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3" w:rsidRPr="00762B2F" w:rsidRDefault="00206AA3" w:rsidP="00206AA3">
      <w:pPr>
        <w:adjustRightInd w:val="0"/>
        <w:snapToGrid w:val="0"/>
        <w:spacing w:afterLines="50" w:after="120" w:line="400" w:lineRule="exact"/>
        <w:jc w:val="center"/>
        <w:rPr>
          <w:rFonts w:ascii="黑体" w:eastAsia="黑体" w:hAnsi="黑体" w:hint="eastAsia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表2</w:t>
      </w:r>
      <w:r>
        <w:rPr>
          <w:rFonts w:ascii="黑体" w:eastAsia="黑体" w:hAnsi="黑体"/>
          <w:sz w:val="28"/>
          <w:szCs w:val="30"/>
        </w:rPr>
        <w:t xml:space="preserve"> </w:t>
      </w:r>
      <w:r>
        <w:rPr>
          <w:rFonts w:ascii="黑体" w:eastAsia="黑体" w:hAnsi="黑体" w:hint="eastAsia"/>
          <w:sz w:val="28"/>
          <w:szCs w:val="30"/>
        </w:rPr>
        <w:t xml:space="preserve"> 新疆维吾尔自治区13个县</w:t>
      </w:r>
      <w:r w:rsidRPr="00762B2F">
        <w:rPr>
          <w:rFonts w:ascii="黑体" w:eastAsia="黑体" w:hAnsi="黑体" w:hint="eastAsia"/>
          <w:sz w:val="28"/>
          <w:szCs w:val="30"/>
        </w:rPr>
        <w:t>义务教育学校校际差异系数表</w:t>
      </w:r>
    </w:p>
    <w:tbl>
      <w:tblPr>
        <w:tblW w:w="1412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90"/>
        <w:gridCol w:w="990"/>
        <w:gridCol w:w="540"/>
        <w:gridCol w:w="113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9"/>
      </w:tblGrid>
      <w:tr w:rsidR="00206AA3" w:rsidRPr="0017367E" w:rsidTr="000475A5">
        <w:trPr>
          <w:trHeight w:val="902"/>
          <w:tblHeader/>
          <w:jc w:val="center"/>
        </w:trPr>
        <w:tc>
          <w:tcPr>
            <w:tcW w:w="4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地市州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县市区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righ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指标</w:t>
            </w:r>
          </w:p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206AA3" w:rsidRPr="0017367E" w:rsidRDefault="00206AA3" w:rsidP="000475A5">
            <w:pPr>
              <w:widowControl/>
              <w:spacing w:line="240" w:lineRule="atLeast"/>
              <w:jc w:val="lef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及辅助用房面积(</w:t>
            </w:r>
            <w:r w:rsidRPr="0017367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生均体育运动场馆面积(</w:t>
            </w:r>
            <w:r w:rsidRPr="0017367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生均教学</w:t>
            </w:r>
          </w:p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仪器设备</w:t>
            </w:r>
            <w:r w:rsidRPr="0017367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值</w:t>
            </w: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(元)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sz w:val="18"/>
                <w:szCs w:val="18"/>
              </w:rPr>
              <w:t>每百名学生拥有计算机台数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</w:t>
            </w:r>
            <w:r w:rsidRPr="0017367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高于规定</w:t>
            </w: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学历教师数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206AA3" w:rsidRPr="00CC4986" w:rsidRDefault="00206AA3" w:rsidP="000475A5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75B67">
              <w:rPr>
                <w:rFonts w:ascii="宋体" w:hAnsi="宋体" w:hint="eastAsia"/>
                <w:sz w:val="18"/>
                <w:szCs w:val="18"/>
              </w:rPr>
              <w:t>乌鲁木齐市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坂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城区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8.72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26.39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4343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0.113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0.059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Pr="00175B67" w:rsidRDefault="00206AA3" w:rsidP="000475A5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0.404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9.12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29.23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4212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0.070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0.241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5B67">
              <w:rPr>
                <w:rFonts w:ascii="宋体" w:hAnsi="宋体" w:hint="eastAsia"/>
                <w:sz w:val="18"/>
                <w:szCs w:val="18"/>
              </w:rPr>
              <w:t>乌鲁木齐市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乌鲁木齐县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8.25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34.21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4308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0.043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Pr="00175B67" w:rsidRDefault="00206AA3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0.536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7.76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32.10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3873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0.071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0.335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哈密地区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哈密市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5.01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10.80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1754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0.039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0.53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5.47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10.62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1890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0.403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哈密地区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伊吾县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8.30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23.72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3021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0.137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0.125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0.329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10.36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28.10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3864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0.206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0.151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0.126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0.312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喀什地区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疏附县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3.53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17.62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0.015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0.554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3.77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12.14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1081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0.032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0.355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昌吉回族</w:t>
            </w:r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呼图壁县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4.55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16.04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2119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0.070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0.381</w:t>
            </w:r>
          </w:p>
        </w:tc>
      </w:tr>
      <w:tr w:rsidR="00206AA3" w:rsidRPr="0017367E" w:rsidTr="000475A5">
        <w:trPr>
          <w:trHeight w:val="15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5.63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13.98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2230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0.081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285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0.302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昌吉回族</w:t>
            </w:r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木垒哈萨克自治县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6.07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24.42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2231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0.195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0.171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0.170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0.689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0.565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4.98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7.29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4588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0.098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0.114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博尔塔拉</w:t>
            </w:r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蒙古自治州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博乐市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13.37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2144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0.044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0.618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5.60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12.75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1564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0.076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0.449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博尔塔拉</w:t>
            </w:r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蒙古自治州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阿拉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山口市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5.11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44.64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826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0.054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0.054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0.021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5.62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49.10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908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0.055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巴音</w:t>
            </w:r>
            <w:proofErr w:type="gramStart"/>
            <w:r w:rsidRPr="00142D4E">
              <w:rPr>
                <w:rFonts w:ascii="宋体" w:hAnsi="宋体" w:hint="eastAsia"/>
                <w:sz w:val="18"/>
                <w:szCs w:val="18"/>
              </w:rPr>
              <w:t>郭</w:t>
            </w:r>
            <w:proofErr w:type="gramEnd"/>
            <w:r w:rsidRPr="00142D4E">
              <w:rPr>
                <w:rFonts w:ascii="宋体" w:hAnsi="宋体" w:hint="eastAsia"/>
                <w:sz w:val="18"/>
                <w:szCs w:val="18"/>
              </w:rPr>
              <w:t>楞</w:t>
            </w:r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蒙古自治州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和静县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5.79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14.28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2783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0.043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0.415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0.504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6.41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17.28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2592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0.112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0.086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0.352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克</w:t>
            </w:r>
            <w:proofErr w:type="gramStart"/>
            <w:r w:rsidRPr="00142D4E">
              <w:rPr>
                <w:rFonts w:ascii="宋体" w:hAnsi="宋体" w:hint="eastAsia"/>
                <w:sz w:val="18"/>
                <w:szCs w:val="18"/>
              </w:rPr>
              <w:t>孜</w:t>
            </w:r>
            <w:proofErr w:type="gramEnd"/>
            <w:r w:rsidRPr="00142D4E">
              <w:rPr>
                <w:rFonts w:ascii="宋体" w:hAnsi="宋体" w:hint="eastAsia"/>
                <w:sz w:val="18"/>
                <w:szCs w:val="18"/>
              </w:rPr>
              <w:t>勒苏柯尔克孜自治州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阿合奇县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6.40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14.30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3287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0.022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0.33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5.87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7.25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2752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0.040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0.035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伊犁哈</w:t>
            </w:r>
            <w:proofErr w:type="gramStart"/>
            <w:r w:rsidRPr="00142D4E">
              <w:rPr>
                <w:rFonts w:ascii="宋体" w:hAnsi="宋体" w:hint="eastAsia"/>
                <w:sz w:val="18"/>
                <w:szCs w:val="18"/>
              </w:rPr>
              <w:t>萨</w:t>
            </w:r>
            <w:proofErr w:type="gramEnd"/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克自治州</w:t>
            </w:r>
          </w:p>
        </w:tc>
        <w:tc>
          <w:tcPr>
            <w:tcW w:w="9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奎屯市</w:t>
            </w: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6.47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16.20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1969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0.063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0.035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0.41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5.64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14.41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2151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0.085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0.079 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0.043 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1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1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0.307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 w:val="restart"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bCs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0" w:type="dxa"/>
            <w:vMerge w:val="restart"/>
            <w:shd w:val="clear" w:color="auto" w:fill="D2EAF1"/>
            <w:vAlign w:val="center"/>
          </w:tcPr>
          <w:p w:rsidR="00206AA3" w:rsidRPr="00142D4E" w:rsidRDefault="00206AA3" w:rsidP="000475A5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伊犁哈</w:t>
            </w:r>
            <w:proofErr w:type="gramStart"/>
            <w:r w:rsidRPr="00142D4E">
              <w:rPr>
                <w:rFonts w:ascii="宋体" w:hAnsi="宋体" w:hint="eastAsia"/>
                <w:sz w:val="18"/>
                <w:szCs w:val="18"/>
              </w:rPr>
              <w:t>萨</w:t>
            </w:r>
            <w:proofErr w:type="gramEnd"/>
          </w:p>
          <w:p w:rsidR="00206AA3" w:rsidRPr="00CC4986" w:rsidRDefault="00206AA3" w:rsidP="000475A5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142D4E">
              <w:rPr>
                <w:rFonts w:ascii="宋体" w:hAnsi="宋体" w:hint="eastAsia"/>
                <w:sz w:val="18"/>
                <w:szCs w:val="18"/>
              </w:rPr>
              <w:t>克自治州</w:t>
            </w:r>
          </w:p>
        </w:tc>
        <w:tc>
          <w:tcPr>
            <w:tcW w:w="990" w:type="dxa"/>
            <w:vMerge w:val="restart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尼勒克县</w:t>
            </w:r>
          </w:p>
        </w:tc>
        <w:tc>
          <w:tcPr>
            <w:tcW w:w="540" w:type="dxa"/>
            <w:vMerge w:val="restart"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8" w:type="dxa"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5.99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18.86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2623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0.093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0.083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0.034 </w:t>
            </w:r>
          </w:p>
        </w:tc>
        <w:tc>
          <w:tcPr>
            <w:tcW w:w="1109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109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0.465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2EAF1"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8" w:type="dxa"/>
            <w:shd w:val="clear" w:color="auto" w:fill="D2EAF1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 w:hint="eastAsia"/>
                <w:kern w:val="0"/>
                <w:sz w:val="18"/>
                <w:szCs w:val="18"/>
              </w:rPr>
              <w:t>全县</w:t>
            </w:r>
            <w:r w:rsidRPr="0017367E">
              <w:rPr>
                <w:rFonts w:ascii="宋体" w:hAnsi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8.78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16.85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3464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0.107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0.068 </w:t>
            </w:r>
          </w:p>
        </w:tc>
        <w:tc>
          <w:tcPr>
            <w:tcW w:w="1108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0.055 </w:t>
            </w:r>
          </w:p>
        </w:tc>
        <w:tc>
          <w:tcPr>
            <w:tcW w:w="1109" w:type="dxa"/>
            <w:shd w:val="clear" w:color="auto" w:fill="D2EAF1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06AA3" w:rsidRPr="0017367E" w:rsidTr="000475A5">
        <w:trPr>
          <w:trHeight w:val="300"/>
          <w:jc w:val="center"/>
        </w:trPr>
        <w:tc>
          <w:tcPr>
            <w:tcW w:w="495" w:type="dxa"/>
            <w:vMerge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06AA3" w:rsidRPr="00CC4986" w:rsidRDefault="00206AA3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206AA3" w:rsidRPr="0017367E" w:rsidRDefault="00206AA3" w:rsidP="000475A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367E"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1108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109" w:type="dxa"/>
            <w:vAlign w:val="center"/>
          </w:tcPr>
          <w:p w:rsidR="00206AA3" w:rsidRDefault="00206AA3" w:rsidP="000475A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0.263</w:t>
            </w:r>
          </w:p>
        </w:tc>
      </w:tr>
    </w:tbl>
    <w:p w:rsidR="00206AA3" w:rsidRDefault="00206AA3" w:rsidP="00206AA3">
      <w:pPr>
        <w:adjustRightInd w:val="0"/>
        <w:snapToGrid w:val="0"/>
        <w:spacing w:line="600" w:lineRule="exact"/>
        <w:rPr>
          <w:rFonts w:ascii="仿宋_GB2312" w:eastAsia="仿宋_GB2312" w:hAnsi="仿宋" w:hint="eastAsia"/>
          <w:sz w:val="32"/>
          <w:szCs w:val="32"/>
        </w:rPr>
        <w:sectPr w:rsidR="00206AA3" w:rsidSect="002C64EC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  <w:bookmarkStart w:id="0" w:name="_GoBack"/>
      <w:bookmarkEnd w:id="0"/>
    </w:p>
    <w:p w:rsidR="009A403E" w:rsidRDefault="009A403E"/>
    <w:sectPr w:rsidR="009A403E" w:rsidSect="00206A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0B" w:rsidRDefault="00FA770B" w:rsidP="00206AA3">
      <w:r>
        <w:separator/>
      </w:r>
    </w:p>
  </w:endnote>
  <w:endnote w:type="continuationSeparator" w:id="0">
    <w:p w:rsidR="00FA770B" w:rsidRDefault="00FA770B" w:rsidP="002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0B" w:rsidRDefault="00FA770B" w:rsidP="00206AA3">
      <w:r>
        <w:separator/>
      </w:r>
    </w:p>
  </w:footnote>
  <w:footnote w:type="continuationSeparator" w:id="0">
    <w:p w:rsidR="00FA770B" w:rsidRDefault="00FA770B" w:rsidP="0020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C"/>
    <w:rsid w:val="001442D6"/>
    <w:rsid w:val="00206AA3"/>
    <w:rsid w:val="009A403E"/>
    <w:rsid w:val="00C22C8C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A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A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2015-12-04T01:28:00Z</dcterms:created>
  <dcterms:modified xsi:type="dcterms:W3CDTF">2015-12-04T01:28:00Z</dcterms:modified>
</cp:coreProperties>
</file>