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0D" w:rsidRPr="00AB33C5" w:rsidRDefault="008B580D" w:rsidP="008B580D">
      <w:pPr>
        <w:adjustRightInd w:val="0"/>
        <w:snapToGrid w:val="0"/>
        <w:spacing w:line="560" w:lineRule="exact"/>
        <w:jc w:val="left"/>
        <w:outlineLvl w:val="0"/>
        <w:rPr>
          <w:rFonts w:asciiTheme="minorEastAsia" w:hAnsiTheme="minorEastAsia"/>
          <w:b/>
          <w:sz w:val="32"/>
        </w:rPr>
      </w:pPr>
      <w:r w:rsidRPr="00AB33C5">
        <w:rPr>
          <w:rFonts w:asciiTheme="minorEastAsia" w:hAnsiTheme="minorEastAsia" w:hint="eastAsia"/>
          <w:b/>
          <w:sz w:val="32"/>
        </w:rPr>
        <w:t>附件</w:t>
      </w:r>
      <w:r w:rsidR="00EE106F" w:rsidRPr="00AB33C5">
        <w:rPr>
          <w:rFonts w:asciiTheme="minorEastAsia" w:hAnsiTheme="minorEastAsia" w:hint="eastAsia"/>
          <w:b/>
          <w:sz w:val="32"/>
        </w:rPr>
        <w:t>1</w:t>
      </w:r>
    </w:p>
    <w:p w:rsidR="008B580D" w:rsidRPr="00EB00B3" w:rsidRDefault="008B580D" w:rsidP="008B580D">
      <w:pPr>
        <w:adjustRightInd w:val="0"/>
        <w:snapToGrid w:val="0"/>
        <w:spacing w:line="560" w:lineRule="exact"/>
        <w:jc w:val="center"/>
        <w:outlineLvl w:val="0"/>
        <w:rPr>
          <w:rFonts w:asciiTheme="minorEastAsia" w:hAnsiTheme="minorEastAsia" w:cs="华文宋体"/>
          <w:b/>
          <w:sz w:val="44"/>
          <w:szCs w:val="44"/>
        </w:rPr>
      </w:pPr>
      <w:r w:rsidRPr="00EB00B3">
        <w:rPr>
          <w:rFonts w:asciiTheme="minorEastAsia" w:hAnsiTheme="minorEastAsia" w:cs="华文宋体" w:hint="eastAsia"/>
          <w:b/>
          <w:sz w:val="44"/>
          <w:szCs w:val="44"/>
        </w:rPr>
        <w:t>职业院校管理工作主要参考点</w:t>
      </w:r>
    </w:p>
    <w:p w:rsidR="008B580D" w:rsidRPr="00AB33C5" w:rsidRDefault="008B580D" w:rsidP="008B580D">
      <w:pPr>
        <w:rPr>
          <w:rFonts w:asciiTheme="minorEastAsia" w:hAnsiTheme="minorEastAsia"/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3182"/>
      </w:tblGrid>
      <w:tr w:rsidR="008B580D" w:rsidRPr="00AB33C5" w:rsidTr="00AB33C5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主要参考点及内涵</w:t>
            </w:r>
          </w:p>
        </w:tc>
      </w:tr>
      <w:tr w:rsidR="008B580D" w:rsidRPr="00AB33C5" w:rsidTr="00AB33C5">
        <w:trPr>
          <w:trHeight w:val="5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办学理念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1.1发展定位:</w:t>
            </w:r>
            <w:bookmarkStart w:id="0" w:name="_GoBack"/>
            <w:bookmarkEnd w:id="0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 xml:space="preserve"> 坚持产教融合、校企合作，坚持工学结合、知行合一，坚持以人为本、能力为重，适应经济社会和人的全面发展需求，对学校发展目标、培养模式和办学特色等进行科学定位</w:t>
            </w:r>
          </w:p>
        </w:tc>
      </w:tr>
      <w:tr w:rsidR="008B580D" w:rsidRPr="00AB33C5" w:rsidTr="00AB33C5">
        <w:trPr>
          <w:trHeight w:val="5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1.2一训三风：具有体现中华优秀传统文化和现代职教思想、职业特质、学校特色、可传承发展的校训和校风、教风、学风；校徽、建筑、雕塑、标识等体现地域文化、学校历史和专业特色</w:t>
            </w:r>
          </w:p>
        </w:tc>
      </w:tr>
      <w:tr w:rsidR="008B580D" w:rsidRPr="00AB33C5" w:rsidTr="00AB33C5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体制机制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2.1管理体制: 党组织的工作体制和运行机制健全；中职学校落实校长负责制，公办高职院校落实党委领导下的校长负责制；建立由行业、企业和社区成员参与的理(董)事会，发挥其咨询、协商、审议、监督等职能</w:t>
            </w:r>
          </w:p>
        </w:tc>
      </w:tr>
      <w:tr w:rsidR="008B580D" w:rsidRPr="00AB33C5" w:rsidTr="00AB33C5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2.2运行机制：定期召开教代会、学代会、团代会，维护师生参与学校相关事项的民主决策和监督的权利；建立专业建设委员会、教学工作委员会和学术委员会等，参与专业设置及教学、科研等事务管理；按照定编、定岗、定责原则，竞聘上岗、合理流动</w:t>
            </w:r>
          </w:p>
        </w:tc>
      </w:tr>
      <w:tr w:rsidR="008B580D" w:rsidRPr="00AB33C5" w:rsidTr="00AB33C5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2.3规划计划：广泛调研、科学论证，通过学校法定程序制订；按年度和部门分解规划任务，明确责任、细化分工，有效组织实施</w:t>
            </w:r>
          </w:p>
        </w:tc>
      </w:tr>
      <w:tr w:rsidR="008B580D" w:rsidRPr="00AB33C5" w:rsidTr="00AB33C5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2.4监控评价：建立人才培养质量监控机制及质量年度报告制度；引入行业、企业及专业机构等定期对学校进行评价</w:t>
            </w:r>
          </w:p>
        </w:tc>
      </w:tr>
      <w:tr w:rsidR="008B580D" w:rsidRPr="00AB33C5" w:rsidTr="00AB33C5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章程制度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3.1学校章程：依法制定具有学校特色的章程，促进学校依法治校、依法施教、科学发展</w:t>
            </w:r>
          </w:p>
        </w:tc>
      </w:tr>
      <w:tr w:rsidR="008B580D" w:rsidRPr="00AB33C5" w:rsidTr="00AB33C5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3.2制度体系：教学、学生、后勤、安全、科研和人事、财务、资产等内部管理制度体现国家相关政策要求和学校特点，议事规则和办事程序健全</w:t>
            </w:r>
          </w:p>
        </w:tc>
      </w:tr>
      <w:tr w:rsidR="008B580D" w:rsidRPr="00AB33C5" w:rsidTr="00AB33C5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3.3制度实施：内部管理机构及人员配置合理，职责明确，部门之间团结合作、协调高效；制度实施主体明确，责任明晰，流程规范，透明高效；</w:t>
            </w:r>
            <w:proofErr w:type="gramStart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建立问</w:t>
            </w:r>
            <w:proofErr w:type="gramEnd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责机制，执行力强，落实、反馈机制畅通</w:t>
            </w:r>
          </w:p>
        </w:tc>
      </w:tr>
      <w:tr w:rsidR="008B580D" w:rsidRPr="00AB33C5" w:rsidTr="00AB33C5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3.4信息化手段：制定和完善数字校园建设规划，建立健全信息化管理配套制度；校园网功能齐全、运行流畅；树立“大数</w:t>
            </w: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据”意识，重视各类数据的记录、更新、采集和分析，学校教育、教学、科研、办公、生活服务等领域信息技术应用广泛</w:t>
            </w:r>
          </w:p>
        </w:tc>
      </w:tr>
      <w:tr w:rsidR="008B580D" w:rsidRPr="00AB33C5" w:rsidTr="00AB33C5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教师队伍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4.1专任教师：身心健康，师德高尚，教学、科研、实践能力强，对学校的认同感、归属感、幸福感高；专兼职教师数量、结构满足教学需要，专任专业课教师有企业实践经历，有专任教师在行业企业及社会组织中担任职务；教师培训经费不低于年度公用经费的5%</w:t>
            </w:r>
          </w:p>
        </w:tc>
      </w:tr>
      <w:tr w:rsidR="008B580D" w:rsidRPr="00AB33C5" w:rsidTr="00AB33C5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4.2兼职教师：引进企业优秀专业技术人才担任兼职教师，严把聘任、培训、考核关，发挥其在专业建设和课程教学中的重要作用</w:t>
            </w:r>
          </w:p>
        </w:tc>
      </w:tr>
      <w:tr w:rsidR="008B580D" w:rsidRPr="00AB33C5" w:rsidTr="00AB33C5">
        <w:trPr>
          <w:trHeight w:val="2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4.3班主任（辅导员）：每班配备1名班主任，高职按不低于1:200的标准配备专职辅导员；选聘、培训、考核等工作规范</w:t>
            </w:r>
          </w:p>
        </w:tc>
      </w:tr>
      <w:tr w:rsidR="008B580D" w:rsidRPr="00AB33C5" w:rsidTr="00AB33C5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教学管理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5.1专业设置：专业设置与区域产业紧密、对接度高，人才培养方案制订科学、动态调整</w:t>
            </w:r>
          </w:p>
        </w:tc>
      </w:tr>
      <w:tr w:rsidR="008B580D" w:rsidRPr="00AB33C5" w:rsidTr="00AB33C5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5.2课程教材：课程内容与职业标准对接；专业标准及课程标准执行到位；课程设置及教学安排符合国家有关规定；课程开设严格执行实施</w:t>
            </w:r>
            <w:proofErr w:type="gramStart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性教学</w:t>
            </w:r>
            <w:proofErr w:type="gramEnd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计划，国家规定的必修课程开齐开足；教材开发、选用、采购等程序规范；优质数字化教学资源应用普遍</w:t>
            </w:r>
          </w:p>
        </w:tc>
      </w:tr>
      <w:tr w:rsidR="008B580D" w:rsidRPr="00AB33C5" w:rsidTr="00AB33C5">
        <w:trPr>
          <w:trHeight w:val="8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5.3教学常规：教育教学活动安排合理、教学运行有序，教学行为规范、教学方法得当，学生学习积极主动、学习氛围浓厚；设置专门的教学质量监控机构，定期检查、反馈并持续改进教学质量；建立教师工作质量评价机制；教学档案齐全，使用便捷</w:t>
            </w:r>
          </w:p>
        </w:tc>
      </w:tr>
      <w:tr w:rsidR="008B580D" w:rsidRPr="00AB33C5" w:rsidTr="00AB33C5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5.4实习实训：顶岗实习岗位与所学专业面向的岗位群基本一致，强化育人为目标的实习过程管理和考核评价，实习时间、场所、待遇等符合国家要求；落实实习过程管理责任制，完善实习信息通报、实习责任保险等制度</w:t>
            </w:r>
          </w:p>
        </w:tc>
      </w:tr>
      <w:tr w:rsidR="008B580D" w:rsidRPr="00AB33C5" w:rsidTr="00AB33C5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5.5教学质量：学生身心健康，职业道德良好，人文素养高，职业能力强，毕业证书与职业资格证书的“双证书”获得率高</w:t>
            </w:r>
          </w:p>
        </w:tc>
      </w:tr>
      <w:tr w:rsidR="008B580D" w:rsidRPr="00AB33C5" w:rsidTr="00AB33C5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学生管理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6.1招生管理：严格执行招生制度；无虚假宣传和有偿招生等违规行为</w:t>
            </w:r>
          </w:p>
        </w:tc>
      </w:tr>
      <w:tr w:rsidR="008B580D" w:rsidRPr="00AB33C5" w:rsidTr="00AB33C5">
        <w:trPr>
          <w:trHeight w:val="6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6.2学籍管理：严格执行学籍管理制度，注册、转学、退学、毕业等环节管理规范，学籍档案内容真实齐全，专人管理</w:t>
            </w:r>
          </w:p>
        </w:tc>
      </w:tr>
      <w:tr w:rsidR="008B580D" w:rsidRPr="00AB33C5" w:rsidTr="00AB33C5">
        <w:trPr>
          <w:trHeight w:val="2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6.3常规管理：制定学生日常行为管理规范，宣传教育到位、评价考核制度健全；文明礼仪养成教育活动生动有效，学生举止文明、行为规范，自我教育、自我管理、自我服务能力强；校团委、学生会、学生社团等组织机构健全，活动覆盖面广，在全面提高学生素质、活跃校园文化生活等方面发挥重要作用</w:t>
            </w:r>
          </w:p>
        </w:tc>
      </w:tr>
      <w:tr w:rsidR="008B580D" w:rsidRPr="00AB33C5" w:rsidTr="00AB33C5">
        <w:trPr>
          <w:trHeight w:val="2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6.4奖助体系：落实学费减免、补贴政策以及国家“奖、助、勤、贷”等管理办法，经费发放规范有序，档案齐全</w:t>
            </w:r>
          </w:p>
        </w:tc>
      </w:tr>
      <w:tr w:rsidR="008B580D" w:rsidRPr="00AB33C5" w:rsidTr="00AB33C5">
        <w:trPr>
          <w:trHeight w:val="3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6.5就业创业：配备专职职业指导教师团队，开设职业指导课程，多渠道为学生提供就业创业和升学服务，维护毕业生的合</w:t>
            </w: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法权益；学生就业创业能力强，就业率及就业质量高</w:t>
            </w:r>
          </w:p>
        </w:tc>
      </w:tr>
      <w:tr w:rsidR="008B580D" w:rsidRPr="00AB33C5" w:rsidTr="00AB33C5">
        <w:trPr>
          <w:trHeight w:val="2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6.6</w:t>
            </w:r>
            <w:r w:rsidRPr="00AB33C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健康管理</w:t>
            </w:r>
            <w:r w:rsidRPr="00AB33C5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：</w:t>
            </w: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开展丰富多彩的体育活动，建立医务室、心理咨询室，配备专兼职专业人员，为学生身心健康提供服务</w:t>
            </w:r>
          </w:p>
        </w:tc>
      </w:tr>
      <w:tr w:rsidR="008B580D" w:rsidRPr="00AB33C5" w:rsidTr="00AB33C5">
        <w:trPr>
          <w:trHeight w:val="3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adjustRightInd w:val="0"/>
              <w:snapToGrid w:val="0"/>
              <w:spacing w:line="240" w:lineRule="atLeast"/>
              <w:ind w:firstLineChars="49" w:firstLine="118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财务管理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7.1基础工作：依法设置机构、配备人员；基础工作规范，技术手段先进；财务制度健全且执行严格有效。</w:t>
            </w:r>
          </w:p>
        </w:tc>
      </w:tr>
      <w:tr w:rsidR="008B580D" w:rsidRPr="00AB33C5" w:rsidTr="00AB33C5">
        <w:trPr>
          <w:trHeight w:val="3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7.2预算管理：预算编制科学合理，预算执行规范有效，决算编制真实完整。</w:t>
            </w:r>
          </w:p>
        </w:tc>
      </w:tr>
      <w:tr w:rsidR="008B580D" w:rsidRPr="00AB33C5" w:rsidTr="00AB33C5">
        <w:trPr>
          <w:trHeight w:val="3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7.3收支管理：依法组织收入；严格管控支出。学生资助过程控制严谨。专项资金专款专用，专账管理。</w:t>
            </w:r>
          </w:p>
        </w:tc>
      </w:tr>
      <w:tr w:rsidR="008B580D" w:rsidRPr="00AB33C5" w:rsidTr="00AB33C5">
        <w:trPr>
          <w:trHeight w:val="3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7.4内部控制：建立完善学校内部控制机制，依法公开财务信息，财务风险可控。</w:t>
            </w:r>
          </w:p>
        </w:tc>
      </w:tr>
      <w:tr w:rsidR="008B580D" w:rsidRPr="00AB33C5" w:rsidTr="00AB33C5">
        <w:trPr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7.5绩效评价：科学设定绩效目标，有序推进绩效管理，逐步加强绩效考评结果的应用。</w:t>
            </w:r>
          </w:p>
        </w:tc>
      </w:tr>
      <w:tr w:rsidR="008B580D" w:rsidRPr="00AB33C5" w:rsidTr="00AB33C5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后勤管理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8.1资产管理：根据有关规定和学校发展需求，科学、合理配置资源;严格执行国家物资采购的有关规定，采购程序公开、公平、透明、规范；资产登记、使用、维护、维修、折旧、报废等工作手续完备、程序规范</w:t>
            </w:r>
          </w:p>
        </w:tc>
      </w:tr>
      <w:tr w:rsidR="008B580D" w:rsidRPr="00AB33C5" w:rsidTr="00AB33C5">
        <w:trPr>
          <w:trHeight w:val="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8.2校园管理：校园环境绿化、净化、美化；教室、实训场地、餐厅、宿舍、卫生间等公共场所干净整洁；校园禁烟、控烟措施有力</w:t>
            </w:r>
          </w:p>
        </w:tc>
      </w:tr>
      <w:tr w:rsidR="008B580D" w:rsidRPr="00AB33C5" w:rsidTr="00AB33C5">
        <w:trPr>
          <w:trHeight w:val="6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8.3膳食管理：管理制度健全、职责明确；从业人员均持健康证上岗；严把食品采购、储存、加工、留样关，严把供餐卫生质量关；膳食</w:t>
            </w:r>
            <w:r w:rsidRPr="00AB33C5">
              <w:rPr>
                <w:rFonts w:asciiTheme="minorEastAsia" w:hAnsiTheme="minorEastAsia" w:hint="eastAsia"/>
                <w:sz w:val="24"/>
              </w:rPr>
              <w:t>价格合理、管理民主</w:t>
            </w: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；学生用餐文明、注重节俭</w:t>
            </w:r>
          </w:p>
        </w:tc>
      </w:tr>
      <w:tr w:rsidR="008B580D" w:rsidRPr="00AB33C5" w:rsidTr="00AB33C5">
        <w:trPr>
          <w:trHeight w:val="6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安全管理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9.1安全管理体系：设立安全管理机构，落实“一岗双责”安全责任制，水电、消防、食品、交通等领域和实习实训、大型活动、网络信息等环节的安全管理措施到位</w:t>
            </w:r>
          </w:p>
        </w:tc>
      </w:tr>
      <w:tr w:rsidR="008B580D" w:rsidRPr="00AB33C5" w:rsidTr="00AB33C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9.2安全预防:建立人防、物防、技防“三防一体”的安全防范系统，设备设施达到国家标准要求，安全教育、演练、检查常态化，及时消除隐患</w:t>
            </w:r>
          </w:p>
        </w:tc>
      </w:tr>
      <w:tr w:rsidR="008B580D" w:rsidRPr="00AB33C5" w:rsidTr="00AB33C5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9.3应急处置：各项预案齐全、科学、可行，处置得当</w:t>
            </w:r>
          </w:p>
        </w:tc>
      </w:tr>
      <w:tr w:rsidR="008B580D" w:rsidRPr="00AB33C5" w:rsidTr="00AB33C5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科研管理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10.1教科研：建立相关管理机构，建立</w:t>
            </w:r>
            <w:proofErr w:type="gramStart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健全教</w:t>
            </w:r>
            <w:proofErr w:type="gramEnd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科研制度，加强学术规范管理，搭建多元化的教科研平台，定期组织教师参与教科研活动，经费保障到位、使用合理合</w:t>
            </w:r>
            <w:proofErr w:type="gramStart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规</w:t>
            </w:r>
            <w:proofErr w:type="gramEnd"/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8B580D" w:rsidRPr="00AB33C5" w:rsidTr="00AB33C5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 w:rsidP="00AB33C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0D" w:rsidRPr="00AB33C5" w:rsidRDefault="008B580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AB33C5">
              <w:rPr>
                <w:rFonts w:asciiTheme="minorEastAsia" w:hAnsiTheme="minorEastAsia" w:cs="宋体" w:hint="eastAsia"/>
                <w:kern w:val="0"/>
                <w:sz w:val="24"/>
              </w:rPr>
              <w:t>10.2科技服务：面向社区、行业、企业、其他教育机构开放资源，资源利用率高；与行业企业共同开展技术开发、产品设计等科技服务；广泛开展新型职业农民、农村转移劳动力、在职职工、失业人员、残疾人、退役士兵等群体的职业教育培训，满意度高</w:t>
            </w:r>
          </w:p>
        </w:tc>
      </w:tr>
    </w:tbl>
    <w:p w:rsidR="00F41293" w:rsidRPr="00AB33C5" w:rsidRDefault="00F41293">
      <w:pPr>
        <w:rPr>
          <w:rFonts w:asciiTheme="minorEastAsia" w:hAnsiTheme="minorEastAsia"/>
        </w:rPr>
      </w:pPr>
    </w:p>
    <w:sectPr w:rsidR="00F41293" w:rsidRPr="00AB33C5" w:rsidSect="008B58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64" w:rsidRDefault="00F37864" w:rsidP="008B580D">
      <w:r>
        <w:separator/>
      </w:r>
    </w:p>
  </w:endnote>
  <w:endnote w:type="continuationSeparator" w:id="0">
    <w:p w:rsidR="00F37864" w:rsidRDefault="00F37864" w:rsidP="008B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64" w:rsidRDefault="00F37864" w:rsidP="008B580D">
      <w:r>
        <w:separator/>
      </w:r>
    </w:p>
  </w:footnote>
  <w:footnote w:type="continuationSeparator" w:id="0">
    <w:p w:rsidR="00F37864" w:rsidRDefault="00F37864" w:rsidP="008B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16"/>
    <w:rsid w:val="001D660D"/>
    <w:rsid w:val="003B1416"/>
    <w:rsid w:val="005C4A97"/>
    <w:rsid w:val="005D1688"/>
    <w:rsid w:val="00682B3A"/>
    <w:rsid w:val="00854D77"/>
    <w:rsid w:val="008B580D"/>
    <w:rsid w:val="0099175D"/>
    <w:rsid w:val="009E53D2"/>
    <w:rsid w:val="00A6269C"/>
    <w:rsid w:val="00AB33C5"/>
    <w:rsid w:val="00AC64E5"/>
    <w:rsid w:val="00B4156D"/>
    <w:rsid w:val="00B534C7"/>
    <w:rsid w:val="00B72F6C"/>
    <w:rsid w:val="00BB3012"/>
    <w:rsid w:val="00C46A95"/>
    <w:rsid w:val="00D24BA8"/>
    <w:rsid w:val="00DD7947"/>
    <w:rsid w:val="00EB00B3"/>
    <w:rsid w:val="00EE106F"/>
    <w:rsid w:val="00F37864"/>
    <w:rsid w:val="00F41293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012"/>
    <w:rPr>
      <w:b/>
      <w:bCs/>
    </w:rPr>
  </w:style>
  <w:style w:type="paragraph" w:styleId="a4">
    <w:name w:val="header"/>
    <w:basedOn w:val="a"/>
    <w:link w:val="Char"/>
    <w:uiPriority w:val="99"/>
    <w:unhideWhenUsed/>
    <w:rsid w:val="008B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8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80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66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660D"/>
    <w:rPr>
      <w:sz w:val="18"/>
      <w:szCs w:val="18"/>
    </w:rPr>
  </w:style>
  <w:style w:type="paragraph" w:styleId="a7">
    <w:name w:val="List Paragraph"/>
    <w:basedOn w:val="a"/>
    <w:uiPriority w:val="34"/>
    <w:qFormat/>
    <w:rsid w:val="00AB33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012"/>
    <w:rPr>
      <w:b/>
      <w:bCs/>
    </w:rPr>
  </w:style>
  <w:style w:type="paragraph" w:styleId="a4">
    <w:name w:val="header"/>
    <w:basedOn w:val="a"/>
    <w:link w:val="Char"/>
    <w:uiPriority w:val="99"/>
    <w:unhideWhenUsed/>
    <w:rsid w:val="008B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8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80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66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660D"/>
    <w:rPr>
      <w:sz w:val="18"/>
      <w:szCs w:val="18"/>
    </w:rPr>
  </w:style>
  <w:style w:type="paragraph" w:styleId="a7">
    <w:name w:val="List Paragraph"/>
    <w:basedOn w:val="a"/>
    <w:uiPriority w:val="34"/>
    <w:qFormat/>
    <w:rsid w:val="00AB33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084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962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106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cp:lastPrinted>2015-12-30T08:25:00Z</cp:lastPrinted>
  <dcterms:created xsi:type="dcterms:W3CDTF">2015-11-25T06:15:00Z</dcterms:created>
  <dcterms:modified xsi:type="dcterms:W3CDTF">2016-02-22T05:20:00Z</dcterms:modified>
</cp:coreProperties>
</file>