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1421" w14:textId="14F8C52F" w:rsidR="00270BA9" w:rsidRPr="0053411D" w:rsidRDefault="00270BA9" w:rsidP="00274011">
      <w:pPr>
        <w:jc w:val="center"/>
        <w:rPr>
          <w:rFonts w:asciiTheme="majorEastAsia" w:eastAsiaTheme="majorEastAsia" w:hAnsiTheme="majorEastAsia"/>
          <w:b/>
          <w:sz w:val="44"/>
        </w:rPr>
      </w:pPr>
      <w:r w:rsidRPr="0053411D">
        <w:rPr>
          <w:rFonts w:asciiTheme="majorEastAsia" w:eastAsiaTheme="majorEastAsia" w:hAnsiTheme="majorEastAsia" w:hint="eastAsia"/>
          <w:b/>
          <w:sz w:val="44"/>
        </w:rPr>
        <w:t>华南理工大学对外开放工作规划</w:t>
      </w:r>
    </w:p>
    <w:p w14:paraId="26B169ED" w14:textId="77777777" w:rsidR="00274011" w:rsidRPr="00274011" w:rsidRDefault="00274011" w:rsidP="00274011">
      <w:pPr>
        <w:jc w:val="center"/>
        <w:rPr>
          <w:rFonts w:asciiTheme="majorEastAsia" w:eastAsiaTheme="majorEastAsia" w:hAnsiTheme="majorEastAsia"/>
          <w:b/>
          <w:sz w:val="48"/>
        </w:rPr>
      </w:pPr>
    </w:p>
    <w:p w14:paraId="40E61140" w14:textId="77777777" w:rsidR="008F3E3D" w:rsidRDefault="006732F8" w:rsidP="006732F8">
      <w:pPr>
        <w:spacing w:beforeLines="50" w:before="156" w:afterLines="50" w:after="156" w:line="360" w:lineRule="auto"/>
        <w:ind w:firstLineChars="200" w:firstLine="560"/>
        <w:rPr>
          <w:rFonts w:ascii="仿宋_GB2312" w:eastAsia="仿宋_GB2312"/>
          <w:sz w:val="28"/>
        </w:rPr>
      </w:pPr>
      <w:r w:rsidRPr="003F2A33">
        <w:rPr>
          <w:rFonts w:ascii="仿宋_GB2312" w:eastAsia="仿宋_GB2312" w:hint="eastAsia"/>
          <w:sz w:val="28"/>
        </w:rPr>
        <w:t>“十二五”期间，学校坚持实施“开放活校”战略，大力提高国际化人才培养质量、提升国际化科研水平，推进国际化工作的体制机制改革，</w:t>
      </w:r>
      <w:r w:rsidR="003F2A33">
        <w:rPr>
          <w:rFonts w:ascii="仿宋_GB2312" w:eastAsia="仿宋_GB2312" w:hint="eastAsia"/>
          <w:sz w:val="28"/>
        </w:rPr>
        <w:t>对外开放工作能力进一步</w:t>
      </w:r>
      <w:r w:rsidRPr="003F2A33">
        <w:rPr>
          <w:rFonts w:ascii="仿宋_GB2312" w:eastAsia="仿宋_GB2312" w:hint="eastAsia"/>
          <w:sz w:val="28"/>
        </w:rPr>
        <w:t>提升，</w:t>
      </w:r>
      <w:r w:rsidR="003F2A33" w:rsidRPr="003F2A33">
        <w:rPr>
          <w:rFonts w:ascii="仿宋_GB2312" w:eastAsia="仿宋_GB2312" w:hint="eastAsia"/>
          <w:sz w:val="28"/>
        </w:rPr>
        <w:t>核心竞争</w:t>
      </w:r>
      <w:r w:rsidR="003F2A33">
        <w:rPr>
          <w:rFonts w:ascii="仿宋_GB2312" w:eastAsia="仿宋_GB2312" w:hint="eastAsia"/>
          <w:sz w:val="28"/>
        </w:rPr>
        <w:t>力不断增强，</w:t>
      </w:r>
      <w:r w:rsidRPr="003F2A33">
        <w:rPr>
          <w:rFonts w:ascii="仿宋_GB2312" w:eastAsia="仿宋_GB2312" w:hint="eastAsia"/>
          <w:sz w:val="28"/>
        </w:rPr>
        <w:t>全面实现了“十二五”改革发展目标，基本建成国内一流、世界知名的高水平研究型大学，为下一阶段建设和发展奠定了坚实基础。</w:t>
      </w:r>
    </w:p>
    <w:p w14:paraId="5530A73B" w14:textId="7004D2EE" w:rsidR="003F2A33" w:rsidRDefault="003F2A33" w:rsidP="006732F8">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随着《关于做好新时期教育对外开放工作的若干意见》</w:t>
      </w:r>
      <w:r w:rsidR="00402ADC">
        <w:rPr>
          <w:rFonts w:ascii="仿宋_GB2312" w:eastAsia="仿宋_GB2312" w:hint="eastAsia"/>
          <w:sz w:val="28"/>
        </w:rPr>
        <w:t>（以下简称《意见》）</w:t>
      </w:r>
      <w:r>
        <w:rPr>
          <w:rFonts w:ascii="仿宋_GB2312" w:eastAsia="仿宋_GB2312" w:hint="eastAsia"/>
          <w:sz w:val="28"/>
        </w:rPr>
        <w:t>和《推进共建“一带一路”教育行动》</w:t>
      </w:r>
      <w:r w:rsidR="008D3B38">
        <w:rPr>
          <w:rFonts w:ascii="仿宋_GB2312" w:eastAsia="仿宋_GB2312" w:hint="eastAsia"/>
          <w:sz w:val="28"/>
        </w:rPr>
        <w:t>等文件的相继出台，这标志着我国教育对外开放事业开始从改革开放以来的“扩大”发展阶段，进入以“提质增效”为主要特征的“做好”发展阶段。</w:t>
      </w:r>
      <w:r w:rsidR="006B1F92">
        <w:rPr>
          <w:rFonts w:ascii="仿宋_GB2312" w:eastAsia="仿宋_GB2312" w:hint="eastAsia"/>
          <w:sz w:val="28"/>
        </w:rPr>
        <w:t>为此，学校将进一步提升认识，将对外开放工作</w:t>
      </w:r>
      <w:bookmarkStart w:id="0" w:name="_GoBack"/>
      <w:bookmarkEnd w:id="0"/>
      <w:r w:rsidR="006B1F92">
        <w:rPr>
          <w:rFonts w:ascii="仿宋_GB2312" w:eastAsia="仿宋_GB2312" w:hint="eastAsia"/>
          <w:sz w:val="28"/>
        </w:rPr>
        <w:t>提升到</w:t>
      </w:r>
      <w:r w:rsidR="00E1372F">
        <w:rPr>
          <w:rFonts w:ascii="仿宋_GB2312" w:eastAsia="仿宋_GB2312" w:hint="eastAsia"/>
          <w:sz w:val="28"/>
        </w:rPr>
        <w:t>学校</w:t>
      </w:r>
      <w:r w:rsidR="006B1F92">
        <w:rPr>
          <w:rFonts w:ascii="仿宋_GB2312" w:eastAsia="仿宋_GB2312" w:hint="eastAsia"/>
          <w:sz w:val="28"/>
        </w:rPr>
        <w:t>战略发展的</w:t>
      </w:r>
      <w:r w:rsidR="00E1372F">
        <w:rPr>
          <w:rFonts w:ascii="仿宋_GB2312" w:eastAsia="仿宋_GB2312" w:hint="eastAsia"/>
          <w:sz w:val="28"/>
        </w:rPr>
        <w:t>高度，</w:t>
      </w:r>
      <w:r w:rsidR="00402ADC">
        <w:rPr>
          <w:rFonts w:ascii="仿宋_GB2312" w:eastAsia="仿宋_GB2312" w:hint="eastAsia"/>
          <w:sz w:val="28"/>
        </w:rPr>
        <w:t>认真贯彻《意见》精神，落实好教育部和省委、省政府的战略部署，实施创新驱动发展战略，</w:t>
      </w:r>
      <w:r w:rsidR="00402ADC" w:rsidRPr="00402ADC">
        <w:rPr>
          <w:rFonts w:ascii="仿宋_GB2312" w:eastAsia="仿宋_GB2312" w:hint="eastAsia"/>
          <w:sz w:val="28"/>
        </w:rPr>
        <w:t>抓住推进学校国际化工作的关键点，</w:t>
      </w:r>
      <w:r w:rsidR="006B1F92">
        <w:rPr>
          <w:rFonts w:ascii="仿宋_GB2312" w:eastAsia="仿宋_GB2312" w:hint="eastAsia"/>
          <w:sz w:val="28"/>
        </w:rPr>
        <w:t>推动学校</w:t>
      </w:r>
      <w:r w:rsidR="006B1F92" w:rsidRPr="006B1F92">
        <w:rPr>
          <w:rFonts w:ascii="仿宋_GB2312" w:eastAsia="仿宋_GB2312" w:hint="eastAsia"/>
          <w:sz w:val="28"/>
        </w:rPr>
        <w:t>全面建成</w:t>
      </w:r>
      <w:r w:rsidR="006B1F92">
        <w:rPr>
          <w:rFonts w:ascii="仿宋_GB2312" w:eastAsia="仿宋_GB2312" w:hint="eastAsia"/>
          <w:sz w:val="28"/>
        </w:rPr>
        <w:t>“</w:t>
      </w:r>
      <w:r w:rsidR="006B1F92" w:rsidRPr="006B1F92">
        <w:rPr>
          <w:rFonts w:ascii="仿宋_GB2312" w:eastAsia="仿宋_GB2312" w:hint="eastAsia"/>
          <w:sz w:val="28"/>
        </w:rPr>
        <w:t>国内一流、世界知名的高水平研究型大学</w:t>
      </w:r>
      <w:r w:rsidR="00831FBA">
        <w:rPr>
          <w:rFonts w:ascii="仿宋_GB2312" w:eastAsia="仿宋_GB2312" w:hint="eastAsia"/>
          <w:sz w:val="28"/>
        </w:rPr>
        <w:t>”</w:t>
      </w:r>
      <w:r w:rsidR="006B1F92" w:rsidRPr="006B1F92">
        <w:rPr>
          <w:rFonts w:ascii="仿宋_GB2312" w:eastAsia="仿宋_GB2312" w:hint="eastAsia"/>
          <w:sz w:val="28"/>
        </w:rPr>
        <w:t>。</w:t>
      </w:r>
    </w:p>
    <w:p w14:paraId="468C5A40" w14:textId="77777777" w:rsidR="00402ADC" w:rsidRPr="00136C21" w:rsidRDefault="00136C21" w:rsidP="00136C21">
      <w:pPr>
        <w:spacing w:beforeLines="50" w:before="156" w:afterLines="50" w:after="156" w:line="360" w:lineRule="auto"/>
        <w:ind w:left="562"/>
        <w:rPr>
          <w:rFonts w:ascii="仿宋_GB2312" w:eastAsia="仿宋_GB2312"/>
          <w:b/>
          <w:sz w:val="28"/>
        </w:rPr>
      </w:pPr>
      <w:r>
        <w:rPr>
          <w:rFonts w:ascii="仿宋_GB2312" w:eastAsia="仿宋_GB2312" w:hint="eastAsia"/>
          <w:b/>
          <w:sz w:val="28"/>
        </w:rPr>
        <w:t>一、</w:t>
      </w:r>
      <w:r w:rsidR="00402ADC" w:rsidRPr="00136C21">
        <w:rPr>
          <w:rFonts w:ascii="仿宋_GB2312" w:eastAsia="仿宋_GB2312" w:hint="eastAsia"/>
          <w:b/>
          <w:sz w:val="28"/>
        </w:rPr>
        <w:t>发展基础</w:t>
      </w:r>
    </w:p>
    <w:p w14:paraId="116F1E99" w14:textId="77777777" w:rsidR="006F7A08" w:rsidRPr="006F7A08" w:rsidRDefault="006F7A08" w:rsidP="006F7A08">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（一）</w:t>
      </w:r>
      <w:r w:rsidR="0084638B">
        <w:rPr>
          <w:rFonts w:ascii="仿宋_GB2312" w:eastAsia="仿宋_GB2312" w:hint="eastAsia"/>
          <w:sz w:val="28"/>
        </w:rPr>
        <w:t>学校全球合作网络初步形成</w:t>
      </w:r>
      <w:r w:rsidRPr="006F7A08">
        <w:rPr>
          <w:rFonts w:ascii="仿宋_GB2312" w:eastAsia="仿宋_GB2312" w:hint="eastAsia"/>
          <w:sz w:val="28"/>
        </w:rPr>
        <w:t>，核心合作伙伴规模初显</w:t>
      </w:r>
    </w:p>
    <w:p w14:paraId="6EF582C9" w14:textId="366401E9" w:rsidR="006F7A08" w:rsidRDefault="006F7A08" w:rsidP="006F7A08">
      <w:pPr>
        <w:spacing w:beforeLines="50" w:before="156" w:afterLines="50" w:after="156" w:line="360" w:lineRule="auto"/>
        <w:ind w:firstLineChars="200" w:firstLine="560"/>
        <w:rPr>
          <w:rFonts w:ascii="仿宋_GB2312" w:eastAsia="仿宋_GB2312"/>
          <w:sz w:val="28"/>
        </w:rPr>
      </w:pPr>
      <w:r w:rsidRPr="006F7A08">
        <w:rPr>
          <w:rFonts w:ascii="仿宋_GB2312" w:eastAsia="仿宋_GB2312" w:hint="eastAsia"/>
          <w:sz w:val="28"/>
        </w:rPr>
        <w:t>目前，</w:t>
      </w:r>
      <w:r w:rsidR="00DB3A4C">
        <w:rPr>
          <w:rFonts w:ascii="仿宋_GB2312" w:eastAsia="仿宋_GB2312" w:hint="eastAsia"/>
          <w:sz w:val="28"/>
        </w:rPr>
        <w:t>学校</w:t>
      </w:r>
      <w:r w:rsidRPr="006F7A08">
        <w:rPr>
          <w:rFonts w:ascii="仿宋_GB2312" w:eastAsia="仿宋_GB2312" w:hint="eastAsia"/>
          <w:sz w:val="28"/>
        </w:rPr>
        <w:t>已与全球200多所一流高校和科研院所建立了长期合作关系，通过全球合作网络的构建进一步加强与各合作伙伴的关系，与一批高水平大学发展成为战略合作伙伴关系，开展多种类型的交流与合作，不断拓展合作的深度和广度。</w:t>
      </w:r>
    </w:p>
    <w:p w14:paraId="5BA7437E" w14:textId="77777777" w:rsidR="006F7A08" w:rsidRPr="001963CB" w:rsidRDefault="006F7A08" w:rsidP="006F7A08">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lastRenderedPageBreak/>
        <w:t>（二）</w:t>
      </w:r>
      <w:r w:rsidRPr="001963CB">
        <w:rPr>
          <w:rFonts w:ascii="仿宋_GB2312" w:eastAsia="仿宋_GB2312" w:hint="eastAsia"/>
          <w:sz w:val="28"/>
        </w:rPr>
        <w:t>国际交流与合作向高层次大平台发展</w:t>
      </w:r>
    </w:p>
    <w:p w14:paraId="3AD516F5" w14:textId="684413AC" w:rsidR="00520479" w:rsidRPr="001963CB" w:rsidRDefault="00520479" w:rsidP="001963CB">
      <w:pPr>
        <w:spacing w:beforeLines="50" w:before="156" w:afterLines="50" w:after="156" w:line="360" w:lineRule="auto"/>
        <w:ind w:firstLineChars="200" w:firstLine="560"/>
        <w:rPr>
          <w:rFonts w:ascii="仿宋_GB2312" w:eastAsia="仿宋_GB2312"/>
          <w:sz w:val="28"/>
        </w:rPr>
      </w:pPr>
      <w:r w:rsidRPr="001963CB">
        <w:rPr>
          <w:rFonts w:ascii="仿宋_GB2312" w:eastAsia="仿宋_GB2312" w:hint="eastAsia"/>
          <w:sz w:val="28"/>
        </w:rPr>
        <w:t>积极引进优质教育资源，</w:t>
      </w:r>
      <w:r w:rsidR="00DE545F">
        <w:rPr>
          <w:rFonts w:ascii="仿宋_GB2312" w:eastAsia="仿宋_GB2312" w:hint="eastAsia"/>
          <w:sz w:val="28"/>
        </w:rPr>
        <w:t>重点建设了一批高层次实质性的合作平台，</w:t>
      </w:r>
      <w:r w:rsidRPr="001963CB">
        <w:rPr>
          <w:rFonts w:ascii="仿宋_GB2312" w:eastAsia="仿宋_GB2312" w:hint="eastAsia"/>
          <w:sz w:val="28"/>
        </w:rPr>
        <w:t>组建了中法工程师学院、中美创新学院、中</w:t>
      </w:r>
      <w:proofErr w:type="gramStart"/>
      <w:r w:rsidRPr="001963CB">
        <w:rPr>
          <w:rFonts w:ascii="仿宋_GB2312" w:eastAsia="仿宋_GB2312" w:hint="eastAsia"/>
          <w:sz w:val="28"/>
        </w:rPr>
        <w:t>荷城市</w:t>
      </w:r>
      <w:proofErr w:type="gramEnd"/>
      <w:r w:rsidRPr="001963CB">
        <w:rPr>
          <w:rFonts w:ascii="仿宋_GB2312" w:eastAsia="仿宋_GB2312" w:hint="eastAsia"/>
          <w:sz w:val="28"/>
        </w:rPr>
        <w:t>系统与环境联合研究中心、</w:t>
      </w:r>
      <w:r w:rsidR="00DE545F">
        <w:rPr>
          <w:rFonts w:ascii="仿宋_GB2312" w:eastAsia="仿宋_GB2312" w:hint="eastAsia"/>
          <w:sz w:val="28"/>
        </w:rPr>
        <w:t>中新国际联合研究院</w:t>
      </w:r>
      <w:r w:rsidRPr="001963CB">
        <w:rPr>
          <w:rFonts w:ascii="仿宋_GB2312" w:eastAsia="仿宋_GB2312" w:hint="eastAsia"/>
          <w:sz w:val="28"/>
        </w:rPr>
        <w:t>等一批具有特色管理机制和创新人才培养模式的国际化教学科研平台，</w:t>
      </w:r>
      <w:r w:rsidR="00F57848">
        <w:rPr>
          <w:rFonts w:ascii="仿宋_GB2312" w:eastAsia="仿宋_GB2312" w:hint="eastAsia"/>
          <w:sz w:val="28"/>
        </w:rPr>
        <w:t>建设了高分子塑料光电材料研究学科创新引智基地等</w:t>
      </w:r>
      <w:r w:rsidR="00F57848">
        <w:rPr>
          <w:rFonts w:ascii="仿宋_GB2312" w:eastAsia="仿宋_GB2312"/>
          <w:sz w:val="28"/>
        </w:rPr>
        <w:t>4</w:t>
      </w:r>
      <w:r w:rsidRPr="001963CB">
        <w:rPr>
          <w:rFonts w:ascii="仿宋_GB2312" w:eastAsia="仿宋_GB2312" w:hint="eastAsia"/>
          <w:sz w:val="28"/>
        </w:rPr>
        <w:t>个学科创新引智基地，通过合作承担科研项目、开展成建制本科国际班、联合培养研究生、合作举办学术会议等，推动了学科建设和人才培养工作。获批建设先进材料国际化示范学院，创新学院管理模式，引进国际一流团队全面负责教学与学术工作。分别与英国兰卡斯特大学、美国爱达荷大学</w:t>
      </w:r>
      <w:r w:rsidR="00F57848">
        <w:rPr>
          <w:rFonts w:ascii="仿宋_GB2312" w:eastAsia="仿宋_GB2312" w:hint="eastAsia"/>
          <w:sz w:val="28"/>
        </w:rPr>
        <w:t>、德国</w:t>
      </w:r>
      <w:r w:rsidR="00F57848" w:rsidRPr="00F57848">
        <w:rPr>
          <w:rFonts w:ascii="仿宋_GB2312" w:eastAsia="仿宋_GB2312" w:hint="eastAsia"/>
          <w:sz w:val="28"/>
        </w:rPr>
        <w:t>奥迪英戈尔施塔特</w:t>
      </w:r>
      <w:r w:rsidR="00F57848">
        <w:rPr>
          <w:rFonts w:ascii="仿宋_GB2312" w:eastAsia="仿宋_GB2312" w:hint="eastAsia"/>
          <w:sz w:val="28"/>
        </w:rPr>
        <w:t>公司</w:t>
      </w:r>
      <w:r w:rsidRPr="001963CB">
        <w:rPr>
          <w:rFonts w:ascii="仿宋_GB2312" w:eastAsia="仿宋_GB2312" w:hint="eastAsia"/>
          <w:sz w:val="28"/>
        </w:rPr>
        <w:t>合作建立了孔子学院，促进中华优秀传统文化的传播，有效提升了学校的国际影响力。</w:t>
      </w:r>
    </w:p>
    <w:p w14:paraId="1BDE9B35" w14:textId="16B3ADD7" w:rsidR="00520479" w:rsidRPr="001963CB" w:rsidRDefault="006F7A08" w:rsidP="001963C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（三</w:t>
      </w:r>
      <w:r w:rsidR="001963CB">
        <w:rPr>
          <w:rFonts w:ascii="仿宋_GB2312" w:eastAsia="仿宋_GB2312" w:hint="eastAsia"/>
          <w:sz w:val="28"/>
        </w:rPr>
        <w:t>）</w:t>
      </w:r>
      <w:r w:rsidR="00891175">
        <w:rPr>
          <w:rFonts w:ascii="仿宋_GB2312" w:eastAsia="仿宋_GB2312" w:hint="eastAsia"/>
          <w:sz w:val="28"/>
        </w:rPr>
        <w:t>创新国际化人才培养</w:t>
      </w:r>
    </w:p>
    <w:p w14:paraId="45F510CD" w14:textId="13DF76E4" w:rsidR="00520479" w:rsidRDefault="00520479" w:rsidP="001963CB">
      <w:pPr>
        <w:spacing w:beforeLines="50" w:before="156" w:afterLines="50" w:after="156" w:line="360" w:lineRule="auto"/>
        <w:ind w:firstLineChars="200" w:firstLine="560"/>
        <w:rPr>
          <w:rFonts w:ascii="仿宋_GB2312" w:eastAsia="仿宋_GB2312"/>
          <w:sz w:val="28"/>
        </w:rPr>
      </w:pPr>
      <w:r w:rsidRPr="001963CB">
        <w:rPr>
          <w:rFonts w:ascii="仿宋_GB2312" w:eastAsia="仿宋_GB2312" w:hint="eastAsia"/>
          <w:sz w:val="28"/>
        </w:rPr>
        <w:t>积极扩大</w:t>
      </w:r>
      <w:r w:rsidR="006B1F92">
        <w:rPr>
          <w:rFonts w:ascii="仿宋_GB2312" w:eastAsia="仿宋_GB2312" w:hint="eastAsia"/>
          <w:sz w:val="28"/>
        </w:rPr>
        <w:t>国际化人才培养的</w:t>
      </w:r>
      <w:r w:rsidRPr="001963CB">
        <w:rPr>
          <w:rFonts w:ascii="仿宋_GB2312" w:eastAsia="仿宋_GB2312" w:hint="eastAsia"/>
          <w:sz w:val="28"/>
        </w:rPr>
        <w:t>合作规模和层次，与200多所一流高校和科研机构建立长期合作关系，推出了学位教育、联合培养、交换学习、联合设计、短期交流等各类</w:t>
      </w:r>
      <w:r w:rsidR="00831FBA">
        <w:rPr>
          <w:rFonts w:ascii="仿宋_GB2312" w:eastAsia="仿宋_GB2312" w:hint="eastAsia"/>
          <w:sz w:val="28"/>
        </w:rPr>
        <w:t>学生联合培养</w:t>
      </w:r>
      <w:r w:rsidRPr="001963CB">
        <w:rPr>
          <w:rFonts w:ascii="仿宋_GB2312" w:eastAsia="仿宋_GB2312" w:hint="eastAsia"/>
          <w:sz w:val="28"/>
        </w:rPr>
        <w:t>项目</w:t>
      </w:r>
      <w:r w:rsidR="00D940EA">
        <w:rPr>
          <w:rFonts w:ascii="仿宋_GB2312" w:eastAsia="仿宋_GB2312" w:hint="eastAsia"/>
          <w:sz w:val="28"/>
        </w:rPr>
        <w:t>100</w:t>
      </w:r>
      <w:r w:rsidR="00831FBA">
        <w:rPr>
          <w:rFonts w:ascii="仿宋_GB2312" w:eastAsia="仿宋_GB2312" w:hint="eastAsia"/>
          <w:sz w:val="28"/>
        </w:rPr>
        <w:t>多个，如</w:t>
      </w:r>
      <w:r w:rsidRPr="001963CB">
        <w:rPr>
          <w:rFonts w:ascii="仿宋_GB2312" w:eastAsia="仿宋_GB2312" w:hint="eastAsia"/>
          <w:sz w:val="28"/>
        </w:rPr>
        <w:t>与荷兰代尔夫特理工大学</w:t>
      </w:r>
      <w:r w:rsidR="00D940EA">
        <w:rPr>
          <w:rFonts w:ascii="仿宋_GB2312" w:eastAsia="仿宋_GB2312" w:hint="eastAsia"/>
          <w:sz w:val="28"/>
        </w:rPr>
        <w:t>、都灵理工大学、悉尼科技大学</w:t>
      </w:r>
      <w:r w:rsidRPr="001963CB">
        <w:rPr>
          <w:rFonts w:ascii="仿宋_GB2312" w:eastAsia="仿宋_GB2312" w:hint="eastAsia"/>
          <w:sz w:val="28"/>
        </w:rPr>
        <w:t>签订双博士联合培养协议，</w:t>
      </w:r>
      <w:r w:rsidR="00831FBA">
        <w:rPr>
          <w:rFonts w:ascii="仿宋_GB2312" w:eastAsia="仿宋_GB2312" w:hint="eastAsia"/>
          <w:sz w:val="28"/>
        </w:rPr>
        <w:t>与爱丁堡大学、罗格斯大学、里昂大学开展本/</w:t>
      </w:r>
      <w:r w:rsidR="00831FBA">
        <w:rPr>
          <w:rFonts w:ascii="仿宋_GB2312" w:eastAsia="仿宋_GB2312"/>
          <w:sz w:val="28"/>
        </w:rPr>
        <w:t>硕</w:t>
      </w:r>
      <w:r w:rsidR="00831FBA">
        <w:rPr>
          <w:rFonts w:ascii="仿宋_GB2312" w:eastAsia="仿宋_GB2312" w:hint="eastAsia"/>
          <w:sz w:val="28"/>
        </w:rPr>
        <w:t>双学位项目，</w:t>
      </w:r>
      <w:r w:rsidRPr="001963CB">
        <w:rPr>
          <w:rFonts w:ascii="仿宋_GB2312" w:eastAsia="仿宋_GB2312" w:hint="eastAsia"/>
          <w:sz w:val="28"/>
        </w:rPr>
        <w:t>与伯明翰大学、新南</w:t>
      </w:r>
      <w:r w:rsidR="00831FBA">
        <w:rPr>
          <w:rFonts w:ascii="仿宋_GB2312" w:eastAsia="仿宋_GB2312" w:hint="eastAsia"/>
          <w:sz w:val="28"/>
        </w:rPr>
        <w:t>威尔士大学开设</w:t>
      </w:r>
      <w:r w:rsidR="006B1F92">
        <w:rPr>
          <w:rFonts w:ascii="仿宋_GB2312" w:eastAsia="仿宋_GB2312" w:hint="eastAsia"/>
          <w:sz w:val="28"/>
        </w:rPr>
        <w:t>双向访学和科研实习项目，与剑桥大学、</w:t>
      </w:r>
      <w:r w:rsidRPr="001963CB">
        <w:rPr>
          <w:rFonts w:ascii="仿宋_GB2312" w:eastAsia="仿宋_GB2312" w:hint="eastAsia"/>
          <w:sz w:val="28"/>
        </w:rPr>
        <w:t>伊利诺伊大学香槟分校等开展各类短期学分课程项目等。近年来每年派出学生1000多人，基本覆盖了所有专业领域</w:t>
      </w:r>
      <w:r w:rsidR="00891175">
        <w:rPr>
          <w:rFonts w:ascii="仿宋_GB2312" w:eastAsia="仿宋_GB2312" w:hint="eastAsia"/>
          <w:sz w:val="28"/>
        </w:rPr>
        <w:t>。</w:t>
      </w:r>
      <w:r w:rsidRPr="001963CB">
        <w:rPr>
          <w:rFonts w:ascii="仿宋_GB2312" w:eastAsia="仿宋_GB2312" w:hint="eastAsia"/>
          <w:sz w:val="28"/>
        </w:rPr>
        <w:lastRenderedPageBreak/>
        <w:t>合作项目逐步由单向派出到双向交流转变，部分项目已形成品牌效应</w:t>
      </w:r>
      <w:r w:rsidR="006B1F92">
        <w:rPr>
          <w:rFonts w:ascii="仿宋_GB2312" w:eastAsia="仿宋_GB2312" w:hint="eastAsia"/>
          <w:sz w:val="28"/>
        </w:rPr>
        <w:t>。</w:t>
      </w:r>
    </w:p>
    <w:p w14:paraId="3069C2F5" w14:textId="60A12DF7" w:rsidR="00EA692A" w:rsidRDefault="00EA692A" w:rsidP="001963C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（四）</w:t>
      </w:r>
      <w:r w:rsidR="006E5794">
        <w:rPr>
          <w:rFonts w:ascii="仿宋_GB2312" w:eastAsia="仿宋_GB2312" w:hint="eastAsia"/>
          <w:sz w:val="28"/>
        </w:rPr>
        <w:t>师资队伍国际化水平提升</w:t>
      </w:r>
    </w:p>
    <w:p w14:paraId="2DF0D9D1" w14:textId="5D8DB40B" w:rsidR="00EA692A" w:rsidRPr="001963CB" w:rsidRDefault="006E5794" w:rsidP="006E5794">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学校</w:t>
      </w:r>
      <w:r w:rsidRPr="006E5794">
        <w:rPr>
          <w:rFonts w:ascii="仿宋_GB2312" w:eastAsia="仿宋_GB2312" w:hint="eastAsia"/>
          <w:sz w:val="28"/>
        </w:rPr>
        <w:t>外籍教师的规模不断扩大。</w:t>
      </w:r>
      <w:r w:rsidR="00831FBA">
        <w:rPr>
          <w:rFonts w:ascii="仿宋_GB2312" w:eastAsia="仿宋_GB2312" w:hint="eastAsia"/>
          <w:sz w:val="28"/>
        </w:rPr>
        <w:t>通过各类引智项目的开展，</w:t>
      </w:r>
      <w:r w:rsidR="006B1F92">
        <w:rPr>
          <w:rFonts w:ascii="仿宋_GB2312" w:eastAsia="仿宋_GB2312" w:hint="eastAsia"/>
          <w:sz w:val="28"/>
        </w:rPr>
        <w:t>每年聘请长、短期外籍专家800余人，</w:t>
      </w:r>
      <w:r w:rsidRPr="006E5794">
        <w:rPr>
          <w:rFonts w:ascii="仿宋_GB2312" w:eastAsia="仿宋_GB2312" w:hint="eastAsia"/>
          <w:sz w:val="28"/>
        </w:rPr>
        <w:t>资助引进包括诺贝尔奖获得者在内的海外顶</w:t>
      </w:r>
      <w:r w:rsidR="00831FBA">
        <w:rPr>
          <w:rFonts w:ascii="仿宋_GB2312" w:eastAsia="仿宋_GB2312" w:hint="eastAsia"/>
          <w:sz w:val="28"/>
        </w:rPr>
        <w:t>尖学术大师和知名专家学者来校讲授全英课程、开设讲座、合作科研等。</w:t>
      </w:r>
      <w:r w:rsidRPr="006E5794">
        <w:rPr>
          <w:rFonts w:ascii="仿宋_GB2312" w:eastAsia="仿宋_GB2312" w:hint="eastAsia"/>
          <w:sz w:val="28"/>
        </w:rPr>
        <w:t>通过与海外学术大师的频繁深度合作，开拓我校本</w:t>
      </w:r>
      <w:proofErr w:type="gramStart"/>
      <w:r w:rsidRPr="006E5794">
        <w:rPr>
          <w:rFonts w:ascii="仿宋_GB2312" w:eastAsia="仿宋_GB2312" w:hint="eastAsia"/>
          <w:sz w:val="28"/>
        </w:rPr>
        <w:t>土教师</w:t>
      </w:r>
      <w:proofErr w:type="gramEnd"/>
      <w:r w:rsidRPr="006E5794">
        <w:rPr>
          <w:rFonts w:ascii="仿宋_GB2312" w:eastAsia="仿宋_GB2312" w:hint="eastAsia"/>
          <w:sz w:val="28"/>
        </w:rPr>
        <w:t>的学术视野，提升本土教师在教学、科研和英文沟通等多方面的能力。</w:t>
      </w:r>
      <w:r w:rsidR="006B1F92" w:rsidRPr="001963CB">
        <w:rPr>
          <w:rFonts w:ascii="仿宋_GB2312" w:eastAsia="仿宋_GB2312" w:hint="eastAsia"/>
          <w:sz w:val="28"/>
        </w:rPr>
        <w:t>实施多层次的派出计划，推进教师教学能力海外培训，设立青年管理干部出国进修项目，鼓励支持教师出国访学、参与国际科研合作与交流等，成为教育部首批“出国留学培训与研究中心”试点建设单位。</w:t>
      </w:r>
    </w:p>
    <w:p w14:paraId="65926C6D" w14:textId="32FFAFD8" w:rsidR="00520479" w:rsidRPr="001963CB" w:rsidRDefault="006F7A08" w:rsidP="001963C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w:t>
      </w:r>
      <w:r w:rsidR="00EA692A">
        <w:rPr>
          <w:rFonts w:ascii="仿宋_GB2312" w:eastAsia="仿宋_GB2312" w:hint="eastAsia"/>
          <w:sz w:val="28"/>
        </w:rPr>
        <w:t>五</w:t>
      </w:r>
      <w:r w:rsidR="001963CB">
        <w:rPr>
          <w:rFonts w:ascii="仿宋_GB2312" w:eastAsia="仿宋_GB2312" w:hint="eastAsia"/>
          <w:sz w:val="28"/>
        </w:rPr>
        <w:t>）</w:t>
      </w:r>
      <w:r w:rsidR="00520479" w:rsidRPr="001963CB">
        <w:rPr>
          <w:rFonts w:ascii="仿宋_GB2312" w:eastAsia="仿宋_GB2312" w:hint="eastAsia"/>
          <w:sz w:val="28"/>
        </w:rPr>
        <w:t>留学教育规模和水平稳步提高</w:t>
      </w:r>
    </w:p>
    <w:p w14:paraId="3D567747" w14:textId="224EA4DF" w:rsidR="00402ADC" w:rsidRDefault="00520479" w:rsidP="001963CB">
      <w:pPr>
        <w:spacing w:beforeLines="50" w:before="156" w:afterLines="50" w:after="156" w:line="360" w:lineRule="auto"/>
        <w:ind w:firstLineChars="200" w:firstLine="560"/>
        <w:rPr>
          <w:rFonts w:ascii="仿宋_GB2312" w:eastAsia="仿宋_GB2312"/>
          <w:sz w:val="28"/>
        </w:rPr>
      </w:pPr>
      <w:r w:rsidRPr="001963CB">
        <w:rPr>
          <w:rFonts w:ascii="仿宋_GB2312" w:eastAsia="仿宋_GB2312" w:hint="eastAsia"/>
          <w:sz w:val="28"/>
        </w:rPr>
        <w:t>留学生规模稳步扩大，</w:t>
      </w:r>
      <w:r w:rsidR="00891175">
        <w:rPr>
          <w:rFonts w:ascii="仿宋_GB2312" w:eastAsia="仿宋_GB2312"/>
          <w:sz w:val="28"/>
        </w:rPr>
        <w:t>2016</w:t>
      </w:r>
      <w:r w:rsidRPr="001963CB">
        <w:rPr>
          <w:rFonts w:ascii="仿宋_GB2312" w:eastAsia="仿宋_GB2312" w:hint="eastAsia"/>
          <w:sz w:val="28"/>
        </w:rPr>
        <w:t>年达到</w:t>
      </w:r>
      <w:r w:rsidR="00891175">
        <w:rPr>
          <w:rFonts w:ascii="仿宋_GB2312" w:eastAsia="仿宋_GB2312" w:hint="eastAsia"/>
          <w:sz w:val="28"/>
        </w:rPr>
        <w:t>2300</w:t>
      </w:r>
      <w:r w:rsidRPr="001963CB">
        <w:rPr>
          <w:rFonts w:ascii="仿宋_GB2312" w:eastAsia="仿宋_GB2312" w:hint="eastAsia"/>
          <w:sz w:val="28"/>
        </w:rPr>
        <w:t>人，</w:t>
      </w:r>
      <w:r w:rsidR="00891175">
        <w:rPr>
          <w:rFonts w:ascii="仿宋_GB2312" w:eastAsia="仿宋_GB2312" w:hint="eastAsia"/>
          <w:sz w:val="28"/>
        </w:rPr>
        <w:t>来自130个国家和地区，</w:t>
      </w:r>
      <w:r w:rsidRPr="001963CB">
        <w:rPr>
          <w:rFonts w:ascii="仿宋_GB2312" w:eastAsia="仿宋_GB2312" w:hint="eastAsia"/>
          <w:sz w:val="28"/>
        </w:rPr>
        <w:t>学历留学生达到61%</w:t>
      </w:r>
      <w:r w:rsidR="006B1F92">
        <w:rPr>
          <w:rFonts w:ascii="仿宋_GB2312" w:eastAsia="仿宋_GB2312" w:hint="eastAsia"/>
          <w:sz w:val="28"/>
        </w:rPr>
        <w:t>。</w:t>
      </w:r>
      <w:r w:rsidRPr="001963CB">
        <w:rPr>
          <w:rFonts w:ascii="仿宋_GB2312" w:eastAsia="仿宋_GB2312" w:hint="eastAsia"/>
          <w:sz w:val="28"/>
        </w:rPr>
        <w:t>学校所有专业均招收留学生，建设了</w:t>
      </w:r>
      <w:r w:rsidR="00891175">
        <w:rPr>
          <w:rFonts w:ascii="仿宋_GB2312" w:eastAsia="仿宋_GB2312" w:hint="eastAsia"/>
          <w:sz w:val="28"/>
        </w:rPr>
        <w:t>5个全英本科专业、2个全英硕士专业，并开设了</w:t>
      </w:r>
      <w:r w:rsidRPr="001963CB">
        <w:rPr>
          <w:rFonts w:ascii="仿宋_GB2312" w:eastAsia="仿宋_GB2312" w:hint="eastAsia"/>
          <w:sz w:val="28"/>
        </w:rPr>
        <w:t>100</w:t>
      </w:r>
      <w:r w:rsidR="006B1F92">
        <w:rPr>
          <w:rFonts w:ascii="仿宋_GB2312" w:eastAsia="仿宋_GB2312" w:hint="eastAsia"/>
          <w:sz w:val="28"/>
        </w:rPr>
        <w:t>多</w:t>
      </w:r>
      <w:r w:rsidRPr="001963CB">
        <w:rPr>
          <w:rFonts w:ascii="仿宋_GB2312" w:eastAsia="仿宋_GB2312" w:hint="eastAsia"/>
          <w:sz w:val="28"/>
        </w:rPr>
        <w:t>门全英</w:t>
      </w:r>
      <w:r w:rsidR="006B1F92">
        <w:rPr>
          <w:rFonts w:ascii="仿宋_GB2312" w:eastAsia="仿宋_GB2312" w:hint="eastAsia"/>
          <w:sz w:val="28"/>
        </w:rPr>
        <w:t>文</w:t>
      </w:r>
      <w:r w:rsidRPr="001963CB">
        <w:rPr>
          <w:rFonts w:ascii="仿宋_GB2312" w:eastAsia="仿宋_GB2312" w:hint="eastAsia"/>
          <w:sz w:val="28"/>
        </w:rPr>
        <w:t>授课课程，</w:t>
      </w:r>
      <w:r w:rsidR="006B1F92">
        <w:rPr>
          <w:rFonts w:ascii="仿宋_GB2312" w:eastAsia="仿宋_GB2312" w:hint="eastAsia"/>
          <w:sz w:val="28"/>
        </w:rPr>
        <w:t>其中</w:t>
      </w:r>
      <w:r w:rsidRPr="001963CB">
        <w:rPr>
          <w:rFonts w:ascii="仿宋_GB2312" w:eastAsia="仿宋_GB2312" w:hint="eastAsia"/>
          <w:sz w:val="28"/>
        </w:rPr>
        <w:t>2</w:t>
      </w:r>
      <w:r w:rsidR="006B1F92">
        <w:rPr>
          <w:rFonts w:ascii="仿宋_GB2312" w:eastAsia="仿宋_GB2312" w:hint="eastAsia"/>
          <w:sz w:val="28"/>
        </w:rPr>
        <w:t>门课程入选教育部首批“来华留学英文授课品牌课程”。</w:t>
      </w:r>
      <w:r w:rsidRPr="001963CB">
        <w:rPr>
          <w:rFonts w:ascii="仿宋_GB2312" w:eastAsia="仿宋_GB2312" w:hint="eastAsia"/>
          <w:sz w:val="28"/>
        </w:rPr>
        <w:t>获批建设“中国-东盟工程教育培训中心”国家级人才培养科研合作平台，成功入选全国首批“来华留学示范基地”。积极开展来华留学生文化渗透研究、孔子学院传播研究等跨文化研究，获批广东省人文社科国际创新平台“公共外交与跨文化传播研究基地”，研究成果在国内外享有一定声誉。</w:t>
      </w:r>
    </w:p>
    <w:p w14:paraId="392AA4ED" w14:textId="3BA66CE9" w:rsidR="001963CB" w:rsidRPr="001963CB" w:rsidRDefault="006F7A08" w:rsidP="001963C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lastRenderedPageBreak/>
        <w:t>（</w:t>
      </w:r>
      <w:r w:rsidR="00EA692A">
        <w:rPr>
          <w:rFonts w:ascii="仿宋_GB2312" w:eastAsia="仿宋_GB2312" w:hint="eastAsia"/>
          <w:sz w:val="28"/>
        </w:rPr>
        <w:t>六</w:t>
      </w:r>
      <w:r w:rsidR="001963CB">
        <w:rPr>
          <w:rFonts w:ascii="仿宋_GB2312" w:eastAsia="仿宋_GB2312" w:hint="eastAsia"/>
          <w:sz w:val="28"/>
        </w:rPr>
        <w:t>）</w:t>
      </w:r>
      <w:r w:rsidR="001963CB" w:rsidRPr="001963CB">
        <w:rPr>
          <w:rFonts w:ascii="仿宋_GB2312" w:eastAsia="仿宋_GB2312" w:hint="eastAsia"/>
          <w:sz w:val="28"/>
        </w:rPr>
        <w:t>学校整体国际化工</w:t>
      </w:r>
      <w:proofErr w:type="gramStart"/>
      <w:r w:rsidR="001963CB" w:rsidRPr="001963CB">
        <w:rPr>
          <w:rFonts w:ascii="仿宋_GB2312" w:eastAsia="仿宋_GB2312" w:hint="eastAsia"/>
          <w:sz w:val="28"/>
        </w:rPr>
        <w:t>作意识</w:t>
      </w:r>
      <w:proofErr w:type="gramEnd"/>
      <w:r w:rsidR="001963CB" w:rsidRPr="001963CB">
        <w:rPr>
          <w:rFonts w:ascii="仿宋_GB2312" w:eastAsia="仿宋_GB2312" w:hint="eastAsia"/>
          <w:sz w:val="28"/>
        </w:rPr>
        <w:t>提升，国际化氛围增强</w:t>
      </w:r>
    </w:p>
    <w:p w14:paraId="3405F28A" w14:textId="2040FE5D" w:rsidR="001963CB" w:rsidRDefault="006B1F92" w:rsidP="001963C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随着国际化对学校发展的推动作用日益显现，</w:t>
      </w:r>
      <w:r w:rsidR="001963CB" w:rsidRPr="001963CB">
        <w:rPr>
          <w:rFonts w:ascii="仿宋_GB2312" w:eastAsia="仿宋_GB2312" w:hint="eastAsia"/>
          <w:sz w:val="28"/>
        </w:rPr>
        <w:t>国际化意识和动力有了一定的提升，国际化工作的积极性明显提高</w:t>
      </w:r>
      <w:r>
        <w:rPr>
          <w:rFonts w:ascii="仿宋_GB2312" w:eastAsia="仿宋_GB2312" w:hint="eastAsia"/>
          <w:sz w:val="28"/>
        </w:rPr>
        <w:t>，越来越多地参与到各项国际合作项目中，初步形成各部门、各学院共同</w:t>
      </w:r>
      <w:r w:rsidR="001963CB" w:rsidRPr="001963CB">
        <w:rPr>
          <w:rFonts w:ascii="仿宋_GB2312" w:eastAsia="仿宋_GB2312" w:hint="eastAsia"/>
          <w:sz w:val="28"/>
        </w:rPr>
        <w:t>推进国际化工作的良好氛围。近几年来，学校大力加强国际化软环境建设，加大力度投入英文网站建设、英文宣传资料制作等各项工作。在着力软环境建设的同时，</w:t>
      </w:r>
      <w:proofErr w:type="gramStart"/>
      <w:r w:rsidR="001963CB" w:rsidRPr="001963CB">
        <w:rPr>
          <w:rFonts w:ascii="仿宋_GB2312" w:eastAsia="仿宋_GB2312" w:hint="eastAsia"/>
          <w:sz w:val="28"/>
        </w:rPr>
        <w:t>通过外专和</w:t>
      </w:r>
      <w:proofErr w:type="gramEnd"/>
      <w:r w:rsidR="001963CB" w:rsidRPr="001963CB">
        <w:rPr>
          <w:rFonts w:ascii="仿宋_GB2312" w:eastAsia="仿宋_GB2312" w:hint="eastAsia"/>
          <w:sz w:val="28"/>
        </w:rPr>
        <w:t>留学生规模的扩大，鼓励国际会议、论坛等各类大型国际性活动的举办，</w:t>
      </w:r>
      <w:proofErr w:type="gramStart"/>
      <w:r w:rsidR="001963CB" w:rsidRPr="001963CB">
        <w:rPr>
          <w:rFonts w:ascii="仿宋_GB2312" w:eastAsia="仿宋_GB2312" w:hint="eastAsia"/>
          <w:sz w:val="28"/>
        </w:rPr>
        <w:t>引进外专来</w:t>
      </w:r>
      <w:proofErr w:type="gramEnd"/>
      <w:r w:rsidR="001963CB" w:rsidRPr="001963CB">
        <w:rPr>
          <w:rFonts w:ascii="仿宋_GB2312" w:eastAsia="仿宋_GB2312" w:hint="eastAsia"/>
          <w:sz w:val="28"/>
        </w:rPr>
        <w:t>校</w:t>
      </w:r>
      <w:r w:rsidR="001963CB">
        <w:rPr>
          <w:rFonts w:ascii="仿宋_GB2312" w:eastAsia="仿宋_GB2312" w:hint="eastAsia"/>
          <w:sz w:val="28"/>
        </w:rPr>
        <w:t>长、</w:t>
      </w:r>
      <w:r w:rsidR="001963CB" w:rsidRPr="001963CB">
        <w:rPr>
          <w:rFonts w:ascii="仿宋_GB2312" w:eastAsia="仿宋_GB2312" w:hint="eastAsia"/>
          <w:sz w:val="28"/>
        </w:rPr>
        <w:t>短期讲学讲座，举办各</w:t>
      </w:r>
      <w:proofErr w:type="gramStart"/>
      <w:r w:rsidR="001963CB" w:rsidRPr="001963CB">
        <w:rPr>
          <w:rFonts w:ascii="仿宋_GB2312" w:eastAsia="仿宋_GB2312" w:hint="eastAsia"/>
          <w:sz w:val="28"/>
        </w:rPr>
        <w:t>类外专和</w:t>
      </w:r>
      <w:proofErr w:type="gramEnd"/>
      <w:r w:rsidR="001963CB" w:rsidRPr="001963CB">
        <w:rPr>
          <w:rFonts w:ascii="仿宋_GB2312" w:eastAsia="仿宋_GB2312" w:hint="eastAsia"/>
          <w:sz w:val="28"/>
        </w:rPr>
        <w:t>留学生的文化活动等，校园的国际化氛围</w:t>
      </w:r>
      <w:r w:rsidR="006777BA">
        <w:rPr>
          <w:rFonts w:ascii="仿宋_GB2312" w:eastAsia="仿宋_GB2312" w:hint="eastAsia"/>
          <w:sz w:val="28"/>
        </w:rPr>
        <w:t>不断增强</w:t>
      </w:r>
      <w:r w:rsidR="001963CB" w:rsidRPr="001963CB">
        <w:rPr>
          <w:rFonts w:ascii="仿宋_GB2312" w:eastAsia="仿宋_GB2312" w:hint="eastAsia"/>
          <w:sz w:val="28"/>
        </w:rPr>
        <w:t>。</w:t>
      </w:r>
    </w:p>
    <w:p w14:paraId="633654D3" w14:textId="77777777" w:rsidR="00136C21" w:rsidRDefault="001B5EA5" w:rsidP="001963CB">
      <w:pPr>
        <w:spacing w:beforeLines="50" w:before="156" w:afterLines="50" w:after="156" w:line="360" w:lineRule="auto"/>
        <w:ind w:firstLineChars="200" w:firstLine="562"/>
        <w:rPr>
          <w:rFonts w:ascii="仿宋_GB2312" w:eastAsia="仿宋_GB2312"/>
          <w:b/>
          <w:sz w:val="28"/>
        </w:rPr>
      </w:pPr>
      <w:r>
        <w:rPr>
          <w:rFonts w:ascii="仿宋_GB2312" w:eastAsia="仿宋_GB2312" w:hint="eastAsia"/>
          <w:b/>
          <w:sz w:val="28"/>
        </w:rPr>
        <w:t>二、面临问题</w:t>
      </w:r>
      <w:r w:rsidR="00136C21" w:rsidRPr="00136C21">
        <w:rPr>
          <w:rFonts w:ascii="仿宋_GB2312" w:eastAsia="仿宋_GB2312" w:hint="eastAsia"/>
          <w:b/>
          <w:sz w:val="28"/>
        </w:rPr>
        <w:t>：</w:t>
      </w:r>
    </w:p>
    <w:p w14:paraId="36610170" w14:textId="0F58A55A" w:rsidR="001B5EA5" w:rsidRPr="001B5EA5" w:rsidRDefault="00891175" w:rsidP="001D686A">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在全球合作网络建设方面，</w:t>
      </w:r>
      <w:r w:rsidR="00FB581E">
        <w:rPr>
          <w:rFonts w:ascii="仿宋_GB2312" w:eastAsia="仿宋_GB2312" w:hint="eastAsia"/>
          <w:sz w:val="28"/>
        </w:rPr>
        <w:t>高质量核心合作伙伴数量不足</w:t>
      </w:r>
      <w:r w:rsidR="001B5EA5" w:rsidRPr="001B5EA5">
        <w:rPr>
          <w:rFonts w:ascii="仿宋_GB2312" w:eastAsia="仿宋_GB2312" w:hint="eastAsia"/>
          <w:sz w:val="28"/>
        </w:rPr>
        <w:t>，某些区域的高水平大学仍需重点突破</w:t>
      </w:r>
      <w:r w:rsidR="00D940EA">
        <w:rPr>
          <w:rFonts w:ascii="仿宋_GB2312" w:eastAsia="仿宋_GB2312" w:hint="eastAsia"/>
          <w:sz w:val="28"/>
        </w:rPr>
        <w:t>，</w:t>
      </w:r>
      <w:r w:rsidR="001B5EA5" w:rsidRPr="001B5EA5">
        <w:rPr>
          <w:rFonts w:ascii="仿宋_GB2312" w:eastAsia="仿宋_GB2312" w:hint="eastAsia"/>
          <w:sz w:val="28"/>
        </w:rPr>
        <w:t>且与世界一流学府的合作深度和广度还有待进一步拓</w:t>
      </w:r>
      <w:r w:rsidR="00FB581E">
        <w:rPr>
          <w:rFonts w:ascii="仿宋_GB2312" w:eastAsia="仿宋_GB2312" w:hint="eastAsia"/>
          <w:sz w:val="28"/>
        </w:rPr>
        <w:t>展；</w:t>
      </w:r>
      <w:r>
        <w:rPr>
          <w:rFonts w:ascii="仿宋_GB2312" w:eastAsia="仿宋_GB2312" w:hint="eastAsia"/>
          <w:sz w:val="28"/>
        </w:rPr>
        <w:t>合作</w:t>
      </w:r>
      <w:r w:rsidR="001B5EA5" w:rsidRPr="001B5EA5">
        <w:rPr>
          <w:rFonts w:ascii="仿宋_GB2312" w:eastAsia="仿宋_GB2312" w:hint="eastAsia"/>
          <w:sz w:val="28"/>
        </w:rPr>
        <w:t>网络布局还不够均衡，某些区域有待进一步开拓</w:t>
      </w:r>
      <w:r w:rsidR="00FB581E">
        <w:rPr>
          <w:rFonts w:ascii="仿宋_GB2312" w:eastAsia="仿宋_GB2312" w:hint="eastAsia"/>
          <w:sz w:val="28"/>
        </w:rPr>
        <w:t>。</w:t>
      </w:r>
      <w:r w:rsidR="00DB3A4C">
        <w:rPr>
          <w:rFonts w:ascii="仿宋_GB2312" w:eastAsia="仿宋_GB2312" w:hint="eastAsia"/>
          <w:sz w:val="28"/>
        </w:rPr>
        <w:t>在国际化人才培养方面，</w:t>
      </w:r>
      <w:r w:rsidR="00DB3A4C" w:rsidRPr="00DB3A4C">
        <w:rPr>
          <w:rFonts w:ascii="仿宋_GB2312" w:eastAsia="仿宋_GB2312" w:hint="eastAsia"/>
          <w:sz w:val="28"/>
        </w:rPr>
        <w:t>全英课程的数量还不够多，质量有待提高；全英课程目前的现状在一定程度上也限制了留学生（包括与海外名校的交换生）规模的扩大和质量的提升</w:t>
      </w:r>
      <w:r w:rsidR="00DB3A4C">
        <w:rPr>
          <w:rFonts w:ascii="仿宋_GB2312" w:eastAsia="仿宋_GB2312" w:hint="eastAsia"/>
          <w:sz w:val="28"/>
        </w:rPr>
        <w:t>。</w:t>
      </w:r>
      <w:r w:rsidR="009549CD" w:rsidRPr="00FB581E">
        <w:rPr>
          <w:rFonts w:ascii="仿宋_GB2312" w:eastAsia="仿宋_GB2312" w:hint="eastAsia"/>
          <w:sz w:val="28"/>
        </w:rPr>
        <w:t>中外合作办学机构与项目</w:t>
      </w:r>
      <w:r w:rsidR="009549CD">
        <w:rPr>
          <w:rFonts w:ascii="仿宋_GB2312" w:eastAsia="仿宋_GB2312" w:hint="eastAsia"/>
          <w:sz w:val="28"/>
        </w:rPr>
        <w:t>仍需突破。</w:t>
      </w:r>
      <w:r w:rsidR="00DB3A4C">
        <w:rPr>
          <w:rFonts w:ascii="仿宋_GB2312" w:eastAsia="仿宋_GB2312" w:hint="eastAsia"/>
          <w:sz w:val="28"/>
        </w:rPr>
        <w:t>在国际科研合作方面</w:t>
      </w:r>
      <w:r w:rsidR="00FB581E">
        <w:rPr>
          <w:rFonts w:ascii="仿宋_GB2312" w:eastAsia="仿宋_GB2312" w:hint="eastAsia"/>
          <w:sz w:val="28"/>
        </w:rPr>
        <w:t>，学校</w:t>
      </w:r>
      <w:r w:rsidR="00FB581E" w:rsidRPr="00FB581E">
        <w:rPr>
          <w:rFonts w:ascii="仿宋_GB2312" w:eastAsia="仿宋_GB2312" w:hint="eastAsia"/>
          <w:sz w:val="28"/>
        </w:rPr>
        <w:t>目前与全球顶尖学府和科研机构合作的项目较少，缺乏大师级人物与海外一流名师对接，共同开展科研的深度合作。</w:t>
      </w:r>
      <w:r w:rsidR="001D686A">
        <w:rPr>
          <w:rFonts w:ascii="仿宋_GB2312" w:eastAsia="仿宋_GB2312" w:hint="eastAsia"/>
          <w:sz w:val="28"/>
        </w:rPr>
        <w:t>在</w:t>
      </w:r>
      <w:r w:rsidR="006F7A08">
        <w:rPr>
          <w:rFonts w:ascii="仿宋_GB2312" w:eastAsia="仿宋_GB2312" w:hint="eastAsia"/>
          <w:sz w:val="28"/>
        </w:rPr>
        <w:t>师资</w:t>
      </w:r>
      <w:r w:rsidR="001D686A">
        <w:rPr>
          <w:rFonts w:ascii="仿宋_GB2312" w:eastAsia="仿宋_GB2312" w:hint="eastAsia"/>
          <w:sz w:val="28"/>
        </w:rPr>
        <w:t>队伍建设方面，</w:t>
      </w:r>
      <w:r w:rsidR="00DB3A4C">
        <w:rPr>
          <w:rFonts w:ascii="仿宋_GB2312" w:eastAsia="仿宋_GB2312" w:hint="eastAsia"/>
          <w:sz w:val="28"/>
        </w:rPr>
        <w:t>学校</w:t>
      </w:r>
      <w:r w:rsidR="001D686A">
        <w:rPr>
          <w:rFonts w:ascii="仿宋_GB2312" w:eastAsia="仿宋_GB2312" w:hint="eastAsia"/>
          <w:sz w:val="28"/>
        </w:rPr>
        <w:t>师资队伍的国际化程度还比较低，</w:t>
      </w:r>
      <w:r w:rsidR="009549CD">
        <w:rPr>
          <w:rFonts w:ascii="仿宋_GB2312" w:eastAsia="仿宋_GB2312" w:hint="eastAsia"/>
          <w:sz w:val="28"/>
        </w:rPr>
        <w:t>外籍教师比例</w:t>
      </w:r>
      <w:r>
        <w:rPr>
          <w:rFonts w:ascii="仿宋_GB2312" w:eastAsia="仿宋_GB2312" w:hint="eastAsia"/>
          <w:sz w:val="28"/>
        </w:rPr>
        <w:t>只</w:t>
      </w:r>
      <w:r w:rsidR="001D686A">
        <w:rPr>
          <w:rFonts w:ascii="仿宋_GB2312" w:eastAsia="仿宋_GB2312" w:hint="eastAsia"/>
          <w:sz w:val="28"/>
        </w:rPr>
        <w:t>占</w:t>
      </w:r>
      <w:r w:rsidR="001B5EA5" w:rsidRPr="001B5EA5">
        <w:rPr>
          <w:rFonts w:ascii="仿宋_GB2312" w:eastAsia="仿宋_GB2312" w:hint="eastAsia"/>
          <w:sz w:val="28"/>
        </w:rPr>
        <w:t>专任教师总数的</w:t>
      </w:r>
      <w:r w:rsidR="009549CD">
        <w:rPr>
          <w:rFonts w:ascii="仿宋_GB2312" w:eastAsia="仿宋_GB2312" w:hint="eastAsia"/>
          <w:sz w:val="28"/>
        </w:rPr>
        <w:t>不到</w:t>
      </w:r>
      <w:r w:rsidR="001B5EA5" w:rsidRPr="001B5EA5">
        <w:rPr>
          <w:rFonts w:ascii="仿宋_GB2312" w:eastAsia="仿宋_GB2312"/>
          <w:sz w:val="28"/>
        </w:rPr>
        <w:t xml:space="preserve">3% </w:t>
      </w:r>
      <w:r w:rsidR="001D686A">
        <w:rPr>
          <w:rFonts w:ascii="仿宋_GB2312" w:eastAsia="仿宋_GB2312" w:hint="eastAsia"/>
          <w:sz w:val="28"/>
        </w:rPr>
        <w:t>；从规模上来看，</w:t>
      </w:r>
      <w:r w:rsidR="00DB3A4C">
        <w:rPr>
          <w:rFonts w:ascii="仿宋_GB2312" w:eastAsia="仿宋_GB2312" w:hint="eastAsia"/>
          <w:sz w:val="28"/>
        </w:rPr>
        <w:t>学校</w:t>
      </w:r>
      <w:r w:rsidR="001D686A">
        <w:rPr>
          <w:rFonts w:ascii="仿宋_GB2312" w:eastAsia="仿宋_GB2312" w:hint="eastAsia"/>
          <w:sz w:val="28"/>
        </w:rPr>
        <w:t>的师资队伍的国际化特征不明显，</w:t>
      </w:r>
      <w:r w:rsidR="001B5EA5" w:rsidRPr="001B5EA5">
        <w:rPr>
          <w:rFonts w:ascii="仿宋_GB2312" w:eastAsia="仿宋_GB2312" w:hint="eastAsia"/>
          <w:sz w:val="28"/>
        </w:rPr>
        <w:t>从国际化能力上看，</w:t>
      </w:r>
      <w:r w:rsidR="001B5EA5" w:rsidRPr="001B5EA5">
        <w:rPr>
          <w:rFonts w:ascii="仿宋_GB2312" w:eastAsia="仿宋_GB2312" w:hint="eastAsia"/>
          <w:sz w:val="28"/>
        </w:rPr>
        <w:lastRenderedPageBreak/>
        <w:t>教师的国际化能力</w:t>
      </w:r>
      <w:r w:rsidR="00EA692A">
        <w:rPr>
          <w:rFonts w:ascii="仿宋_GB2312" w:eastAsia="仿宋_GB2312" w:hint="eastAsia"/>
          <w:sz w:val="28"/>
        </w:rPr>
        <w:t>和水平不足</w:t>
      </w:r>
      <w:r w:rsidR="001B5EA5" w:rsidRPr="001B5EA5">
        <w:rPr>
          <w:rFonts w:ascii="仿宋_GB2312" w:eastAsia="仿宋_GB2312" w:hint="eastAsia"/>
          <w:sz w:val="28"/>
        </w:rPr>
        <w:t>，限制了其与国外高水平</w:t>
      </w:r>
      <w:r w:rsidR="00EA692A">
        <w:rPr>
          <w:rFonts w:ascii="仿宋_GB2312" w:eastAsia="仿宋_GB2312" w:hint="eastAsia"/>
          <w:sz w:val="28"/>
        </w:rPr>
        <w:t>同行</w:t>
      </w:r>
      <w:r w:rsidR="00831FBA">
        <w:rPr>
          <w:rFonts w:ascii="仿宋_GB2312" w:eastAsia="仿宋_GB2312" w:hint="eastAsia"/>
          <w:sz w:val="28"/>
        </w:rPr>
        <w:t>之间开展深层次的学术</w:t>
      </w:r>
      <w:r w:rsidR="00DB3A4C">
        <w:rPr>
          <w:rFonts w:ascii="仿宋_GB2312" w:eastAsia="仿宋_GB2312" w:hint="eastAsia"/>
          <w:sz w:val="28"/>
        </w:rPr>
        <w:t>合作，</w:t>
      </w:r>
      <w:r w:rsidR="00DB3A4C" w:rsidRPr="001B5EA5">
        <w:rPr>
          <w:rFonts w:ascii="仿宋_GB2312" w:eastAsia="仿宋_GB2312" w:hint="eastAsia"/>
          <w:sz w:val="28"/>
        </w:rPr>
        <w:t>海外名师和</w:t>
      </w:r>
      <w:r w:rsidR="00DB3A4C">
        <w:rPr>
          <w:rFonts w:ascii="仿宋_GB2312" w:eastAsia="仿宋_GB2312" w:hint="eastAsia"/>
          <w:sz w:val="28"/>
        </w:rPr>
        <w:t>学术大师的引进力度需进一步加强</w:t>
      </w:r>
      <w:r w:rsidR="00EA692A">
        <w:rPr>
          <w:rFonts w:ascii="仿宋_GB2312" w:eastAsia="仿宋_GB2312" w:hint="eastAsia"/>
          <w:sz w:val="28"/>
        </w:rPr>
        <w:t>。</w:t>
      </w:r>
      <w:r w:rsidR="001D686A">
        <w:rPr>
          <w:rFonts w:ascii="仿宋_GB2312" w:eastAsia="仿宋_GB2312" w:hint="eastAsia"/>
          <w:sz w:val="28"/>
        </w:rPr>
        <w:t>在留学生培养方面，留学生的生源结构和培养质量有待提高</w:t>
      </w:r>
      <w:r w:rsidR="00FB581E" w:rsidRPr="00FB581E">
        <w:rPr>
          <w:rFonts w:ascii="仿宋_GB2312" w:eastAsia="仿宋_GB2312" w:hint="eastAsia"/>
          <w:sz w:val="28"/>
        </w:rPr>
        <w:t>，</w:t>
      </w:r>
      <w:r w:rsidR="001D686A">
        <w:rPr>
          <w:rFonts w:ascii="仿宋_GB2312" w:eastAsia="仿宋_GB2312" w:hint="eastAsia"/>
          <w:sz w:val="28"/>
        </w:rPr>
        <w:t>留学生培养协调机制有待</w:t>
      </w:r>
      <w:r w:rsidR="00FB581E" w:rsidRPr="00FB581E">
        <w:rPr>
          <w:rFonts w:ascii="仿宋_GB2312" w:eastAsia="仿宋_GB2312" w:hint="eastAsia"/>
          <w:sz w:val="28"/>
        </w:rPr>
        <w:t>完善，多元文化理</w:t>
      </w:r>
      <w:r w:rsidR="001D686A">
        <w:rPr>
          <w:rFonts w:ascii="仿宋_GB2312" w:eastAsia="仿宋_GB2312" w:hint="eastAsia"/>
          <w:sz w:val="28"/>
        </w:rPr>
        <w:t>念和跨文化交流能力有待加强，</w:t>
      </w:r>
      <w:r w:rsidR="00FB581E">
        <w:rPr>
          <w:rFonts w:ascii="仿宋_GB2312" w:eastAsia="仿宋_GB2312" w:hint="eastAsia"/>
          <w:sz w:val="28"/>
        </w:rPr>
        <w:t>接收留学生的硬件条件有待建设。</w:t>
      </w:r>
      <w:r w:rsidR="00831FBA">
        <w:rPr>
          <w:rFonts w:ascii="仿宋_GB2312" w:eastAsia="仿宋_GB2312" w:hint="eastAsia"/>
          <w:sz w:val="28"/>
        </w:rPr>
        <w:t>国际化工</w:t>
      </w:r>
      <w:proofErr w:type="gramStart"/>
      <w:r w:rsidR="00831FBA">
        <w:rPr>
          <w:rFonts w:ascii="仿宋_GB2312" w:eastAsia="仿宋_GB2312" w:hint="eastAsia"/>
          <w:sz w:val="28"/>
        </w:rPr>
        <w:t>作体制</w:t>
      </w:r>
      <w:proofErr w:type="gramEnd"/>
      <w:r w:rsidR="00831FBA">
        <w:rPr>
          <w:rFonts w:ascii="仿宋_GB2312" w:eastAsia="仿宋_GB2312" w:hint="eastAsia"/>
          <w:sz w:val="28"/>
        </w:rPr>
        <w:t>机制还</w:t>
      </w:r>
      <w:r w:rsidR="001B5EA5" w:rsidRPr="001B5EA5">
        <w:rPr>
          <w:rFonts w:ascii="仿宋_GB2312" w:eastAsia="仿宋_GB2312" w:hint="eastAsia"/>
          <w:sz w:val="28"/>
        </w:rPr>
        <w:t>须进一步完善</w:t>
      </w:r>
      <w:r w:rsidR="001D686A">
        <w:rPr>
          <w:rFonts w:ascii="仿宋_GB2312" w:eastAsia="仿宋_GB2312" w:hint="eastAsia"/>
          <w:sz w:val="28"/>
        </w:rPr>
        <w:t>，</w:t>
      </w:r>
      <w:r w:rsidR="001B5EA5" w:rsidRPr="001B5EA5">
        <w:rPr>
          <w:rFonts w:ascii="仿宋_GB2312" w:eastAsia="仿宋_GB2312" w:hint="eastAsia"/>
          <w:sz w:val="28"/>
        </w:rPr>
        <w:t>学院在国际化办学工作中发挥的主体作</w:t>
      </w:r>
      <w:r w:rsidR="001D686A">
        <w:rPr>
          <w:rFonts w:ascii="仿宋_GB2312" w:eastAsia="仿宋_GB2312" w:hint="eastAsia"/>
          <w:sz w:val="28"/>
        </w:rPr>
        <w:t>用需进一步强化。</w:t>
      </w:r>
      <w:r w:rsidR="001B5EA5" w:rsidRPr="001B5EA5">
        <w:rPr>
          <w:rFonts w:ascii="仿宋_GB2312" w:eastAsia="仿宋_GB2312" w:hint="eastAsia"/>
          <w:sz w:val="28"/>
        </w:rPr>
        <w:t>校园国际化氛围仍需大力营造</w:t>
      </w:r>
      <w:r w:rsidR="00731076">
        <w:rPr>
          <w:rFonts w:ascii="仿宋_GB2312" w:eastAsia="仿宋_GB2312" w:hint="eastAsia"/>
          <w:sz w:val="28"/>
        </w:rPr>
        <w:t>。</w:t>
      </w:r>
    </w:p>
    <w:p w14:paraId="4280F6E9" w14:textId="77777777" w:rsidR="00C77B68" w:rsidRDefault="007745A0" w:rsidP="00C77B68">
      <w:pPr>
        <w:spacing w:beforeLines="50" w:before="156" w:afterLines="50" w:after="156" w:line="360" w:lineRule="auto"/>
        <w:ind w:firstLineChars="200" w:firstLine="562"/>
        <w:rPr>
          <w:rFonts w:ascii="仿宋_GB2312" w:eastAsia="仿宋_GB2312"/>
          <w:b/>
          <w:sz w:val="28"/>
        </w:rPr>
      </w:pPr>
      <w:r>
        <w:rPr>
          <w:rFonts w:ascii="仿宋_GB2312" w:eastAsia="仿宋_GB2312" w:hint="eastAsia"/>
          <w:b/>
          <w:sz w:val="28"/>
        </w:rPr>
        <w:t>三、目标和举措</w:t>
      </w:r>
      <w:r w:rsidR="00C77B68" w:rsidRPr="00C77B68">
        <w:rPr>
          <w:rFonts w:ascii="仿宋_GB2312" w:eastAsia="仿宋_GB2312" w:hint="eastAsia"/>
          <w:b/>
          <w:sz w:val="28"/>
        </w:rPr>
        <w:t>：</w:t>
      </w:r>
    </w:p>
    <w:p w14:paraId="688D1E96" w14:textId="77777777" w:rsidR="007745A0" w:rsidRPr="007745A0" w:rsidRDefault="007745A0" w:rsidP="007745A0">
      <w:pPr>
        <w:spacing w:beforeLines="50" w:before="156" w:afterLines="50" w:after="156" w:line="360" w:lineRule="auto"/>
        <w:ind w:firstLineChars="200" w:firstLine="560"/>
        <w:rPr>
          <w:rFonts w:ascii="仿宋_GB2312" w:eastAsia="仿宋_GB2312"/>
          <w:sz w:val="28"/>
        </w:rPr>
      </w:pPr>
      <w:r w:rsidRPr="007745A0">
        <w:rPr>
          <w:rFonts w:ascii="仿宋_GB2312" w:eastAsia="仿宋_GB2312" w:hint="eastAsia"/>
          <w:sz w:val="28"/>
        </w:rPr>
        <w:t>（一）总体目标</w:t>
      </w:r>
    </w:p>
    <w:p w14:paraId="3681228D" w14:textId="6B9E44AF" w:rsidR="00900587" w:rsidRDefault="00900587" w:rsidP="007745A0">
      <w:pPr>
        <w:spacing w:beforeLines="50" w:before="156" w:afterLines="50" w:after="156" w:line="360" w:lineRule="auto"/>
        <w:ind w:firstLineChars="200" w:firstLine="560"/>
        <w:rPr>
          <w:rFonts w:ascii="仿宋_GB2312" w:eastAsia="仿宋_GB2312"/>
          <w:sz w:val="28"/>
        </w:rPr>
      </w:pPr>
      <w:r w:rsidRPr="00900587">
        <w:rPr>
          <w:rFonts w:ascii="仿宋_GB2312" w:eastAsia="仿宋_GB2312" w:hint="eastAsia"/>
          <w:sz w:val="28"/>
        </w:rPr>
        <w:t>贯彻实施“开放活校”战略，以国际化视野谋划学校的改革与发展，将国际化建设融入学校办学全过程。加强与国际高水平大学的深度合作，</w:t>
      </w:r>
      <w:r w:rsidR="009748FD">
        <w:rPr>
          <w:rFonts w:ascii="仿宋_GB2312" w:eastAsia="仿宋_GB2312" w:hint="eastAsia"/>
          <w:sz w:val="28"/>
        </w:rPr>
        <w:t>建立起长期稳定的全球核心合作伙伴关系，</w:t>
      </w:r>
      <w:r w:rsidRPr="00900587">
        <w:rPr>
          <w:rFonts w:ascii="仿宋_GB2312" w:eastAsia="仿宋_GB2312" w:hint="eastAsia"/>
          <w:sz w:val="28"/>
        </w:rPr>
        <w:t>引进和利用优质教育科研资源，汇集一批全球知名学者和学术大师，学习借鉴国际先进的办学经验和模式。着力建设中外合作办学实体性机构，探索国际化办学体制机制。营造良好的国际化教学科研环境，培养具有全球视</w:t>
      </w:r>
      <w:r>
        <w:rPr>
          <w:rFonts w:ascii="仿宋_GB2312" w:eastAsia="仿宋_GB2312" w:hint="eastAsia"/>
          <w:sz w:val="28"/>
        </w:rPr>
        <w:t>野和竞争力的优秀人才，增强对外籍优秀人才和高水平留学生的吸引力，</w:t>
      </w:r>
      <w:r w:rsidRPr="00900587">
        <w:rPr>
          <w:rFonts w:ascii="仿宋_GB2312" w:eastAsia="仿宋_GB2312" w:hint="eastAsia"/>
          <w:sz w:val="28"/>
        </w:rPr>
        <w:t>促进学校办学质量和办学水平的提升，提高学校的国际竞争力和影响力。</w:t>
      </w:r>
    </w:p>
    <w:p w14:paraId="5F50A9EB" w14:textId="1C67EFCB" w:rsidR="007745A0" w:rsidRDefault="007745A0" w:rsidP="007745A0">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（二）任务举措</w:t>
      </w:r>
    </w:p>
    <w:p w14:paraId="34937D7B" w14:textId="11F6A8E1" w:rsidR="0084638B" w:rsidRPr="0084638B" w:rsidRDefault="0084638B" w:rsidP="0084638B">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1.</w:t>
      </w:r>
      <w:r w:rsidRPr="0084638B">
        <w:rPr>
          <w:rFonts w:ascii="仿宋_GB2312" w:eastAsia="仿宋_GB2312" w:hint="eastAsia"/>
          <w:sz w:val="28"/>
        </w:rPr>
        <w:t>加强顶层设计</w:t>
      </w:r>
      <w:r w:rsidR="00900587">
        <w:rPr>
          <w:rFonts w:ascii="仿宋_GB2312" w:eastAsia="仿宋_GB2312" w:hint="eastAsia"/>
          <w:sz w:val="28"/>
        </w:rPr>
        <w:t>，完善国际化</w:t>
      </w:r>
      <w:r w:rsidR="00503A19">
        <w:rPr>
          <w:rFonts w:ascii="仿宋_GB2312" w:eastAsia="仿宋_GB2312" w:hint="eastAsia"/>
          <w:sz w:val="28"/>
        </w:rPr>
        <w:t>工作机制体制</w:t>
      </w:r>
    </w:p>
    <w:p w14:paraId="2B151BD7" w14:textId="70A5A0B4" w:rsidR="00503A19" w:rsidRPr="007745A0" w:rsidRDefault="0084638B" w:rsidP="00503A19">
      <w:pPr>
        <w:spacing w:beforeLines="50" w:before="156" w:afterLines="50" w:after="156" w:line="360" w:lineRule="auto"/>
        <w:ind w:firstLineChars="200" w:firstLine="560"/>
        <w:rPr>
          <w:rFonts w:ascii="仿宋_GB2312" w:eastAsia="仿宋_GB2312"/>
          <w:sz w:val="28"/>
        </w:rPr>
      </w:pPr>
      <w:r w:rsidRPr="0084638B">
        <w:rPr>
          <w:rFonts w:ascii="仿宋_GB2312" w:eastAsia="仿宋_GB2312" w:hint="eastAsia"/>
          <w:sz w:val="28"/>
        </w:rPr>
        <w:t>认真贯彻中共中央、国务院办公厅《关于做好新时期教育对外开</w:t>
      </w:r>
      <w:r w:rsidRPr="0084638B">
        <w:rPr>
          <w:rFonts w:ascii="仿宋_GB2312" w:eastAsia="仿宋_GB2312" w:hint="eastAsia"/>
          <w:sz w:val="28"/>
        </w:rPr>
        <w:lastRenderedPageBreak/>
        <w:t>放工作的若干意见》精神，按照教育部和省委</w:t>
      </w:r>
      <w:r>
        <w:rPr>
          <w:rFonts w:ascii="仿宋_GB2312" w:eastAsia="仿宋_GB2312" w:hint="eastAsia"/>
          <w:sz w:val="28"/>
        </w:rPr>
        <w:t>、省政府战略部署，把学校对外开放</w:t>
      </w:r>
      <w:r w:rsidRPr="0084638B">
        <w:rPr>
          <w:rFonts w:ascii="仿宋_GB2312" w:eastAsia="仿宋_GB2312" w:hint="eastAsia"/>
          <w:sz w:val="28"/>
        </w:rPr>
        <w:t>工作放在重要战略发展层面，不断丰富国际化建设的内容和要求。</w:t>
      </w:r>
      <w:r>
        <w:rPr>
          <w:rFonts w:ascii="仿宋_GB2312" w:eastAsia="仿宋_GB2312" w:hint="eastAsia"/>
          <w:sz w:val="28"/>
        </w:rPr>
        <w:t>学校将进一步加强</w:t>
      </w:r>
      <w:r w:rsidR="00835288">
        <w:rPr>
          <w:rFonts w:ascii="仿宋_GB2312" w:eastAsia="仿宋_GB2312" w:hint="eastAsia"/>
          <w:sz w:val="28"/>
        </w:rPr>
        <w:t>对外开放工作的</w:t>
      </w:r>
      <w:r>
        <w:rPr>
          <w:rFonts w:ascii="仿宋_GB2312" w:eastAsia="仿宋_GB2312" w:hint="eastAsia"/>
          <w:sz w:val="28"/>
        </w:rPr>
        <w:t>制度设计和发展规划</w:t>
      </w:r>
      <w:r w:rsidR="00835288">
        <w:rPr>
          <w:rFonts w:ascii="仿宋_GB2312" w:eastAsia="仿宋_GB2312" w:hint="eastAsia"/>
          <w:sz w:val="28"/>
        </w:rPr>
        <w:t>，科学决策，精心谋划，为学校的对外开放工作发展注入更多动力。</w:t>
      </w:r>
      <w:r w:rsidR="001D16F0" w:rsidRPr="001D16F0">
        <w:rPr>
          <w:rFonts w:ascii="仿宋_GB2312" w:eastAsia="仿宋_GB2312" w:hint="eastAsia"/>
          <w:sz w:val="28"/>
        </w:rPr>
        <w:t>建立健全以学校为统筹、学院为主体、教师为核心的国际交流与合作机制，着力引进国际优质智力资源和先进的办学理念、管理经验，将国外优质教育资源有效融合到教学科研全过程，推进中外合作办学，提升学校人才培养、科学研究、师资队伍建设和管理工作的国际化水平。</w:t>
      </w:r>
    </w:p>
    <w:p w14:paraId="15008DFF" w14:textId="53B6A207" w:rsidR="00503A19" w:rsidRDefault="0084638B" w:rsidP="009549CD">
      <w:pPr>
        <w:spacing w:beforeLines="50" w:before="156" w:afterLines="50" w:after="156" w:line="360" w:lineRule="auto"/>
        <w:ind w:firstLineChars="200" w:firstLine="560"/>
        <w:rPr>
          <w:rFonts w:ascii="仿宋_GB2312" w:eastAsia="仿宋_GB2312"/>
          <w:sz w:val="28"/>
        </w:rPr>
      </w:pPr>
      <w:r>
        <w:rPr>
          <w:rFonts w:ascii="仿宋_GB2312" w:eastAsia="仿宋_GB2312"/>
          <w:sz w:val="28"/>
        </w:rPr>
        <w:t>2</w:t>
      </w:r>
      <w:r w:rsidR="007745A0">
        <w:rPr>
          <w:rFonts w:ascii="仿宋_GB2312" w:eastAsia="仿宋_GB2312" w:hint="eastAsia"/>
          <w:sz w:val="28"/>
        </w:rPr>
        <w:t>.</w:t>
      </w:r>
      <w:r w:rsidR="00834E73" w:rsidRPr="00834E73">
        <w:rPr>
          <w:rFonts w:ascii="仿宋_GB2312" w:eastAsia="仿宋_GB2312" w:hint="eastAsia"/>
          <w:sz w:val="28"/>
        </w:rPr>
        <w:t>完善全球合作网络布局，提升核心合作伙伴数量与质量</w:t>
      </w:r>
    </w:p>
    <w:p w14:paraId="08BFEEEC" w14:textId="3F8DAD33" w:rsidR="00503A19" w:rsidRPr="00C77B68" w:rsidRDefault="00503A19" w:rsidP="00C77B68">
      <w:pPr>
        <w:spacing w:beforeLines="50" w:before="156" w:afterLines="50" w:after="156" w:line="360" w:lineRule="auto"/>
        <w:ind w:firstLineChars="200" w:firstLine="560"/>
        <w:rPr>
          <w:rFonts w:ascii="仿宋_GB2312" w:eastAsia="仿宋_GB2312"/>
          <w:sz w:val="28"/>
        </w:rPr>
      </w:pPr>
      <w:r w:rsidRPr="00503A19">
        <w:rPr>
          <w:rFonts w:ascii="仿宋_GB2312" w:eastAsia="仿宋_GB2312" w:hint="eastAsia"/>
          <w:sz w:val="28"/>
        </w:rPr>
        <w:t>加强与世界一流大学、一流学科和高水平科研机构开展多层次、实质性合作，拓展和建立一批全球核心伙伴，不断拓宽合作领域，深化合作层次，构建起全球合作网络。建成覆盖各大洲，以美加、欧洲为重点，兼顾亚洲、澳洲等区域的布局分散但重点突出的全球合作网络，与全球排名前200位高校中至少50</w:t>
      </w:r>
      <w:r w:rsidR="00F5266F">
        <w:rPr>
          <w:rFonts w:ascii="仿宋_GB2312" w:eastAsia="仿宋_GB2312" w:hint="eastAsia"/>
          <w:sz w:val="28"/>
        </w:rPr>
        <w:t>所建立核心伙伴关系。</w:t>
      </w:r>
      <w:r w:rsidR="00A340FB" w:rsidRPr="00A340FB">
        <w:rPr>
          <w:rFonts w:ascii="仿宋_GB2312" w:eastAsia="仿宋_GB2312" w:hint="eastAsia"/>
          <w:sz w:val="28"/>
        </w:rPr>
        <w:t>在国家“一带一路”倡议下 ，以中英人文交流机制、中俄人文交流机制、中美人文交流机制、中欧人文交流机制等六大人文交流机制为抓手，不断提升与中俄工科大学联盟、中欧工程教育联盟、中国东盟工科大学联盟等外方院校的合作水平，加强与港澳台地区高校交流合作，创造各种新的平台和交流新机制，不断拓展合作方式和模式，积极努力、奋力拼搏，把在“一带一路”倡议和六大人文交流机制框架下的合作，推向纵深发展。</w:t>
      </w:r>
      <w:r w:rsidR="00DE0022" w:rsidRPr="00C77B68">
        <w:rPr>
          <w:rFonts w:ascii="仿宋_GB2312" w:eastAsia="仿宋_GB2312"/>
          <w:sz w:val="28"/>
        </w:rPr>
        <w:t xml:space="preserve"> </w:t>
      </w:r>
    </w:p>
    <w:p w14:paraId="55F92593" w14:textId="65035D22" w:rsidR="00C77B68" w:rsidRPr="00C77B68" w:rsidRDefault="0084638B" w:rsidP="00C77B68">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lastRenderedPageBreak/>
        <w:t>3</w:t>
      </w:r>
      <w:r w:rsidR="007745A0">
        <w:rPr>
          <w:rFonts w:ascii="仿宋_GB2312" w:eastAsia="仿宋_GB2312" w:hint="eastAsia"/>
          <w:sz w:val="28"/>
        </w:rPr>
        <w:t>.</w:t>
      </w:r>
      <w:r w:rsidR="00831FBA">
        <w:rPr>
          <w:rFonts w:ascii="仿宋_GB2312" w:eastAsia="仿宋_GB2312" w:hint="eastAsia"/>
          <w:sz w:val="28"/>
        </w:rPr>
        <w:t>建设</w:t>
      </w:r>
      <w:r w:rsidR="001D16F0">
        <w:rPr>
          <w:rFonts w:ascii="仿宋_GB2312" w:eastAsia="仿宋_GB2312" w:hint="eastAsia"/>
          <w:sz w:val="28"/>
        </w:rPr>
        <w:t>一批高水平</w:t>
      </w:r>
      <w:r w:rsidR="00834E73">
        <w:rPr>
          <w:rFonts w:ascii="仿宋_GB2312" w:eastAsia="仿宋_GB2312" w:hint="eastAsia"/>
          <w:sz w:val="28"/>
        </w:rPr>
        <w:t>国际化</w:t>
      </w:r>
      <w:r w:rsidR="001D16F0">
        <w:rPr>
          <w:rFonts w:ascii="仿宋_GB2312" w:eastAsia="仿宋_GB2312" w:hint="eastAsia"/>
          <w:sz w:val="28"/>
        </w:rPr>
        <w:t>教学、</w:t>
      </w:r>
      <w:r w:rsidR="00834E73">
        <w:rPr>
          <w:rFonts w:ascii="仿宋_GB2312" w:eastAsia="仿宋_GB2312" w:hint="eastAsia"/>
          <w:sz w:val="28"/>
        </w:rPr>
        <w:t>科研合作平台</w:t>
      </w:r>
    </w:p>
    <w:p w14:paraId="3A009766" w14:textId="61D040B3" w:rsidR="001D16F0" w:rsidRDefault="001D16F0" w:rsidP="006D057F">
      <w:pPr>
        <w:spacing w:beforeLines="50" w:before="156" w:afterLines="50" w:after="156" w:line="360" w:lineRule="auto"/>
        <w:ind w:firstLineChars="200" w:firstLine="560"/>
        <w:rPr>
          <w:rFonts w:ascii="仿宋_GB2312" w:eastAsia="仿宋_GB2312"/>
          <w:sz w:val="28"/>
        </w:rPr>
      </w:pPr>
      <w:r w:rsidRPr="001D16F0">
        <w:rPr>
          <w:rFonts w:ascii="仿宋_GB2312" w:eastAsia="仿宋_GB2312" w:hint="eastAsia"/>
          <w:sz w:val="28"/>
        </w:rPr>
        <w:t>结合学校办学优势和学科特色，着力推进与世界一流大学和学术机构开展</w:t>
      </w:r>
      <w:r w:rsidR="003E752F">
        <w:rPr>
          <w:rFonts w:ascii="仿宋_GB2312" w:eastAsia="仿宋_GB2312" w:hint="eastAsia"/>
          <w:sz w:val="28"/>
        </w:rPr>
        <w:t>合作办学，建设中外合作办学机构，打造合作办学品牌项目。</w:t>
      </w:r>
      <w:r w:rsidRPr="001D16F0">
        <w:rPr>
          <w:rFonts w:ascii="仿宋_GB2312" w:eastAsia="仿宋_GB2312" w:hint="eastAsia"/>
          <w:sz w:val="28"/>
        </w:rPr>
        <w:t>推进先进材料国际化示范学院建设，借鉴国际先进办学理念，采取国际先进管理运作模式，为国际化办学体制机制改革积累经验；加快推进华工-</w:t>
      </w:r>
      <w:r w:rsidR="00831FBA">
        <w:rPr>
          <w:rFonts w:ascii="仿宋_GB2312" w:eastAsia="仿宋_GB2312" w:hint="eastAsia"/>
          <w:sz w:val="28"/>
        </w:rPr>
        <w:t>罗格斯创新学院和中新国际联合研究院建设，</w:t>
      </w:r>
      <w:r w:rsidR="006D057F">
        <w:rPr>
          <w:rFonts w:ascii="仿宋_GB2312" w:eastAsia="仿宋_GB2312" w:hint="eastAsia"/>
          <w:sz w:val="28"/>
        </w:rPr>
        <w:t>继续深化已</w:t>
      </w:r>
      <w:r w:rsidR="003E752F">
        <w:rPr>
          <w:rFonts w:ascii="仿宋_GB2312" w:eastAsia="仿宋_GB2312" w:hint="eastAsia"/>
          <w:sz w:val="28"/>
        </w:rPr>
        <w:t>有中美创新学院和中法工程师学院的教学和培养，并探索与更多世界一流大学共建联合学院，共同开展高水平国际化人才培养</w:t>
      </w:r>
      <w:r w:rsidR="006D057F">
        <w:rPr>
          <w:rFonts w:ascii="仿宋_GB2312" w:eastAsia="仿宋_GB2312" w:hint="eastAsia"/>
          <w:sz w:val="28"/>
        </w:rPr>
        <w:t>。</w:t>
      </w:r>
      <w:r w:rsidR="00831FBA">
        <w:rPr>
          <w:rFonts w:ascii="仿宋_GB2312" w:eastAsia="仿宋_GB2312" w:hint="eastAsia"/>
          <w:sz w:val="28"/>
        </w:rPr>
        <w:t>继续推动“</w:t>
      </w:r>
      <w:r w:rsidR="00831FBA" w:rsidRPr="00831FBA">
        <w:rPr>
          <w:rFonts w:ascii="仿宋_GB2312" w:eastAsia="仿宋_GB2312" w:hint="eastAsia"/>
          <w:sz w:val="28"/>
        </w:rPr>
        <w:t>中荷城市系统与环境联合研究中心</w:t>
      </w:r>
      <w:r w:rsidR="00A87F60">
        <w:rPr>
          <w:rFonts w:ascii="仿宋_GB2312" w:eastAsia="仿宋_GB2312" w:hint="eastAsia"/>
          <w:sz w:val="28"/>
        </w:rPr>
        <w:t>”、“华南都灵联合实验室</w:t>
      </w:r>
      <w:r w:rsidR="009549CD">
        <w:rPr>
          <w:rFonts w:ascii="仿宋_GB2312" w:eastAsia="仿宋_GB2312" w:hint="eastAsia"/>
          <w:sz w:val="28"/>
        </w:rPr>
        <w:t>”</w:t>
      </w:r>
      <w:r w:rsidR="00A87F60">
        <w:rPr>
          <w:rFonts w:ascii="仿宋_GB2312" w:eastAsia="仿宋_GB2312" w:hint="eastAsia"/>
          <w:sz w:val="28"/>
        </w:rPr>
        <w:t>等科研平台的建设，</w:t>
      </w:r>
      <w:r w:rsidR="006D057F" w:rsidRPr="006D057F">
        <w:rPr>
          <w:rFonts w:ascii="仿宋_GB2312" w:eastAsia="仿宋_GB2312" w:hint="eastAsia"/>
          <w:sz w:val="28"/>
        </w:rPr>
        <w:t>推进国际科研合作，创新合作模式和运行机制，加强国际协同创新，开展科学联合攻关，积极参与国际和区域性重大科学计划，充分发挥高水平科研合作对学校科学研究和学科建设的推动作用。</w:t>
      </w:r>
      <w:r w:rsidR="006D057F" w:rsidRPr="001D16F0">
        <w:rPr>
          <w:rFonts w:ascii="仿宋_GB2312" w:eastAsia="仿宋_GB2312" w:hint="eastAsia"/>
          <w:sz w:val="28"/>
        </w:rPr>
        <w:t>完善孔子学院的管理与运行体系，推动</w:t>
      </w:r>
      <w:r w:rsidR="009549CD">
        <w:rPr>
          <w:rFonts w:ascii="仿宋_GB2312" w:eastAsia="仿宋_GB2312" w:hint="eastAsia"/>
          <w:sz w:val="28"/>
        </w:rPr>
        <w:t>现有三所孔子学院的可持续发展。到2020年，</w:t>
      </w:r>
      <w:r w:rsidRPr="001D16F0">
        <w:rPr>
          <w:rFonts w:ascii="仿宋_GB2312" w:eastAsia="仿宋_GB2312" w:hint="eastAsia"/>
          <w:sz w:val="28"/>
        </w:rPr>
        <w:t>力争与世界一</w:t>
      </w:r>
      <w:r>
        <w:rPr>
          <w:rFonts w:ascii="仿宋_GB2312" w:eastAsia="仿宋_GB2312" w:hint="eastAsia"/>
          <w:sz w:val="28"/>
        </w:rPr>
        <w:t>流大学合作举办1-2</w:t>
      </w:r>
      <w:r w:rsidRPr="001D16F0">
        <w:rPr>
          <w:rFonts w:ascii="仿宋_GB2312" w:eastAsia="仿宋_GB2312" w:hint="eastAsia"/>
          <w:sz w:val="28"/>
        </w:rPr>
        <w:t>所中外合作办学机构，举办</w:t>
      </w:r>
      <w:r>
        <w:rPr>
          <w:rFonts w:ascii="仿宋_GB2312" w:eastAsia="仿宋_GB2312" w:hint="eastAsia"/>
          <w:sz w:val="28"/>
        </w:rPr>
        <w:t>5-6</w:t>
      </w:r>
      <w:r w:rsidR="009748FD">
        <w:rPr>
          <w:rFonts w:ascii="仿宋_GB2312" w:eastAsia="仿宋_GB2312" w:hint="eastAsia"/>
          <w:sz w:val="28"/>
        </w:rPr>
        <w:t>个高水平中外合作办学项目，</w:t>
      </w:r>
      <w:r w:rsidR="006D057F" w:rsidRPr="006D057F">
        <w:rPr>
          <w:rFonts w:ascii="仿宋_GB2312" w:eastAsia="仿宋_GB2312" w:hint="eastAsia"/>
          <w:sz w:val="28"/>
        </w:rPr>
        <w:t>新组建联合研究中心或联合实验室</w:t>
      </w:r>
      <w:r w:rsidR="009748FD">
        <w:rPr>
          <w:rFonts w:ascii="仿宋_GB2312" w:eastAsia="仿宋_GB2312" w:hint="eastAsia"/>
          <w:sz w:val="28"/>
        </w:rPr>
        <w:t>5-6</w:t>
      </w:r>
      <w:r w:rsidR="006D057F" w:rsidRPr="006D057F">
        <w:rPr>
          <w:rFonts w:ascii="仿宋_GB2312" w:eastAsia="仿宋_GB2312" w:hint="eastAsia"/>
          <w:sz w:val="28"/>
        </w:rPr>
        <w:t>个。</w:t>
      </w:r>
    </w:p>
    <w:p w14:paraId="78B378B3" w14:textId="52A3753A" w:rsidR="00935EF6" w:rsidRDefault="00935EF6" w:rsidP="00935EF6">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4.</w:t>
      </w:r>
      <w:r w:rsidRPr="00422A84">
        <w:rPr>
          <w:rFonts w:ascii="仿宋_GB2312" w:eastAsia="仿宋_GB2312" w:hint="eastAsia"/>
          <w:sz w:val="28"/>
        </w:rPr>
        <w:t>完善国际化拔尖创新人才培养体系</w:t>
      </w:r>
    </w:p>
    <w:p w14:paraId="7451F1DF" w14:textId="352E4774" w:rsidR="00935EF6" w:rsidRDefault="00935EF6" w:rsidP="00935EF6">
      <w:pPr>
        <w:spacing w:beforeLines="50" w:before="156" w:afterLines="50" w:after="156" w:line="360" w:lineRule="auto"/>
        <w:ind w:firstLineChars="200" w:firstLine="560"/>
        <w:rPr>
          <w:rFonts w:ascii="仿宋_GB2312" w:eastAsia="仿宋_GB2312"/>
          <w:sz w:val="28"/>
        </w:rPr>
      </w:pPr>
      <w:r w:rsidRPr="00D90E29">
        <w:rPr>
          <w:rFonts w:ascii="仿宋_GB2312" w:eastAsia="仿宋_GB2312" w:hint="eastAsia"/>
          <w:sz w:val="28"/>
        </w:rPr>
        <w:t>进一步加强高水平国际化人才培养，拓展联合培养项目的广度和深度。实施本科生国际化培养行动计划，完善研究生国际化培养体系，扩大国际交换生和联合培养双学位等项目的范围和规模，加强全英教学改革试点专业和全英课程建设，推动国际课程引进和建设，实施海</w:t>
      </w:r>
      <w:r w:rsidRPr="00D90E29">
        <w:rPr>
          <w:rFonts w:ascii="仿宋_GB2312" w:eastAsia="仿宋_GB2312" w:hint="eastAsia"/>
          <w:sz w:val="28"/>
        </w:rPr>
        <w:lastRenderedPageBreak/>
        <w:t>外名师讲授</w:t>
      </w:r>
      <w:r>
        <w:rPr>
          <w:rFonts w:ascii="仿宋_GB2312" w:eastAsia="仿宋_GB2312" w:hint="eastAsia"/>
          <w:sz w:val="28"/>
        </w:rPr>
        <w:t>学分课程项目，探索建立与世界一流</w:t>
      </w:r>
      <w:proofErr w:type="gramStart"/>
      <w:r>
        <w:rPr>
          <w:rFonts w:ascii="仿宋_GB2312" w:eastAsia="仿宋_GB2312" w:hint="eastAsia"/>
          <w:sz w:val="28"/>
        </w:rPr>
        <w:t>大学互授学位</w:t>
      </w:r>
      <w:proofErr w:type="gramEnd"/>
      <w:r>
        <w:rPr>
          <w:rFonts w:ascii="仿宋_GB2312" w:eastAsia="仿宋_GB2312" w:hint="eastAsia"/>
          <w:sz w:val="28"/>
        </w:rPr>
        <w:t>机制。至2020年</w:t>
      </w:r>
      <w:r w:rsidRPr="00D90E29">
        <w:rPr>
          <w:rFonts w:ascii="仿宋_GB2312" w:eastAsia="仿宋_GB2312" w:hint="eastAsia"/>
          <w:sz w:val="28"/>
        </w:rPr>
        <w:t>，新建</w:t>
      </w:r>
      <w:r>
        <w:rPr>
          <w:rFonts w:ascii="仿宋_GB2312" w:eastAsia="仿宋_GB2312" w:hint="eastAsia"/>
          <w:sz w:val="28"/>
        </w:rPr>
        <w:t>2-3个本科全英教学改革试点专业，编写50</w:t>
      </w:r>
      <w:r w:rsidRPr="00D90E29">
        <w:rPr>
          <w:rFonts w:ascii="仿宋_GB2312" w:eastAsia="仿宋_GB2312" w:hint="eastAsia"/>
          <w:sz w:val="28"/>
        </w:rPr>
        <w:t>本全英教材；新建5-10个硕士全英专业和40-50 门全英课程；引进海外知名学者来校讲授学分课程累计不少于500 人（次）；新增建设</w:t>
      </w:r>
      <w:r>
        <w:rPr>
          <w:rFonts w:ascii="仿宋_GB2312" w:eastAsia="仿宋_GB2312" w:hint="eastAsia"/>
          <w:sz w:val="28"/>
        </w:rPr>
        <w:t xml:space="preserve"> 80-100</w:t>
      </w:r>
      <w:r w:rsidRPr="00D90E29">
        <w:rPr>
          <w:rFonts w:ascii="仿宋_GB2312" w:eastAsia="仿宋_GB2312" w:hint="eastAsia"/>
          <w:sz w:val="28"/>
        </w:rPr>
        <w:t>个包括学校、学院两个层次，覆盖全校所有专业的国际交换生、联合培养及短期交流项目；充分利用省、部、校各级奖学金资源，累计派出学生赴国（境）外长短期学习达</w:t>
      </w:r>
      <w:r>
        <w:rPr>
          <w:rFonts w:ascii="仿宋_GB2312" w:eastAsia="仿宋_GB2312" w:hint="eastAsia"/>
          <w:sz w:val="28"/>
        </w:rPr>
        <w:t>8000</w:t>
      </w:r>
      <w:r w:rsidRPr="00D90E29">
        <w:rPr>
          <w:rFonts w:ascii="仿宋_GB2312" w:eastAsia="仿宋_GB2312" w:hint="eastAsia"/>
          <w:sz w:val="28"/>
        </w:rPr>
        <w:t>人次（本科生</w:t>
      </w:r>
      <w:r>
        <w:rPr>
          <w:rFonts w:ascii="仿宋_GB2312" w:eastAsia="仿宋_GB2312" w:hint="eastAsia"/>
          <w:sz w:val="28"/>
        </w:rPr>
        <w:t>6000人次，研究生2000</w:t>
      </w:r>
      <w:r w:rsidRPr="00D90E29">
        <w:rPr>
          <w:rFonts w:ascii="仿宋_GB2312" w:eastAsia="仿宋_GB2312" w:hint="eastAsia"/>
          <w:sz w:val="28"/>
        </w:rPr>
        <w:t>人次）。</w:t>
      </w:r>
    </w:p>
    <w:p w14:paraId="33304281" w14:textId="44A82E2C" w:rsidR="00834E73" w:rsidRDefault="00935EF6" w:rsidP="00C77B68">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5</w:t>
      </w:r>
      <w:r w:rsidR="00834E73">
        <w:rPr>
          <w:rFonts w:ascii="仿宋_GB2312" w:eastAsia="仿宋_GB2312" w:hint="eastAsia"/>
          <w:sz w:val="28"/>
        </w:rPr>
        <w:t>.</w:t>
      </w:r>
      <w:r w:rsidR="009549CD">
        <w:rPr>
          <w:rFonts w:ascii="仿宋_GB2312" w:eastAsia="仿宋_GB2312" w:hint="eastAsia"/>
          <w:sz w:val="28"/>
        </w:rPr>
        <w:t>打造一支高水平国际化</w:t>
      </w:r>
      <w:r w:rsidR="00F07522">
        <w:rPr>
          <w:rFonts w:ascii="仿宋_GB2312" w:eastAsia="仿宋_GB2312" w:hint="eastAsia"/>
          <w:sz w:val="28"/>
        </w:rPr>
        <w:t>师资队伍</w:t>
      </w:r>
    </w:p>
    <w:p w14:paraId="7C7E84CC" w14:textId="34E91FEA" w:rsidR="00935EF6" w:rsidRDefault="00935EF6" w:rsidP="00C77B68">
      <w:pPr>
        <w:spacing w:beforeLines="50" w:before="156" w:afterLines="50" w:after="156" w:line="360" w:lineRule="auto"/>
        <w:ind w:firstLineChars="200" w:firstLine="560"/>
        <w:rPr>
          <w:rFonts w:ascii="仿宋_GB2312" w:eastAsia="仿宋_GB2312"/>
          <w:sz w:val="28"/>
        </w:rPr>
      </w:pPr>
      <w:r w:rsidRPr="00935EF6">
        <w:rPr>
          <w:rFonts w:ascii="仿宋_GB2312" w:eastAsia="仿宋_GB2312" w:hint="eastAsia"/>
          <w:sz w:val="28"/>
        </w:rPr>
        <w:t>加强师资队伍国际化建设，推动高水平海外专家引进工作，以国家重点引智工作为牵引，吸引和汇聚一批高水平科研骨干队伍；聘请更多国际一流大学师资和团队来校讲授学分</w:t>
      </w:r>
      <w:r w:rsidR="00A87F60">
        <w:rPr>
          <w:rFonts w:ascii="仿宋_GB2312" w:eastAsia="仿宋_GB2312" w:hint="eastAsia"/>
          <w:sz w:val="28"/>
        </w:rPr>
        <w:t>课程、多方面参与教学与科研工作，提高外籍教师在师资队伍中的比例。</w:t>
      </w:r>
      <w:r>
        <w:rPr>
          <w:rFonts w:ascii="仿宋_GB2312" w:eastAsia="仿宋_GB2312" w:hint="eastAsia"/>
          <w:sz w:val="28"/>
        </w:rPr>
        <w:t>大力引进的同时，注重本土教师的培养和提高，</w:t>
      </w:r>
      <w:r w:rsidRPr="00935EF6">
        <w:rPr>
          <w:rFonts w:ascii="仿宋_GB2312" w:eastAsia="仿宋_GB2312" w:hint="eastAsia"/>
          <w:sz w:val="28"/>
        </w:rPr>
        <w:t>增强教师的国际交流与合作能力，提升师资队伍国际化水平。</w:t>
      </w:r>
      <w:r>
        <w:rPr>
          <w:rFonts w:ascii="仿宋_GB2312" w:eastAsia="仿宋_GB2312" w:hint="eastAsia"/>
          <w:sz w:val="28"/>
        </w:rPr>
        <w:t>力争到2020年，</w:t>
      </w:r>
      <w:r w:rsidRPr="00422A84">
        <w:rPr>
          <w:rFonts w:ascii="仿宋_GB2312" w:eastAsia="仿宋_GB2312" w:hint="eastAsia"/>
          <w:sz w:val="28"/>
        </w:rPr>
        <w:t>引进海外知名学者来校讲授学分课程累计不少于500</w:t>
      </w:r>
      <w:r>
        <w:rPr>
          <w:rFonts w:ascii="仿宋_GB2312" w:eastAsia="仿宋_GB2312" w:hint="eastAsia"/>
          <w:sz w:val="28"/>
        </w:rPr>
        <w:t>人（次），</w:t>
      </w:r>
      <w:r w:rsidRPr="00422A84">
        <w:rPr>
          <w:rFonts w:ascii="仿宋_GB2312" w:eastAsia="仿宋_GB2312" w:hint="eastAsia"/>
          <w:sz w:val="28"/>
        </w:rPr>
        <w:t>外籍教师规模突破1000</w:t>
      </w:r>
      <w:r>
        <w:rPr>
          <w:rFonts w:ascii="仿宋_GB2312" w:eastAsia="仿宋_GB2312" w:hint="eastAsia"/>
          <w:sz w:val="28"/>
        </w:rPr>
        <w:t>人。</w:t>
      </w:r>
    </w:p>
    <w:p w14:paraId="0AD8C296" w14:textId="77777777" w:rsidR="009630F5" w:rsidRPr="009630F5" w:rsidRDefault="0084638B" w:rsidP="009630F5">
      <w:pPr>
        <w:spacing w:beforeLines="50" w:before="156" w:afterLines="50" w:after="156" w:line="360" w:lineRule="auto"/>
        <w:ind w:firstLineChars="200" w:firstLine="560"/>
        <w:rPr>
          <w:rFonts w:ascii="仿宋_GB2312" w:eastAsia="仿宋_GB2312"/>
          <w:sz w:val="28"/>
        </w:rPr>
      </w:pPr>
      <w:r>
        <w:rPr>
          <w:rFonts w:ascii="仿宋_GB2312" w:eastAsia="仿宋_GB2312" w:hint="eastAsia"/>
          <w:sz w:val="28"/>
        </w:rPr>
        <w:t>6.</w:t>
      </w:r>
      <w:r w:rsidR="009630F5">
        <w:rPr>
          <w:rFonts w:ascii="仿宋_GB2312" w:eastAsia="仿宋_GB2312" w:hint="eastAsia"/>
          <w:sz w:val="28"/>
        </w:rPr>
        <w:t>提升留学生教育质量</w:t>
      </w:r>
    </w:p>
    <w:p w14:paraId="38AD9AEE" w14:textId="6E7A1CB0" w:rsidR="009630F5" w:rsidRDefault="009630F5" w:rsidP="00740D4E">
      <w:pPr>
        <w:spacing w:beforeLines="50" w:before="156" w:afterLines="50" w:after="156" w:line="360" w:lineRule="auto"/>
        <w:ind w:firstLineChars="200" w:firstLine="560"/>
        <w:rPr>
          <w:rFonts w:ascii="仿宋_GB2312" w:eastAsia="仿宋_GB2312"/>
          <w:sz w:val="28"/>
        </w:rPr>
      </w:pPr>
      <w:r w:rsidRPr="009630F5">
        <w:rPr>
          <w:rFonts w:ascii="仿宋_GB2312" w:eastAsia="仿宋_GB2312" w:hint="eastAsia"/>
          <w:sz w:val="28"/>
        </w:rPr>
        <w:t>加强留学生教学管理，提高留学生教育教学质量。完善教学管理规章制度，建立国际教育学院统筹管理与各学院分散管理相结合的留学生协同管理机制，充分发挥学院和导师在留学生培养过程中的作用；推进留学生教务管理系统建设，对留学生汉语水平和专业学习情况进</w:t>
      </w:r>
      <w:r w:rsidRPr="009630F5">
        <w:rPr>
          <w:rFonts w:ascii="仿宋_GB2312" w:eastAsia="仿宋_GB2312" w:hint="eastAsia"/>
          <w:sz w:val="28"/>
        </w:rPr>
        <w:lastRenderedPageBreak/>
        <w:t>行监测，建立预警机制。优化汉语国际教育本科、汉语教育与传播硕士专业方向课程设置，开设留学生人文通识课程（中英文）和特色课程，形成以汉语教学为本体、中华</w:t>
      </w:r>
      <w:proofErr w:type="gramStart"/>
      <w:r w:rsidRPr="009630F5">
        <w:rPr>
          <w:rFonts w:ascii="仿宋_GB2312" w:eastAsia="仿宋_GB2312" w:hint="eastAsia"/>
          <w:sz w:val="28"/>
        </w:rPr>
        <w:t>文化及跨文化</w:t>
      </w:r>
      <w:proofErr w:type="gramEnd"/>
      <w:r w:rsidRPr="009630F5">
        <w:rPr>
          <w:rFonts w:ascii="仿宋_GB2312" w:eastAsia="仿宋_GB2312" w:hint="eastAsia"/>
          <w:sz w:val="28"/>
        </w:rPr>
        <w:t>沟通技能为依托、基础宽厚、特色鲜明的课程体系。引进及培养并重，打造一支高素质留学生教育教学队伍，促进教学质量稳步提高。深入开展跨文化研究，培养留学生的跨文化意识，增强跨文化沟通能力；开展留学生与中国学生交流</w:t>
      </w:r>
      <w:r w:rsidR="00740D4E">
        <w:rPr>
          <w:rFonts w:ascii="仿宋_GB2312" w:eastAsia="仿宋_GB2312" w:hint="eastAsia"/>
          <w:sz w:val="28"/>
        </w:rPr>
        <w:t>活动，打造中外学生交流合作平台，促进留学生与中国学生的融合培养；</w:t>
      </w:r>
      <w:r w:rsidRPr="009630F5">
        <w:rPr>
          <w:rFonts w:ascii="仿宋_GB2312" w:eastAsia="仿宋_GB2312" w:hint="eastAsia"/>
          <w:sz w:val="28"/>
        </w:rPr>
        <w:t>加强全国来华留学示范基地建设，</w:t>
      </w:r>
      <w:proofErr w:type="gramStart"/>
      <w:r w:rsidRPr="009630F5">
        <w:rPr>
          <w:rFonts w:ascii="仿宋_GB2312" w:eastAsia="仿宋_GB2312" w:hint="eastAsia"/>
          <w:sz w:val="28"/>
        </w:rPr>
        <w:t>扩展全</w:t>
      </w:r>
      <w:proofErr w:type="gramEnd"/>
      <w:r w:rsidRPr="009630F5">
        <w:rPr>
          <w:rFonts w:ascii="仿宋_GB2312" w:eastAsia="仿宋_GB2312" w:hint="eastAsia"/>
          <w:sz w:val="28"/>
        </w:rPr>
        <w:t>英</w:t>
      </w:r>
      <w:r w:rsidR="00666104">
        <w:rPr>
          <w:rFonts w:ascii="仿宋_GB2312" w:eastAsia="仿宋_GB2312" w:hint="eastAsia"/>
          <w:sz w:val="28"/>
        </w:rPr>
        <w:t>文</w:t>
      </w:r>
      <w:r w:rsidRPr="009630F5">
        <w:rPr>
          <w:rFonts w:ascii="仿宋_GB2312" w:eastAsia="仿宋_GB2312" w:hint="eastAsia"/>
          <w:sz w:val="28"/>
        </w:rPr>
        <w:t>国际硕士学位项目，建设3-5个全英国际硕士学位项目。加大留学生奖学金投入，着力改善留学生住宿条件和学习环境，吸引更多海外高素质学生来校留学。积极开拓新兴市场，关注“一带一路”沿线国家，增加留学生来源国别的多样性，提高学历留学生和高层次留学生比例。稳步扩大留学生规模，到2020年，各类留学生规模达到3000人左右，其中学历留学生1800人左右。</w:t>
      </w:r>
    </w:p>
    <w:p w14:paraId="7054C03C" w14:textId="1275C626" w:rsidR="006F7A08" w:rsidRPr="006F7A08" w:rsidRDefault="00D90E29" w:rsidP="006F7A08">
      <w:pPr>
        <w:spacing w:beforeLines="50" w:before="156" w:afterLines="50" w:after="156" w:line="360" w:lineRule="auto"/>
        <w:ind w:firstLineChars="200" w:firstLine="560"/>
        <w:rPr>
          <w:rFonts w:ascii="仿宋_GB2312" w:eastAsia="仿宋_GB2312"/>
          <w:sz w:val="28"/>
        </w:rPr>
      </w:pPr>
      <w:r>
        <w:rPr>
          <w:rFonts w:ascii="仿宋_GB2312" w:eastAsia="仿宋_GB2312"/>
          <w:sz w:val="28"/>
        </w:rPr>
        <w:t>7</w:t>
      </w:r>
      <w:r w:rsidR="006F7A08" w:rsidRPr="006F7A08">
        <w:rPr>
          <w:rFonts w:ascii="仿宋_GB2312" w:eastAsia="仿宋_GB2312" w:hint="eastAsia"/>
          <w:sz w:val="28"/>
        </w:rPr>
        <w:t>.打造充满国际化气息的校园环境</w:t>
      </w:r>
    </w:p>
    <w:p w14:paraId="7E5FB5D4" w14:textId="71D3AE83" w:rsidR="006F7A08" w:rsidRPr="001963CB" w:rsidRDefault="00A94323" w:rsidP="006F7A08">
      <w:pPr>
        <w:spacing w:beforeLines="50" w:before="156" w:afterLines="50" w:after="156" w:line="360" w:lineRule="auto"/>
        <w:ind w:firstLineChars="200" w:firstLine="560"/>
        <w:rPr>
          <w:rFonts w:ascii="仿宋_GB2312" w:eastAsia="仿宋_GB2312"/>
          <w:sz w:val="28"/>
        </w:rPr>
      </w:pPr>
      <w:r w:rsidRPr="00A94323">
        <w:rPr>
          <w:rFonts w:ascii="仿宋_GB2312" w:eastAsia="仿宋_GB2312" w:hint="eastAsia"/>
          <w:sz w:val="28"/>
        </w:rPr>
        <w:t>大力引进外籍师资，不断扩大留学生规模，使校园内国际化面孔日益增多；加大力度在校园内开展各类国际学术活动和文化活动，邀请更多国际人士来校参与教学与科研合作；进一步加强校院两级英文网站建设，策划制作各类英文宣传资料，完善学校各类英文标识的建设；从各个方面增强学校的国际化氛围，形成充满国际化气息的校园环境。</w:t>
      </w:r>
    </w:p>
    <w:sectPr w:rsidR="006F7A08" w:rsidRPr="001963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17BE" w14:textId="77777777" w:rsidR="000D1F2E" w:rsidRDefault="000D1F2E" w:rsidP="00270BA9">
      <w:r>
        <w:separator/>
      </w:r>
    </w:p>
  </w:endnote>
  <w:endnote w:type="continuationSeparator" w:id="0">
    <w:p w14:paraId="04E9C7ED" w14:textId="77777777" w:rsidR="000D1F2E" w:rsidRDefault="000D1F2E" w:rsidP="0027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08036"/>
      <w:docPartObj>
        <w:docPartGallery w:val="Page Numbers (Bottom of Page)"/>
        <w:docPartUnique/>
      </w:docPartObj>
    </w:sdtPr>
    <w:sdtEndPr/>
    <w:sdtContent>
      <w:p w14:paraId="36014212" w14:textId="724E420E" w:rsidR="005D4EBD" w:rsidRDefault="005D4EBD">
        <w:pPr>
          <w:pStyle w:val="a5"/>
          <w:jc w:val="center"/>
        </w:pPr>
        <w:r>
          <w:fldChar w:fldCharType="begin"/>
        </w:r>
        <w:r>
          <w:instrText>PAGE   \* MERGEFORMAT</w:instrText>
        </w:r>
        <w:r>
          <w:fldChar w:fldCharType="separate"/>
        </w:r>
        <w:r w:rsidR="00711245" w:rsidRPr="00711245">
          <w:rPr>
            <w:noProof/>
            <w:lang w:val="zh-CN"/>
          </w:rPr>
          <w:t>2</w:t>
        </w:r>
        <w:r>
          <w:fldChar w:fldCharType="end"/>
        </w:r>
      </w:p>
    </w:sdtContent>
  </w:sdt>
  <w:p w14:paraId="524C9BD6" w14:textId="77777777" w:rsidR="005D4EBD" w:rsidRDefault="005D4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B635" w14:textId="77777777" w:rsidR="000D1F2E" w:rsidRDefault="000D1F2E" w:rsidP="00270BA9">
      <w:r>
        <w:separator/>
      </w:r>
    </w:p>
  </w:footnote>
  <w:footnote w:type="continuationSeparator" w:id="0">
    <w:p w14:paraId="12A15D37" w14:textId="77777777" w:rsidR="000D1F2E" w:rsidRDefault="000D1F2E" w:rsidP="0027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77BD1"/>
    <w:multiLevelType w:val="hybridMultilevel"/>
    <w:tmpl w:val="F14234DE"/>
    <w:lvl w:ilvl="0" w:tplc="9306B6F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B3"/>
    <w:rsid w:val="0000692B"/>
    <w:rsid w:val="00024A60"/>
    <w:rsid w:val="00035B70"/>
    <w:rsid w:val="00036E7D"/>
    <w:rsid w:val="00074131"/>
    <w:rsid w:val="00075F70"/>
    <w:rsid w:val="00083915"/>
    <w:rsid w:val="000A7E47"/>
    <w:rsid w:val="000B1767"/>
    <w:rsid w:val="000B19AA"/>
    <w:rsid w:val="000C6A50"/>
    <w:rsid w:val="000D1F2E"/>
    <w:rsid w:val="000D30C3"/>
    <w:rsid w:val="00103286"/>
    <w:rsid w:val="0011003D"/>
    <w:rsid w:val="00112D0B"/>
    <w:rsid w:val="00115AE7"/>
    <w:rsid w:val="00120CF4"/>
    <w:rsid w:val="00126DFE"/>
    <w:rsid w:val="00132B45"/>
    <w:rsid w:val="00136C21"/>
    <w:rsid w:val="00143ACF"/>
    <w:rsid w:val="00151D69"/>
    <w:rsid w:val="001603E8"/>
    <w:rsid w:val="00176637"/>
    <w:rsid w:val="00187311"/>
    <w:rsid w:val="001963CB"/>
    <w:rsid w:val="001A65EA"/>
    <w:rsid w:val="001B1C5F"/>
    <w:rsid w:val="001B37CB"/>
    <w:rsid w:val="001B5EA5"/>
    <w:rsid w:val="001B6490"/>
    <w:rsid w:val="001C06FC"/>
    <w:rsid w:val="001D16F0"/>
    <w:rsid w:val="001D686A"/>
    <w:rsid w:val="001E4198"/>
    <w:rsid w:val="001E7A26"/>
    <w:rsid w:val="00232F5C"/>
    <w:rsid w:val="0023561F"/>
    <w:rsid w:val="00255435"/>
    <w:rsid w:val="002658A2"/>
    <w:rsid w:val="00267920"/>
    <w:rsid w:val="00270BA9"/>
    <w:rsid w:val="00274011"/>
    <w:rsid w:val="0028568A"/>
    <w:rsid w:val="0028604E"/>
    <w:rsid w:val="00296FF8"/>
    <w:rsid w:val="002A4FD6"/>
    <w:rsid w:val="002C23D1"/>
    <w:rsid w:val="002C3145"/>
    <w:rsid w:val="002C5C48"/>
    <w:rsid w:val="002E4118"/>
    <w:rsid w:val="002E7524"/>
    <w:rsid w:val="003264BA"/>
    <w:rsid w:val="00330B0B"/>
    <w:rsid w:val="00331664"/>
    <w:rsid w:val="0033342E"/>
    <w:rsid w:val="00357469"/>
    <w:rsid w:val="00367602"/>
    <w:rsid w:val="00372C62"/>
    <w:rsid w:val="00383738"/>
    <w:rsid w:val="003973A5"/>
    <w:rsid w:val="003C2B0F"/>
    <w:rsid w:val="003E5C50"/>
    <w:rsid w:val="003E752F"/>
    <w:rsid w:val="003F2A33"/>
    <w:rsid w:val="003F7989"/>
    <w:rsid w:val="00402ADC"/>
    <w:rsid w:val="00422A84"/>
    <w:rsid w:val="0043309F"/>
    <w:rsid w:val="004714D7"/>
    <w:rsid w:val="00473249"/>
    <w:rsid w:val="004777D7"/>
    <w:rsid w:val="0048576C"/>
    <w:rsid w:val="004C696F"/>
    <w:rsid w:val="004C7C4D"/>
    <w:rsid w:val="004D2A3D"/>
    <w:rsid w:val="004D2F12"/>
    <w:rsid w:val="004D4DE0"/>
    <w:rsid w:val="004E1BB0"/>
    <w:rsid w:val="00503A19"/>
    <w:rsid w:val="00520479"/>
    <w:rsid w:val="00520F12"/>
    <w:rsid w:val="0053411D"/>
    <w:rsid w:val="005378D5"/>
    <w:rsid w:val="00543195"/>
    <w:rsid w:val="00556B02"/>
    <w:rsid w:val="00571104"/>
    <w:rsid w:val="00572CA8"/>
    <w:rsid w:val="00576E09"/>
    <w:rsid w:val="0058489F"/>
    <w:rsid w:val="005D4EBD"/>
    <w:rsid w:val="005E4073"/>
    <w:rsid w:val="005F29A6"/>
    <w:rsid w:val="005F382E"/>
    <w:rsid w:val="0061407B"/>
    <w:rsid w:val="0063164E"/>
    <w:rsid w:val="00632933"/>
    <w:rsid w:val="00656B21"/>
    <w:rsid w:val="006611B6"/>
    <w:rsid w:val="00666104"/>
    <w:rsid w:val="006732F8"/>
    <w:rsid w:val="006777BA"/>
    <w:rsid w:val="006875AA"/>
    <w:rsid w:val="00692E57"/>
    <w:rsid w:val="006A0325"/>
    <w:rsid w:val="006B1F92"/>
    <w:rsid w:val="006B4BA1"/>
    <w:rsid w:val="006C4AE0"/>
    <w:rsid w:val="006D057F"/>
    <w:rsid w:val="006D56EE"/>
    <w:rsid w:val="006E5794"/>
    <w:rsid w:val="006F3DA5"/>
    <w:rsid w:val="006F55DD"/>
    <w:rsid w:val="006F7A08"/>
    <w:rsid w:val="0070536E"/>
    <w:rsid w:val="00706216"/>
    <w:rsid w:val="00711245"/>
    <w:rsid w:val="00721D7C"/>
    <w:rsid w:val="00731076"/>
    <w:rsid w:val="00740D4E"/>
    <w:rsid w:val="007745A0"/>
    <w:rsid w:val="00777898"/>
    <w:rsid w:val="007910DB"/>
    <w:rsid w:val="00792894"/>
    <w:rsid w:val="007952DE"/>
    <w:rsid w:val="007B71EA"/>
    <w:rsid w:val="007D465B"/>
    <w:rsid w:val="007D5595"/>
    <w:rsid w:val="007E6CBC"/>
    <w:rsid w:val="007F3937"/>
    <w:rsid w:val="00821C7B"/>
    <w:rsid w:val="00831FBA"/>
    <w:rsid w:val="00833AB7"/>
    <w:rsid w:val="00834E73"/>
    <w:rsid w:val="00835288"/>
    <w:rsid w:val="00842A42"/>
    <w:rsid w:val="0084638B"/>
    <w:rsid w:val="00860AA7"/>
    <w:rsid w:val="00875CCE"/>
    <w:rsid w:val="0087627A"/>
    <w:rsid w:val="00885E86"/>
    <w:rsid w:val="00891175"/>
    <w:rsid w:val="008A2BE8"/>
    <w:rsid w:val="008C14A0"/>
    <w:rsid w:val="008C15BC"/>
    <w:rsid w:val="008C2930"/>
    <w:rsid w:val="008D3B38"/>
    <w:rsid w:val="008E2B0C"/>
    <w:rsid w:val="008E34EB"/>
    <w:rsid w:val="008F1457"/>
    <w:rsid w:val="008F3E3D"/>
    <w:rsid w:val="008F6E6A"/>
    <w:rsid w:val="00900587"/>
    <w:rsid w:val="00906F8B"/>
    <w:rsid w:val="0090773D"/>
    <w:rsid w:val="00920C5C"/>
    <w:rsid w:val="00935EF6"/>
    <w:rsid w:val="009368B5"/>
    <w:rsid w:val="009549CD"/>
    <w:rsid w:val="009630F5"/>
    <w:rsid w:val="00967EF1"/>
    <w:rsid w:val="009734E3"/>
    <w:rsid w:val="00973D3B"/>
    <w:rsid w:val="009748FD"/>
    <w:rsid w:val="00974BB8"/>
    <w:rsid w:val="009978D3"/>
    <w:rsid w:val="009B04D4"/>
    <w:rsid w:val="009F29AA"/>
    <w:rsid w:val="009F3BB4"/>
    <w:rsid w:val="00A05A8D"/>
    <w:rsid w:val="00A1160A"/>
    <w:rsid w:val="00A2689D"/>
    <w:rsid w:val="00A340FB"/>
    <w:rsid w:val="00A34761"/>
    <w:rsid w:val="00A8449A"/>
    <w:rsid w:val="00A87083"/>
    <w:rsid w:val="00A87F60"/>
    <w:rsid w:val="00A94323"/>
    <w:rsid w:val="00A9728B"/>
    <w:rsid w:val="00AD00D0"/>
    <w:rsid w:val="00AD3693"/>
    <w:rsid w:val="00AD698E"/>
    <w:rsid w:val="00AF5FFB"/>
    <w:rsid w:val="00B23CAC"/>
    <w:rsid w:val="00B2404F"/>
    <w:rsid w:val="00B37B60"/>
    <w:rsid w:val="00B508C7"/>
    <w:rsid w:val="00B62E70"/>
    <w:rsid w:val="00B8198C"/>
    <w:rsid w:val="00B96FC0"/>
    <w:rsid w:val="00BA3C62"/>
    <w:rsid w:val="00BA7354"/>
    <w:rsid w:val="00BB7465"/>
    <w:rsid w:val="00BC2B1B"/>
    <w:rsid w:val="00BC5E74"/>
    <w:rsid w:val="00BD0F1C"/>
    <w:rsid w:val="00C27CB1"/>
    <w:rsid w:val="00C35CE9"/>
    <w:rsid w:val="00C45698"/>
    <w:rsid w:val="00C77347"/>
    <w:rsid w:val="00C77B68"/>
    <w:rsid w:val="00CA5383"/>
    <w:rsid w:val="00CE31A3"/>
    <w:rsid w:val="00D12E65"/>
    <w:rsid w:val="00D13445"/>
    <w:rsid w:val="00D43BB5"/>
    <w:rsid w:val="00D45AE4"/>
    <w:rsid w:val="00D6601A"/>
    <w:rsid w:val="00D667B3"/>
    <w:rsid w:val="00D80DCC"/>
    <w:rsid w:val="00D90E29"/>
    <w:rsid w:val="00D940EA"/>
    <w:rsid w:val="00DA386B"/>
    <w:rsid w:val="00DB3A4C"/>
    <w:rsid w:val="00DD3892"/>
    <w:rsid w:val="00DD5831"/>
    <w:rsid w:val="00DE0022"/>
    <w:rsid w:val="00DE3CA5"/>
    <w:rsid w:val="00DE545F"/>
    <w:rsid w:val="00DE6F58"/>
    <w:rsid w:val="00DF0081"/>
    <w:rsid w:val="00DF48AC"/>
    <w:rsid w:val="00E04006"/>
    <w:rsid w:val="00E04E71"/>
    <w:rsid w:val="00E116CA"/>
    <w:rsid w:val="00E1372F"/>
    <w:rsid w:val="00E26165"/>
    <w:rsid w:val="00E268AD"/>
    <w:rsid w:val="00E274FC"/>
    <w:rsid w:val="00E52EAF"/>
    <w:rsid w:val="00E67C02"/>
    <w:rsid w:val="00E71688"/>
    <w:rsid w:val="00E828B8"/>
    <w:rsid w:val="00EA172C"/>
    <w:rsid w:val="00EA1934"/>
    <w:rsid w:val="00EA692A"/>
    <w:rsid w:val="00EA6C63"/>
    <w:rsid w:val="00EB3B1A"/>
    <w:rsid w:val="00EE0AD3"/>
    <w:rsid w:val="00F07522"/>
    <w:rsid w:val="00F33D61"/>
    <w:rsid w:val="00F5266F"/>
    <w:rsid w:val="00F57848"/>
    <w:rsid w:val="00F74DF7"/>
    <w:rsid w:val="00FB0B41"/>
    <w:rsid w:val="00FB581E"/>
    <w:rsid w:val="00FD623A"/>
    <w:rsid w:val="00FF4D18"/>
    <w:rsid w:val="00FF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D1144"/>
  <w15:chartTrackingRefBased/>
  <w15:docId w15:val="{C41A34F5-89B7-41CB-B9C9-9B2D242D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B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B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0BA9"/>
    <w:rPr>
      <w:sz w:val="18"/>
      <w:szCs w:val="18"/>
    </w:rPr>
  </w:style>
  <w:style w:type="paragraph" w:styleId="a5">
    <w:name w:val="footer"/>
    <w:basedOn w:val="a"/>
    <w:link w:val="a6"/>
    <w:uiPriority w:val="99"/>
    <w:unhideWhenUsed/>
    <w:rsid w:val="00270BA9"/>
    <w:pPr>
      <w:tabs>
        <w:tab w:val="center" w:pos="4153"/>
        <w:tab w:val="right" w:pos="8306"/>
      </w:tabs>
      <w:snapToGrid w:val="0"/>
      <w:jc w:val="left"/>
    </w:pPr>
    <w:rPr>
      <w:sz w:val="18"/>
      <w:szCs w:val="18"/>
    </w:rPr>
  </w:style>
  <w:style w:type="character" w:customStyle="1" w:styleId="a6">
    <w:name w:val="页脚 字符"/>
    <w:basedOn w:val="a0"/>
    <w:link w:val="a5"/>
    <w:uiPriority w:val="99"/>
    <w:rsid w:val="00270BA9"/>
    <w:rPr>
      <w:sz w:val="18"/>
      <w:szCs w:val="18"/>
    </w:rPr>
  </w:style>
  <w:style w:type="character" w:customStyle="1" w:styleId="10">
    <w:name w:val="标题 1 字符"/>
    <w:basedOn w:val="a0"/>
    <w:link w:val="1"/>
    <w:uiPriority w:val="9"/>
    <w:rsid w:val="00270BA9"/>
    <w:rPr>
      <w:b/>
      <w:bCs/>
      <w:kern w:val="44"/>
      <w:sz w:val="44"/>
      <w:szCs w:val="44"/>
    </w:rPr>
  </w:style>
  <w:style w:type="paragraph" w:styleId="a7">
    <w:name w:val="List Paragraph"/>
    <w:basedOn w:val="a"/>
    <w:uiPriority w:val="34"/>
    <w:qFormat/>
    <w:rsid w:val="00402ADC"/>
    <w:pPr>
      <w:ind w:firstLineChars="200" w:firstLine="420"/>
    </w:pPr>
  </w:style>
  <w:style w:type="paragraph" w:styleId="a8">
    <w:name w:val="Balloon Text"/>
    <w:basedOn w:val="a"/>
    <w:link w:val="a9"/>
    <w:uiPriority w:val="99"/>
    <w:semiHidden/>
    <w:unhideWhenUsed/>
    <w:rsid w:val="007745A0"/>
    <w:rPr>
      <w:sz w:val="18"/>
      <w:szCs w:val="18"/>
    </w:rPr>
  </w:style>
  <w:style w:type="character" w:customStyle="1" w:styleId="a9">
    <w:name w:val="批注框文本 字符"/>
    <w:basedOn w:val="a0"/>
    <w:link w:val="a8"/>
    <w:uiPriority w:val="99"/>
    <w:semiHidden/>
    <w:rsid w:val="007745A0"/>
    <w:rPr>
      <w:sz w:val="18"/>
      <w:szCs w:val="18"/>
    </w:rPr>
  </w:style>
  <w:style w:type="character" w:styleId="aa">
    <w:name w:val="annotation reference"/>
    <w:basedOn w:val="a0"/>
    <w:uiPriority w:val="99"/>
    <w:semiHidden/>
    <w:unhideWhenUsed/>
    <w:rsid w:val="00835288"/>
    <w:rPr>
      <w:sz w:val="21"/>
      <w:szCs w:val="21"/>
    </w:rPr>
  </w:style>
  <w:style w:type="paragraph" w:styleId="ab">
    <w:name w:val="annotation text"/>
    <w:basedOn w:val="a"/>
    <w:link w:val="ac"/>
    <w:uiPriority w:val="99"/>
    <w:semiHidden/>
    <w:unhideWhenUsed/>
    <w:rsid w:val="00835288"/>
    <w:pPr>
      <w:jc w:val="left"/>
    </w:pPr>
  </w:style>
  <w:style w:type="character" w:customStyle="1" w:styleId="ac">
    <w:name w:val="批注文字 字符"/>
    <w:basedOn w:val="a0"/>
    <w:link w:val="ab"/>
    <w:uiPriority w:val="99"/>
    <w:semiHidden/>
    <w:rsid w:val="00835288"/>
  </w:style>
  <w:style w:type="paragraph" w:styleId="ad">
    <w:name w:val="annotation subject"/>
    <w:basedOn w:val="ab"/>
    <w:next w:val="ab"/>
    <w:link w:val="ae"/>
    <w:uiPriority w:val="99"/>
    <w:semiHidden/>
    <w:unhideWhenUsed/>
    <w:rsid w:val="00835288"/>
    <w:rPr>
      <w:b/>
      <w:bCs/>
    </w:rPr>
  </w:style>
  <w:style w:type="character" w:customStyle="1" w:styleId="ae">
    <w:name w:val="批注主题 字符"/>
    <w:basedOn w:val="ac"/>
    <w:link w:val="ad"/>
    <w:uiPriority w:val="99"/>
    <w:semiHidden/>
    <w:rsid w:val="0083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C686-D7D3-4BB2-8E63-49A31B94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杨思坤</dc:creator>
  <cp:keywords/>
  <dc:description/>
  <cp:lastModifiedBy>杨思坤</cp:lastModifiedBy>
  <cp:revision>8</cp:revision>
  <cp:lastPrinted>2016-09-23T02:20:00Z</cp:lastPrinted>
  <dcterms:created xsi:type="dcterms:W3CDTF">2016-09-22T06:19:00Z</dcterms:created>
  <dcterms:modified xsi:type="dcterms:W3CDTF">2016-09-23T03:04:00Z</dcterms:modified>
</cp:coreProperties>
</file>