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1" w:rsidRPr="00775BB8" w:rsidRDefault="00407DB1" w:rsidP="00407DB1">
      <w:pPr>
        <w:spacing w:line="560" w:lineRule="exact"/>
        <w:rPr>
          <w:rFonts w:ascii="黑体" w:eastAsia="黑体" w:hAnsi="黑体"/>
          <w:color w:val="000000"/>
          <w:w w:val="90"/>
          <w:kern w:val="0"/>
          <w:sz w:val="32"/>
          <w:szCs w:val="32"/>
        </w:rPr>
      </w:pPr>
      <w:r w:rsidRPr="00775BB8">
        <w:rPr>
          <w:rFonts w:ascii="黑体" w:eastAsia="黑体" w:hAnsi="黑体"/>
          <w:color w:val="000000"/>
          <w:w w:val="90"/>
          <w:kern w:val="0"/>
          <w:sz w:val="32"/>
          <w:szCs w:val="32"/>
        </w:rPr>
        <w:t>附：高水平大学、高水平理工科大学和省市共建高校一览表</w:t>
      </w:r>
    </w:p>
    <w:p w:rsidR="00407DB1" w:rsidRPr="00775BB8" w:rsidRDefault="00407DB1" w:rsidP="00407DB1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（一）高水平大学整体建设高校名单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371"/>
      </w:tblGrid>
      <w:tr w:rsidR="00407DB1" w:rsidRPr="00A97A72" w:rsidTr="00ED07D1">
        <w:trPr>
          <w:trHeight w:val="480"/>
        </w:trPr>
        <w:tc>
          <w:tcPr>
            <w:tcW w:w="1276" w:type="dxa"/>
            <w:shd w:val="clear" w:color="auto" w:fill="auto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71" w:type="dxa"/>
            <w:shd w:val="clear" w:color="auto" w:fill="auto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学校</w:t>
            </w:r>
          </w:p>
        </w:tc>
      </w:tr>
      <w:tr w:rsidR="00407DB1" w:rsidRPr="00A97A72" w:rsidTr="00ED07D1">
        <w:trPr>
          <w:trHeight w:val="647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中山大学</w:t>
            </w:r>
          </w:p>
        </w:tc>
      </w:tr>
      <w:tr w:rsidR="00407DB1" w:rsidRPr="00A97A72" w:rsidTr="00ED07D1">
        <w:trPr>
          <w:trHeight w:val="630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华南理工大学</w:t>
            </w:r>
          </w:p>
        </w:tc>
      </w:tr>
      <w:tr w:rsidR="00407DB1" w:rsidRPr="00A97A72" w:rsidTr="00ED07D1">
        <w:trPr>
          <w:trHeight w:val="630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07DB1" w:rsidRPr="00A97A72" w:rsidTr="00ED07D1">
        <w:trPr>
          <w:trHeight w:val="647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华南师范大学</w:t>
            </w:r>
          </w:p>
        </w:tc>
      </w:tr>
      <w:tr w:rsidR="00407DB1" w:rsidRPr="00A97A72" w:rsidTr="00ED07D1">
        <w:trPr>
          <w:trHeight w:val="630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华南农业大学</w:t>
            </w:r>
          </w:p>
        </w:tc>
      </w:tr>
      <w:tr w:rsidR="00407DB1" w:rsidRPr="00A97A72" w:rsidTr="00ED07D1">
        <w:trPr>
          <w:trHeight w:val="630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南方医科大学</w:t>
            </w:r>
          </w:p>
        </w:tc>
      </w:tr>
      <w:tr w:rsidR="00407DB1" w:rsidRPr="00A97A72" w:rsidTr="00ED07D1">
        <w:trPr>
          <w:trHeight w:val="647"/>
        </w:trPr>
        <w:tc>
          <w:tcPr>
            <w:tcW w:w="1276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</w:tbl>
    <w:p w:rsidR="00407DB1" w:rsidRPr="00775BB8" w:rsidRDefault="00407DB1" w:rsidP="00407DB1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（二）高水平大学项目建设高校名单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689"/>
        <w:gridCol w:w="7372"/>
      </w:tblGrid>
      <w:tr w:rsidR="00407DB1" w:rsidRPr="00A97A72" w:rsidTr="00ED07D1">
        <w:trPr>
          <w:trHeight w:val="329"/>
        </w:trPr>
        <w:tc>
          <w:tcPr>
            <w:tcW w:w="721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重点学科建设项目</w:t>
            </w:r>
          </w:p>
        </w:tc>
      </w:tr>
      <w:tr w:rsidR="00407DB1" w:rsidRPr="00A97A72" w:rsidTr="00ED07D1">
        <w:trPr>
          <w:trHeight w:val="469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广州中医药大学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中医学</w:t>
            </w:r>
          </w:p>
        </w:tc>
      </w:tr>
      <w:tr w:rsidR="00407DB1" w:rsidRPr="00A97A72" w:rsidTr="00ED07D1">
        <w:trPr>
          <w:trHeight w:val="414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中西医结合</w:t>
            </w:r>
          </w:p>
        </w:tc>
      </w:tr>
      <w:tr w:rsidR="00407DB1" w:rsidRPr="00A97A72" w:rsidTr="00ED07D1">
        <w:trPr>
          <w:trHeight w:val="421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中药学</w:t>
            </w:r>
          </w:p>
        </w:tc>
      </w:tr>
      <w:tr w:rsidR="00407DB1" w:rsidRPr="00A97A72" w:rsidTr="00ED07D1">
        <w:trPr>
          <w:trHeight w:val="636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广东外语外贸大学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面向国际语言服务的外国语言文学创新体系建设</w:t>
            </w:r>
          </w:p>
        </w:tc>
      </w:tr>
      <w:tr w:rsidR="00407DB1" w:rsidRPr="00A97A72" w:rsidTr="00ED07D1">
        <w:trPr>
          <w:trHeight w:val="687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服务</w:t>
            </w: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21</w:t>
            </w: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世纪海上丝绸之路重大战略需求的经管学科融合创新体系建设</w:t>
            </w:r>
          </w:p>
        </w:tc>
      </w:tr>
      <w:tr w:rsidR="00407DB1" w:rsidRPr="00A97A72" w:rsidTr="00ED07D1">
        <w:trPr>
          <w:trHeight w:val="40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汕头大学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化学与材料学</w:t>
            </w:r>
          </w:p>
        </w:tc>
      </w:tr>
      <w:tr w:rsidR="00407DB1" w:rsidRPr="00A97A72" w:rsidTr="00ED07D1">
        <w:trPr>
          <w:trHeight w:val="490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感染性疾病研究与防治</w:t>
            </w:r>
          </w:p>
        </w:tc>
      </w:tr>
      <w:tr w:rsidR="00407DB1" w:rsidRPr="00A97A72" w:rsidTr="00ED07D1">
        <w:trPr>
          <w:trHeight w:val="412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绿色海洋产业技术学科群</w:t>
            </w:r>
          </w:p>
        </w:tc>
      </w:tr>
      <w:tr w:rsidR="00407DB1" w:rsidRPr="00A97A72" w:rsidTr="00ED07D1">
        <w:trPr>
          <w:trHeight w:val="555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广东海洋大学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基于南海现代渔业可持续发展的水产学科建设</w:t>
            </w:r>
          </w:p>
        </w:tc>
      </w:tr>
      <w:tr w:rsidR="00407DB1" w:rsidRPr="00A97A72" w:rsidTr="00ED07D1">
        <w:trPr>
          <w:trHeight w:val="421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面向南海海洋变化与灾害预警的海洋科学学科建设</w:t>
            </w:r>
          </w:p>
        </w:tc>
      </w:tr>
      <w:tr w:rsidR="00407DB1" w:rsidRPr="00A97A72" w:rsidTr="00ED07D1">
        <w:trPr>
          <w:trHeight w:val="472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lastRenderedPageBreak/>
              <w:t>5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广州大学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土木与建筑学科群</w:t>
            </w:r>
          </w:p>
        </w:tc>
      </w:tr>
      <w:tr w:rsidR="00407DB1" w:rsidRPr="00A97A72" w:rsidTr="00ED07D1">
        <w:trPr>
          <w:trHeight w:val="348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数学与信息科学学科群</w:t>
            </w:r>
          </w:p>
        </w:tc>
      </w:tr>
      <w:tr w:rsidR="00407DB1" w:rsidRPr="00A97A72" w:rsidTr="00ED07D1">
        <w:trPr>
          <w:trHeight w:val="425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区域水环境安全与水生态保护学科群</w:t>
            </w:r>
          </w:p>
        </w:tc>
      </w:tr>
      <w:tr w:rsidR="00407DB1" w:rsidRPr="00A97A72" w:rsidTr="00ED07D1">
        <w:trPr>
          <w:trHeight w:val="40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广州医科大学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临床医学（呼吸病学）</w:t>
            </w:r>
          </w:p>
        </w:tc>
      </w:tr>
      <w:tr w:rsidR="00407DB1" w:rsidRPr="00A97A72" w:rsidTr="00ED07D1">
        <w:trPr>
          <w:trHeight w:val="186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基础医学（免疫学）</w:t>
            </w:r>
          </w:p>
        </w:tc>
      </w:tr>
      <w:tr w:rsidR="00407DB1" w:rsidRPr="00A97A72" w:rsidTr="00ED07D1">
        <w:trPr>
          <w:trHeight w:val="527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深圳大学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光电技术与材料学科群</w:t>
            </w:r>
          </w:p>
        </w:tc>
      </w:tr>
      <w:tr w:rsidR="00407DB1" w:rsidRPr="00A97A72" w:rsidTr="00ED07D1">
        <w:trPr>
          <w:trHeight w:val="407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智能信息处理学科群</w:t>
            </w:r>
          </w:p>
        </w:tc>
      </w:tr>
      <w:tr w:rsidR="00407DB1" w:rsidRPr="00A97A72" w:rsidTr="00ED07D1">
        <w:trPr>
          <w:trHeight w:val="426"/>
        </w:trPr>
        <w:tc>
          <w:tcPr>
            <w:tcW w:w="721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特区经济与中国道路学科群</w:t>
            </w:r>
          </w:p>
        </w:tc>
      </w:tr>
    </w:tbl>
    <w:p w:rsidR="00407DB1" w:rsidRDefault="00407DB1" w:rsidP="00407DB1">
      <w:pPr>
        <w:spacing w:line="560" w:lineRule="exact"/>
        <w:rPr>
          <w:rFonts w:ascii="楷体" w:eastAsia="楷体" w:hAnsi="楷体" w:hint="eastAsia"/>
          <w:color w:val="000000"/>
          <w:kern w:val="0"/>
          <w:sz w:val="32"/>
          <w:szCs w:val="32"/>
        </w:rPr>
      </w:pPr>
    </w:p>
    <w:p w:rsidR="00407DB1" w:rsidRPr="00775BB8" w:rsidRDefault="00407DB1" w:rsidP="00407DB1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（三）高水平理工科大</w:t>
      </w:r>
      <w:proofErr w:type="gramStart"/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学建设</w:t>
      </w:r>
      <w:proofErr w:type="gramEnd"/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高校名单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513"/>
      </w:tblGrid>
      <w:tr w:rsidR="00407DB1" w:rsidRPr="00A97A72" w:rsidTr="00ED07D1">
        <w:trPr>
          <w:trHeight w:val="402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学校</w:t>
            </w:r>
          </w:p>
        </w:tc>
      </w:tr>
      <w:tr w:rsidR="00407DB1" w:rsidRPr="00A97A72" w:rsidTr="00ED07D1">
        <w:trPr>
          <w:trHeight w:val="761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华南理工大学</w:t>
            </w:r>
          </w:p>
        </w:tc>
      </w:tr>
      <w:tr w:rsidR="00407DB1" w:rsidRPr="00A97A72" w:rsidTr="00ED07D1">
        <w:trPr>
          <w:trHeight w:val="741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07DB1" w:rsidRPr="00A97A72" w:rsidTr="00ED07D1">
        <w:trPr>
          <w:trHeight w:val="741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南方科技大学</w:t>
            </w:r>
          </w:p>
        </w:tc>
      </w:tr>
      <w:tr w:rsidR="00407DB1" w:rsidRPr="00A97A72" w:rsidTr="00ED07D1">
        <w:trPr>
          <w:trHeight w:val="761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佛山科学技术学院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东莞理工学院</w:t>
            </w:r>
          </w:p>
        </w:tc>
      </w:tr>
    </w:tbl>
    <w:p w:rsidR="00407DB1" w:rsidRDefault="00407DB1" w:rsidP="00407DB1">
      <w:pPr>
        <w:spacing w:line="560" w:lineRule="exact"/>
        <w:rPr>
          <w:rFonts w:ascii="楷体" w:eastAsia="楷体" w:hAnsi="楷体" w:hint="eastAsia"/>
          <w:color w:val="000000"/>
          <w:kern w:val="0"/>
          <w:sz w:val="32"/>
          <w:szCs w:val="32"/>
        </w:rPr>
      </w:pPr>
    </w:p>
    <w:p w:rsidR="00407DB1" w:rsidRDefault="00407DB1" w:rsidP="00407DB1">
      <w:pPr>
        <w:spacing w:line="560" w:lineRule="exact"/>
        <w:rPr>
          <w:rFonts w:ascii="楷体" w:eastAsia="楷体" w:hAnsi="楷体" w:hint="eastAsia"/>
          <w:color w:val="000000"/>
          <w:kern w:val="0"/>
          <w:sz w:val="32"/>
          <w:szCs w:val="32"/>
        </w:rPr>
      </w:pPr>
    </w:p>
    <w:p w:rsidR="00407DB1" w:rsidRDefault="00407DB1" w:rsidP="00407DB1">
      <w:pPr>
        <w:spacing w:line="560" w:lineRule="exact"/>
        <w:rPr>
          <w:rFonts w:ascii="楷体" w:eastAsia="楷体" w:hAnsi="楷体" w:hint="eastAsia"/>
          <w:color w:val="000000"/>
          <w:kern w:val="0"/>
          <w:sz w:val="32"/>
          <w:szCs w:val="32"/>
        </w:rPr>
      </w:pPr>
    </w:p>
    <w:p w:rsidR="00407DB1" w:rsidRPr="00775BB8" w:rsidRDefault="00407DB1" w:rsidP="00407DB1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75BB8">
        <w:rPr>
          <w:rFonts w:ascii="楷体" w:eastAsia="楷体" w:hAnsi="楷体"/>
          <w:color w:val="000000"/>
          <w:kern w:val="0"/>
          <w:sz w:val="32"/>
          <w:szCs w:val="32"/>
        </w:rPr>
        <w:t>（四）省市共建高校名单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3"/>
        <w:gridCol w:w="3260"/>
      </w:tblGrid>
      <w:tr w:rsidR="00407DB1" w:rsidRPr="00A97A72" w:rsidTr="00ED07D1">
        <w:trPr>
          <w:trHeight w:val="402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共建地市</w:t>
            </w:r>
          </w:p>
        </w:tc>
      </w:tr>
      <w:tr w:rsidR="00407DB1" w:rsidRPr="00A97A72" w:rsidTr="00ED07D1">
        <w:trPr>
          <w:trHeight w:val="563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广东医科大学、岭南师范学院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湛江市</w:t>
            </w:r>
          </w:p>
        </w:tc>
      </w:tr>
      <w:tr w:rsidR="00407DB1" w:rsidRPr="00A97A72" w:rsidTr="00ED07D1">
        <w:trPr>
          <w:trHeight w:val="741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电子科技大学中山学院、广东</w:t>
            </w: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lastRenderedPageBreak/>
              <w:t>药科大学中山校区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lastRenderedPageBreak/>
              <w:t>中山市</w:t>
            </w:r>
          </w:p>
        </w:tc>
      </w:tr>
      <w:tr w:rsidR="00407DB1" w:rsidRPr="00A97A72" w:rsidTr="00ED07D1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香港中文大学（深圳）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深圳市</w:t>
            </w:r>
          </w:p>
        </w:tc>
      </w:tr>
      <w:tr w:rsidR="00407DB1" w:rsidRPr="00A97A72" w:rsidTr="00ED07D1">
        <w:trPr>
          <w:trHeight w:val="524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广东石油化工学院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茂名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韶关学院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韶关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嘉应学院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梅州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惠州学院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惠州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肇庆学院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肇庆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五</w:t>
            </w:r>
            <w:proofErr w:type="gramStart"/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邑</w:t>
            </w:r>
            <w:proofErr w:type="gramEnd"/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大学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江门</w:t>
            </w:r>
          </w:p>
        </w:tc>
      </w:tr>
      <w:tr w:rsidR="00407DB1" w:rsidRPr="00A97A72" w:rsidTr="00ED07D1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韩山师范学院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7DB1" w:rsidRPr="00A97A72" w:rsidRDefault="00407DB1" w:rsidP="00ED07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A97A7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潮州</w:t>
            </w:r>
          </w:p>
        </w:tc>
      </w:tr>
    </w:tbl>
    <w:p w:rsidR="00326BC1" w:rsidRDefault="00326BC1"/>
    <w:sectPr w:rsidR="00326BC1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DB1"/>
    <w:rsid w:val="0012365E"/>
    <w:rsid w:val="002A5060"/>
    <w:rsid w:val="00326BC1"/>
    <w:rsid w:val="0040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2017-06-05T08:29:00Z</dcterms:created>
  <dcterms:modified xsi:type="dcterms:W3CDTF">2017-06-05T08:29:00Z</dcterms:modified>
</cp:coreProperties>
</file>