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331" w:rsidRDefault="00861331" w:rsidP="00861331">
      <w:pPr>
        <w:spacing w:line="560" w:lineRule="exact"/>
        <w:jc w:val="center"/>
        <w:rPr>
          <w:rFonts w:ascii="方正小标宋简体" w:eastAsia="方正小标宋简体" w:hAnsi="黑体"/>
          <w:color w:val="000000" w:themeColor="text1"/>
          <w:sz w:val="44"/>
          <w:szCs w:val="44"/>
        </w:rPr>
      </w:pPr>
      <w:r>
        <w:rPr>
          <w:rFonts w:ascii="方正小标宋简体" w:eastAsia="方正小标宋简体" w:hAnsi="黑体" w:hint="eastAsia"/>
          <w:color w:val="000000" w:themeColor="text1"/>
          <w:sz w:val="44"/>
          <w:szCs w:val="44"/>
        </w:rPr>
        <w:t>中南</w:t>
      </w:r>
      <w:proofErr w:type="gramStart"/>
      <w:r>
        <w:rPr>
          <w:rFonts w:ascii="方正小标宋简体" w:eastAsia="方正小标宋简体" w:hAnsi="黑体" w:hint="eastAsia"/>
          <w:color w:val="000000" w:themeColor="text1"/>
          <w:sz w:val="44"/>
          <w:szCs w:val="44"/>
        </w:rPr>
        <w:t>财经政法</w:t>
      </w:r>
      <w:proofErr w:type="gramEnd"/>
      <w:r>
        <w:rPr>
          <w:rFonts w:ascii="方正小标宋简体" w:eastAsia="方正小标宋简体" w:hAnsi="黑体" w:hint="eastAsia"/>
          <w:color w:val="000000" w:themeColor="text1"/>
          <w:sz w:val="44"/>
          <w:szCs w:val="44"/>
        </w:rPr>
        <w:t>大学</w:t>
      </w:r>
      <w:r w:rsidRPr="00A16BEF">
        <w:rPr>
          <w:rFonts w:ascii="方正小标宋简体" w:eastAsia="方正小标宋简体" w:hAnsi="黑体" w:hint="eastAsia"/>
          <w:color w:val="000000" w:themeColor="text1"/>
          <w:sz w:val="44"/>
          <w:szCs w:val="44"/>
        </w:rPr>
        <w:t>201</w:t>
      </w:r>
      <w:r w:rsidR="00C071B3">
        <w:rPr>
          <w:rFonts w:ascii="方正小标宋简体" w:eastAsia="方正小标宋简体" w:hAnsi="黑体"/>
          <w:color w:val="000000" w:themeColor="text1"/>
          <w:sz w:val="44"/>
          <w:szCs w:val="44"/>
        </w:rPr>
        <w:t>5</w:t>
      </w:r>
      <w:r w:rsidRPr="00A16BEF">
        <w:rPr>
          <w:rFonts w:ascii="方正小标宋简体" w:eastAsia="方正小标宋简体" w:hAnsi="黑体" w:hint="eastAsia"/>
          <w:color w:val="000000" w:themeColor="text1"/>
          <w:sz w:val="44"/>
          <w:szCs w:val="44"/>
        </w:rPr>
        <w:t>—201</w:t>
      </w:r>
      <w:r w:rsidR="00C071B3">
        <w:rPr>
          <w:rFonts w:ascii="方正小标宋简体" w:eastAsia="方正小标宋简体" w:hAnsi="黑体"/>
          <w:color w:val="000000" w:themeColor="text1"/>
          <w:sz w:val="44"/>
          <w:szCs w:val="44"/>
        </w:rPr>
        <w:t>6</w:t>
      </w:r>
      <w:r w:rsidRPr="00A16BEF">
        <w:rPr>
          <w:rFonts w:ascii="方正小标宋简体" w:eastAsia="方正小标宋简体" w:hAnsi="黑体" w:hint="eastAsia"/>
          <w:color w:val="000000" w:themeColor="text1"/>
          <w:sz w:val="44"/>
          <w:szCs w:val="44"/>
        </w:rPr>
        <w:t>学年度</w:t>
      </w:r>
    </w:p>
    <w:p w:rsidR="00861331" w:rsidRPr="00A16BEF" w:rsidRDefault="00861331" w:rsidP="00861331">
      <w:pPr>
        <w:spacing w:line="560" w:lineRule="exact"/>
        <w:jc w:val="center"/>
        <w:rPr>
          <w:rFonts w:ascii="方正小标宋简体" w:eastAsia="方正小标宋简体" w:hAnsi="黑体"/>
          <w:color w:val="000000" w:themeColor="text1"/>
          <w:sz w:val="44"/>
          <w:szCs w:val="44"/>
        </w:rPr>
      </w:pPr>
      <w:r w:rsidRPr="00A16BEF">
        <w:rPr>
          <w:rFonts w:ascii="方正小标宋简体" w:eastAsia="方正小标宋简体" w:hAnsi="黑体" w:hint="eastAsia"/>
          <w:color w:val="000000" w:themeColor="text1"/>
          <w:sz w:val="44"/>
          <w:szCs w:val="44"/>
        </w:rPr>
        <w:t>信息公开工作报告</w:t>
      </w:r>
    </w:p>
    <w:p w:rsidR="00861331" w:rsidRPr="00A16BEF" w:rsidRDefault="004208F4" w:rsidP="006F6602">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本学年度</w:t>
      </w:r>
      <w:r w:rsidR="00861331" w:rsidRPr="00A16BEF">
        <w:rPr>
          <w:rFonts w:ascii="仿宋_GB2312" w:eastAsia="仿宋_GB2312" w:hAnsi="仿宋" w:hint="eastAsia"/>
          <w:color w:val="000000" w:themeColor="text1"/>
          <w:sz w:val="32"/>
          <w:szCs w:val="32"/>
        </w:rPr>
        <w:t>工作报告根据《高等学校信息公开办法》《</w:t>
      </w:r>
      <w:r w:rsidR="00C071B3" w:rsidRPr="00C071B3">
        <w:rPr>
          <w:rFonts w:ascii="仿宋_GB2312" w:eastAsia="仿宋_GB2312" w:hAnsi="仿宋"/>
          <w:color w:val="000000" w:themeColor="text1"/>
          <w:sz w:val="32"/>
          <w:szCs w:val="32"/>
        </w:rPr>
        <w:t>教育部办公厅关于深入落实高校信息公开清单做好高校信息公开年度报告工作的通知</w:t>
      </w:r>
      <w:r w:rsidR="00861331" w:rsidRPr="00A16BEF">
        <w:rPr>
          <w:rFonts w:ascii="仿宋_GB2312" w:eastAsia="仿宋_GB2312" w:hAnsi="仿宋" w:hint="eastAsia"/>
          <w:color w:val="000000" w:themeColor="text1"/>
          <w:sz w:val="32"/>
          <w:szCs w:val="32"/>
        </w:rPr>
        <w:t>》要求，由</w:t>
      </w:r>
      <w:r w:rsidR="00861331">
        <w:rPr>
          <w:rFonts w:ascii="仿宋_GB2312" w:eastAsia="仿宋_GB2312" w:hAnsi="仿宋" w:hint="eastAsia"/>
          <w:color w:val="000000" w:themeColor="text1"/>
          <w:sz w:val="32"/>
          <w:szCs w:val="32"/>
        </w:rPr>
        <w:t>中南</w:t>
      </w:r>
      <w:proofErr w:type="gramStart"/>
      <w:r w:rsidR="00861331">
        <w:rPr>
          <w:rFonts w:ascii="仿宋_GB2312" w:eastAsia="仿宋_GB2312" w:hAnsi="仿宋" w:hint="eastAsia"/>
          <w:color w:val="000000" w:themeColor="text1"/>
          <w:sz w:val="32"/>
          <w:szCs w:val="32"/>
        </w:rPr>
        <w:t>财经政法</w:t>
      </w:r>
      <w:proofErr w:type="gramEnd"/>
      <w:r w:rsidR="00861331">
        <w:rPr>
          <w:rFonts w:ascii="仿宋_GB2312" w:eastAsia="仿宋_GB2312" w:hAnsi="仿宋" w:hint="eastAsia"/>
          <w:color w:val="000000" w:themeColor="text1"/>
          <w:sz w:val="32"/>
          <w:szCs w:val="32"/>
        </w:rPr>
        <w:t>大学</w:t>
      </w:r>
      <w:r w:rsidR="00861331" w:rsidRPr="00A16BEF">
        <w:rPr>
          <w:rFonts w:ascii="仿宋_GB2312" w:eastAsia="仿宋_GB2312" w:hAnsi="仿宋" w:hint="eastAsia"/>
          <w:color w:val="000000" w:themeColor="text1"/>
          <w:sz w:val="32"/>
          <w:szCs w:val="32"/>
        </w:rPr>
        <w:t>信息公开工作领导小组办公室编制并发布。报告内容包括概述、主动公开情况、依申请公开和不予公开情况、对信息公开的评议情况、因学校信息公开工作遭到举报的情况、信息公开工作存在问题及改进措施等六个部分，统计期限为201</w:t>
      </w:r>
      <w:r w:rsidR="00C071B3">
        <w:rPr>
          <w:rFonts w:ascii="仿宋_GB2312" w:eastAsia="仿宋_GB2312" w:hAnsi="仿宋"/>
          <w:color w:val="000000" w:themeColor="text1"/>
          <w:sz w:val="32"/>
          <w:szCs w:val="32"/>
        </w:rPr>
        <w:t>5</w:t>
      </w:r>
      <w:r w:rsidR="00861331" w:rsidRPr="00A16BEF">
        <w:rPr>
          <w:rFonts w:ascii="仿宋_GB2312" w:eastAsia="仿宋_GB2312" w:hAnsi="仿宋" w:hint="eastAsia"/>
          <w:color w:val="000000" w:themeColor="text1"/>
          <w:sz w:val="32"/>
          <w:szCs w:val="32"/>
        </w:rPr>
        <w:t>年9月1日—201</w:t>
      </w:r>
      <w:r w:rsidR="00C071B3">
        <w:rPr>
          <w:rFonts w:ascii="仿宋_GB2312" w:eastAsia="仿宋_GB2312" w:hAnsi="仿宋"/>
          <w:color w:val="000000" w:themeColor="text1"/>
          <w:sz w:val="32"/>
          <w:szCs w:val="32"/>
        </w:rPr>
        <w:t>6</w:t>
      </w:r>
      <w:r w:rsidR="00861331" w:rsidRPr="00A16BEF">
        <w:rPr>
          <w:rFonts w:ascii="仿宋_GB2312" w:eastAsia="仿宋_GB2312" w:hAnsi="仿宋" w:hint="eastAsia"/>
          <w:color w:val="000000" w:themeColor="text1"/>
          <w:sz w:val="32"/>
          <w:szCs w:val="32"/>
        </w:rPr>
        <w:t>年8月31日。</w:t>
      </w:r>
    </w:p>
    <w:p w:rsidR="00861331" w:rsidRDefault="00C76BDD" w:rsidP="006F6602">
      <w:pPr>
        <w:spacing w:line="360" w:lineRule="auto"/>
        <w:ind w:firstLineChars="200" w:firstLine="640"/>
        <w:rPr>
          <w:rFonts w:ascii="仿宋_GB2312" w:eastAsia="仿宋_GB2312" w:hAnsi="仿宋"/>
          <w:color w:val="000000" w:themeColor="text1"/>
          <w:sz w:val="32"/>
          <w:szCs w:val="32"/>
        </w:rPr>
      </w:pPr>
      <w:r>
        <w:rPr>
          <w:rFonts w:ascii="仿宋_GB2312" w:eastAsia="仿宋_GB2312" w:hint="eastAsia"/>
          <w:sz w:val="32"/>
          <w:szCs w:val="32"/>
        </w:rPr>
        <w:t>本报告的电子版可以从中南</w:t>
      </w:r>
      <w:proofErr w:type="gramStart"/>
      <w:r>
        <w:rPr>
          <w:rFonts w:ascii="仿宋_GB2312" w:eastAsia="仿宋_GB2312" w:hint="eastAsia"/>
          <w:sz w:val="32"/>
          <w:szCs w:val="32"/>
        </w:rPr>
        <w:t>财经政法</w:t>
      </w:r>
      <w:proofErr w:type="gramEnd"/>
      <w:r>
        <w:rPr>
          <w:rFonts w:ascii="仿宋_GB2312" w:eastAsia="仿宋_GB2312" w:hint="eastAsia"/>
          <w:sz w:val="32"/>
          <w:szCs w:val="32"/>
        </w:rPr>
        <w:t>大学信息公开网站（http:</w:t>
      </w:r>
      <w:r w:rsidR="00DD72EE">
        <w:rPr>
          <w:rFonts w:ascii="仿宋_GB2312" w:eastAsia="仿宋_GB2312" w:hint="eastAsia"/>
          <w:sz w:val="32"/>
          <w:szCs w:val="32"/>
        </w:rPr>
        <w:t>//</w:t>
      </w:r>
      <w:r>
        <w:rPr>
          <w:rFonts w:ascii="仿宋_GB2312" w:eastAsia="仿宋_GB2312" w:hint="eastAsia"/>
          <w:sz w:val="32"/>
          <w:szCs w:val="32"/>
        </w:rPr>
        <w:t>xxgk.z</w:t>
      </w:r>
      <w:r w:rsidR="00C071B3">
        <w:rPr>
          <w:rFonts w:ascii="仿宋_GB2312" w:eastAsia="仿宋_GB2312"/>
          <w:sz w:val="32"/>
          <w:szCs w:val="32"/>
        </w:rPr>
        <w:t>uel</w:t>
      </w:r>
      <w:r>
        <w:rPr>
          <w:rFonts w:ascii="仿宋_GB2312" w:eastAsia="仿宋_GB2312" w:hint="eastAsia"/>
          <w:sz w:val="32"/>
          <w:szCs w:val="32"/>
        </w:rPr>
        <w:t>.edu.cn）下载，</w:t>
      </w:r>
      <w:r w:rsidR="00861331" w:rsidRPr="00A16BEF">
        <w:rPr>
          <w:rFonts w:ascii="仿宋_GB2312" w:eastAsia="仿宋_GB2312" w:hAnsi="仿宋" w:hint="eastAsia"/>
          <w:color w:val="000000" w:themeColor="text1"/>
          <w:sz w:val="32"/>
          <w:szCs w:val="32"/>
        </w:rPr>
        <w:t>如对本报告有任何疑问，请与</w:t>
      </w:r>
      <w:r w:rsidR="00861331">
        <w:rPr>
          <w:rFonts w:ascii="仿宋_GB2312" w:eastAsia="仿宋_GB2312" w:hAnsi="仿宋" w:hint="eastAsia"/>
          <w:color w:val="000000" w:themeColor="text1"/>
          <w:sz w:val="32"/>
          <w:szCs w:val="32"/>
        </w:rPr>
        <w:t>中南</w:t>
      </w:r>
      <w:proofErr w:type="gramStart"/>
      <w:r w:rsidR="00861331">
        <w:rPr>
          <w:rFonts w:ascii="仿宋_GB2312" w:eastAsia="仿宋_GB2312" w:hAnsi="仿宋" w:hint="eastAsia"/>
          <w:color w:val="000000" w:themeColor="text1"/>
          <w:sz w:val="32"/>
          <w:szCs w:val="32"/>
        </w:rPr>
        <w:t>财经政法</w:t>
      </w:r>
      <w:proofErr w:type="gramEnd"/>
      <w:r w:rsidR="00861331">
        <w:rPr>
          <w:rFonts w:ascii="仿宋_GB2312" w:eastAsia="仿宋_GB2312" w:hAnsi="仿宋" w:hint="eastAsia"/>
          <w:color w:val="000000" w:themeColor="text1"/>
          <w:sz w:val="32"/>
          <w:szCs w:val="32"/>
        </w:rPr>
        <w:t>大学</w:t>
      </w:r>
      <w:r w:rsidR="00861331" w:rsidRPr="00A16BEF">
        <w:rPr>
          <w:rFonts w:ascii="仿宋_GB2312" w:eastAsia="仿宋_GB2312" w:hAnsi="仿宋" w:hint="eastAsia"/>
          <w:color w:val="000000" w:themeColor="text1"/>
          <w:sz w:val="32"/>
          <w:szCs w:val="32"/>
        </w:rPr>
        <w:t>信息公开工作领导小组办公室联系，电话：027-</w:t>
      </w:r>
      <w:r w:rsidR="00861331">
        <w:rPr>
          <w:rFonts w:ascii="仿宋_GB2312" w:eastAsia="仿宋_GB2312" w:hAnsi="仿宋" w:hint="eastAsia"/>
          <w:color w:val="000000" w:themeColor="text1"/>
          <w:sz w:val="32"/>
          <w:szCs w:val="32"/>
        </w:rPr>
        <w:t>88386851</w:t>
      </w:r>
      <w:r w:rsidR="00861331" w:rsidRPr="00A16BEF">
        <w:rPr>
          <w:rFonts w:ascii="仿宋_GB2312" w:eastAsia="仿宋_GB2312" w:hAnsi="仿宋" w:hint="eastAsia"/>
          <w:color w:val="000000" w:themeColor="text1"/>
          <w:sz w:val="32"/>
          <w:szCs w:val="32"/>
        </w:rPr>
        <w:t>。</w:t>
      </w:r>
    </w:p>
    <w:p w:rsidR="00C848AD" w:rsidRDefault="00E468F8" w:rsidP="006F6602">
      <w:pPr>
        <w:pStyle w:val="a3"/>
        <w:numPr>
          <w:ilvl w:val="0"/>
          <w:numId w:val="1"/>
        </w:numPr>
        <w:spacing w:line="360" w:lineRule="auto"/>
        <w:ind w:firstLineChars="0"/>
        <w:rPr>
          <w:rFonts w:ascii="黑体" w:eastAsia="黑体" w:hAnsi="黑体"/>
          <w:b/>
          <w:color w:val="000000" w:themeColor="text1"/>
          <w:sz w:val="32"/>
          <w:szCs w:val="32"/>
        </w:rPr>
      </w:pPr>
      <w:r w:rsidRPr="00E468F8">
        <w:rPr>
          <w:rFonts w:ascii="黑体" w:eastAsia="黑体" w:hAnsi="黑体" w:hint="eastAsia"/>
          <w:b/>
          <w:color w:val="000000" w:themeColor="text1"/>
          <w:sz w:val="32"/>
          <w:szCs w:val="32"/>
        </w:rPr>
        <w:t>概述</w:t>
      </w:r>
    </w:p>
    <w:p w:rsidR="00757372" w:rsidRDefault="004208F4" w:rsidP="006F6602">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本学年度</w:t>
      </w:r>
      <w:r w:rsidR="006943E4">
        <w:rPr>
          <w:rFonts w:ascii="仿宋_GB2312" w:eastAsia="仿宋_GB2312" w:hAnsi="仿宋" w:hint="eastAsia"/>
          <w:color w:val="000000" w:themeColor="text1"/>
          <w:sz w:val="32"/>
          <w:szCs w:val="32"/>
        </w:rPr>
        <w:t>，我校继续稳步</w:t>
      </w:r>
      <w:r w:rsidR="006943E4" w:rsidRPr="006943E4">
        <w:rPr>
          <w:rFonts w:ascii="仿宋_GB2312" w:eastAsia="仿宋_GB2312" w:hAnsi="仿宋"/>
          <w:color w:val="000000" w:themeColor="text1"/>
          <w:sz w:val="32"/>
          <w:szCs w:val="32"/>
        </w:rPr>
        <w:t>推进我校信息公开工作深入、规范、有序开展</w:t>
      </w:r>
      <w:r w:rsidR="006943E4">
        <w:rPr>
          <w:rFonts w:ascii="仿宋_GB2312" w:eastAsia="仿宋_GB2312" w:hAnsi="仿宋" w:hint="eastAsia"/>
          <w:color w:val="000000" w:themeColor="text1"/>
          <w:sz w:val="32"/>
          <w:szCs w:val="32"/>
        </w:rPr>
        <w:t>，坚持“以公开为常态，不公开为例外”的原则，</w:t>
      </w:r>
      <w:r w:rsidR="00160846">
        <w:rPr>
          <w:rFonts w:ascii="仿宋_GB2312" w:eastAsia="仿宋_GB2312" w:hAnsi="仿宋" w:hint="eastAsia"/>
          <w:color w:val="000000" w:themeColor="text1"/>
          <w:sz w:val="32"/>
          <w:szCs w:val="32"/>
        </w:rPr>
        <w:t>通过“</w:t>
      </w:r>
      <w:r w:rsidR="00302D6C">
        <w:rPr>
          <w:rFonts w:ascii="仿宋_GB2312" w:eastAsia="仿宋_GB2312" w:hAnsi="仿宋"/>
          <w:color w:val="000000" w:themeColor="text1"/>
          <w:sz w:val="32"/>
          <w:szCs w:val="32"/>
        </w:rPr>
        <w:t>明确责任、</w:t>
      </w:r>
      <w:r w:rsidR="00163D9E">
        <w:rPr>
          <w:rFonts w:ascii="仿宋_GB2312" w:eastAsia="仿宋_GB2312" w:hAnsi="仿宋" w:hint="eastAsia"/>
          <w:color w:val="000000" w:themeColor="text1"/>
          <w:sz w:val="32"/>
          <w:szCs w:val="32"/>
        </w:rPr>
        <w:t>建构平台</w:t>
      </w:r>
      <w:r w:rsidR="00160846">
        <w:rPr>
          <w:rFonts w:ascii="仿宋_GB2312" w:eastAsia="仿宋_GB2312" w:hAnsi="仿宋" w:hint="eastAsia"/>
          <w:color w:val="000000" w:themeColor="text1"/>
          <w:sz w:val="32"/>
          <w:szCs w:val="32"/>
        </w:rPr>
        <w:t>”，</w:t>
      </w:r>
      <w:r w:rsidR="00E96D9B">
        <w:rPr>
          <w:rFonts w:ascii="仿宋_GB2312" w:eastAsia="仿宋_GB2312" w:hAnsi="仿宋" w:hint="eastAsia"/>
          <w:color w:val="000000" w:themeColor="text1"/>
          <w:sz w:val="32"/>
          <w:szCs w:val="32"/>
        </w:rPr>
        <w:t>继续</w:t>
      </w:r>
      <w:r w:rsidR="006943E4">
        <w:rPr>
          <w:rFonts w:ascii="仿宋_GB2312" w:eastAsia="仿宋_GB2312" w:hAnsi="仿宋" w:hint="eastAsia"/>
          <w:color w:val="000000" w:themeColor="text1"/>
          <w:sz w:val="32"/>
          <w:szCs w:val="32"/>
        </w:rPr>
        <w:t>按照信息公开清单的要求全面、及时、准确地公开所列各项信息，</w:t>
      </w:r>
      <w:r w:rsidR="00E96D9B" w:rsidRPr="00E96D9B">
        <w:rPr>
          <w:rFonts w:ascii="仿宋_GB2312" w:eastAsia="仿宋_GB2312" w:hAnsi="仿宋"/>
          <w:color w:val="000000" w:themeColor="text1"/>
          <w:sz w:val="32"/>
          <w:szCs w:val="32"/>
        </w:rPr>
        <w:t>继续加大重点领域信息公开力度，不断细化主动公开内容</w:t>
      </w:r>
      <w:r w:rsidR="00291EED">
        <w:rPr>
          <w:rFonts w:ascii="仿宋_GB2312" w:eastAsia="仿宋_GB2312" w:hAnsi="仿宋" w:hint="eastAsia"/>
          <w:color w:val="000000" w:themeColor="text1"/>
          <w:sz w:val="32"/>
          <w:szCs w:val="32"/>
        </w:rPr>
        <w:t>，</w:t>
      </w:r>
      <w:r w:rsidR="003F1B6C" w:rsidRPr="003F1B6C">
        <w:rPr>
          <w:rFonts w:ascii="仿宋_GB2312" w:eastAsia="仿宋_GB2312" w:hAnsi="仿宋" w:hint="eastAsia"/>
          <w:color w:val="000000" w:themeColor="text1"/>
          <w:sz w:val="32"/>
          <w:szCs w:val="32"/>
        </w:rPr>
        <w:t>切实把信息公开工作作为完善学校内部治理结构、接受社会监督与问责的重要手段。</w:t>
      </w:r>
    </w:p>
    <w:p w:rsidR="00A33AC4" w:rsidRDefault="006C2215" w:rsidP="00A33AC4">
      <w:pPr>
        <w:pStyle w:val="a3"/>
        <w:numPr>
          <w:ilvl w:val="0"/>
          <w:numId w:val="5"/>
        </w:numPr>
        <w:spacing w:line="360" w:lineRule="auto"/>
        <w:ind w:firstLineChars="0"/>
        <w:jc w:val="left"/>
        <w:rPr>
          <w:rFonts w:ascii="仿宋_GB2312" w:eastAsia="仿宋_GB2312" w:hAnsi="仿宋"/>
          <w:b/>
          <w:color w:val="000000" w:themeColor="text1"/>
          <w:sz w:val="32"/>
          <w:szCs w:val="32"/>
        </w:rPr>
      </w:pPr>
      <w:r w:rsidRPr="006762D3">
        <w:rPr>
          <w:rFonts w:ascii="仿宋_GB2312" w:eastAsia="仿宋_GB2312" w:hAnsi="仿宋"/>
          <w:b/>
          <w:color w:val="000000" w:themeColor="text1"/>
          <w:sz w:val="32"/>
          <w:szCs w:val="32"/>
        </w:rPr>
        <w:lastRenderedPageBreak/>
        <w:t>明确责任，</w:t>
      </w:r>
      <w:r w:rsidR="006E6EF7">
        <w:rPr>
          <w:rFonts w:ascii="仿宋_GB2312" w:eastAsia="仿宋_GB2312" w:hAnsi="仿宋" w:hint="eastAsia"/>
          <w:b/>
          <w:color w:val="000000" w:themeColor="text1"/>
          <w:sz w:val="32"/>
          <w:szCs w:val="32"/>
        </w:rPr>
        <w:t>突出</w:t>
      </w:r>
      <w:r w:rsidR="0049003C">
        <w:rPr>
          <w:rFonts w:ascii="仿宋_GB2312" w:eastAsia="仿宋_GB2312" w:hAnsi="仿宋"/>
          <w:b/>
          <w:color w:val="000000" w:themeColor="text1"/>
          <w:sz w:val="32"/>
          <w:szCs w:val="32"/>
        </w:rPr>
        <w:t>机制</w:t>
      </w:r>
      <w:r w:rsidRPr="006762D3">
        <w:rPr>
          <w:rFonts w:ascii="仿宋_GB2312" w:eastAsia="仿宋_GB2312" w:hAnsi="仿宋"/>
          <w:b/>
          <w:color w:val="000000" w:themeColor="text1"/>
          <w:sz w:val="32"/>
          <w:szCs w:val="32"/>
        </w:rPr>
        <w:t>完善的</w:t>
      </w:r>
      <w:r w:rsidR="0078030E">
        <w:rPr>
          <w:rFonts w:ascii="仿宋_GB2312" w:eastAsia="仿宋_GB2312" w:hAnsi="仿宋" w:hint="eastAsia"/>
          <w:b/>
          <w:color w:val="000000" w:themeColor="text1"/>
          <w:sz w:val="32"/>
          <w:szCs w:val="32"/>
        </w:rPr>
        <w:t>规范性</w:t>
      </w:r>
    </w:p>
    <w:p w:rsidR="006762D3" w:rsidRPr="00A33AC4" w:rsidRDefault="00B270CB" w:rsidP="00A33AC4">
      <w:pPr>
        <w:spacing w:line="360" w:lineRule="auto"/>
        <w:ind w:firstLineChars="200" w:firstLine="640"/>
        <w:jc w:val="left"/>
        <w:rPr>
          <w:rFonts w:ascii="仿宋_GB2312" w:eastAsia="仿宋_GB2312" w:hAnsi="仿宋"/>
          <w:b/>
          <w:color w:val="000000" w:themeColor="text1"/>
          <w:sz w:val="32"/>
          <w:szCs w:val="32"/>
        </w:rPr>
      </w:pPr>
      <w:r w:rsidRPr="00A33AC4">
        <w:rPr>
          <w:rFonts w:ascii="仿宋_GB2312" w:eastAsia="仿宋_GB2312" w:hAnsi="仿宋"/>
          <w:color w:val="000000" w:themeColor="text1"/>
          <w:sz w:val="32"/>
          <w:szCs w:val="32"/>
        </w:rPr>
        <w:t>1</w:t>
      </w:r>
      <w:r w:rsidR="006762D3" w:rsidRPr="00A33AC4">
        <w:rPr>
          <w:rFonts w:ascii="仿宋_GB2312" w:eastAsia="仿宋_GB2312" w:hAnsi="仿宋" w:hint="eastAsia"/>
          <w:color w:val="000000" w:themeColor="text1"/>
          <w:sz w:val="32"/>
          <w:szCs w:val="32"/>
        </w:rPr>
        <w:t>．</w:t>
      </w:r>
      <w:r w:rsidR="006762D3" w:rsidRPr="00A33AC4">
        <w:rPr>
          <w:rFonts w:ascii="仿宋_GB2312" w:eastAsia="仿宋_GB2312" w:hAnsi="仿宋"/>
          <w:color w:val="000000" w:themeColor="text1"/>
          <w:sz w:val="32"/>
          <w:szCs w:val="32"/>
        </w:rPr>
        <w:t>修订</w:t>
      </w:r>
      <w:r w:rsidR="000A2079" w:rsidRPr="00A33AC4">
        <w:rPr>
          <w:rFonts w:ascii="仿宋_GB2312" w:eastAsia="仿宋_GB2312" w:hAnsi="仿宋" w:hint="eastAsia"/>
          <w:color w:val="000000" w:themeColor="text1"/>
          <w:sz w:val="32"/>
          <w:szCs w:val="32"/>
        </w:rPr>
        <w:t>完善相关制度</w:t>
      </w:r>
      <w:r w:rsidR="006762D3" w:rsidRPr="00A33AC4">
        <w:rPr>
          <w:rFonts w:ascii="仿宋_GB2312" w:eastAsia="仿宋_GB2312" w:hAnsi="仿宋"/>
          <w:color w:val="000000" w:themeColor="text1"/>
          <w:sz w:val="32"/>
          <w:szCs w:val="32"/>
        </w:rPr>
        <w:t>。</w:t>
      </w:r>
      <w:r w:rsidR="00BA0D7E">
        <w:rPr>
          <w:rFonts w:ascii="仿宋_GB2312" w:eastAsia="仿宋_GB2312" w:hAnsi="仿宋" w:hint="eastAsia"/>
          <w:color w:val="000000" w:themeColor="text1"/>
          <w:sz w:val="32"/>
          <w:szCs w:val="32"/>
        </w:rPr>
        <w:t>在</w:t>
      </w:r>
      <w:r w:rsidR="00621D28">
        <w:rPr>
          <w:rFonts w:ascii="仿宋_GB2312" w:eastAsia="仿宋_GB2312" w:hAnsi="仿宋" w:hint="eastAsia"/>
          <w:color w:val="000000" w:themeColor="text1"/>
          <w:sz w:val="32"/>
          <w:szCs w:val="32"/>
        </w:rPr>
        <w:t>经过</w:t>
      </w:r>
      <w:r w:rsidR="001251B2">
        <w:rPr>
          <w:rFonts w:ascii="仿宋_GB2312" w:eastAsia="仿宋_GB2312" w:hAnsi="仿宋" w:hint="eastAsia"/>
          <w:color w:val="000000" w:themeColor="text1"/>
          <w:sz w:val="32"/>
          <w:szCs w:val="32"/>
        </w:rPr>
        <w:t>信息公开工作</w:t>
      </w:r>
      <w:r w:rsidR="00973897" w:rsidRPr="00A33AC4">
        <w:rPr>
          <w:rFonts w:ascii="仿宋_GB2312" w:eastAsia="仿宋_GB2312" w:hAnsi="仿宋"/>
          <w:color w:val="000000" w:themeColor="text1"/>
          <w:sz w:val="32"/>
          <w:szCs w:val="32"/>
        </w:rPr>
        <w:t>领导小组充分讨论</w:t>
      </w:r>
      <w:r w:rsidR="00621D28">
        <w:rPr>
          <w:rFonts w:ascii="仿宋_GB2312" w:eastAsia="仿宋_GB2312" w:hAnsi="仿宋" w:hint="eastAsia"/>
          <w:color w:val="000000" w:themeColor="text1"/>
          <w:sz w:val="32"/>
          <w:szCs w:val="32"/>
        </w:rPr>
        <w:t>和</w:t>
      </w:r>
      <w:r w:rsidR="00973897" w:rsidRPr="00A33AC4">
        <w:rPr>
          <w:rFonts w:ascii="仿宋_GB2312" w:eastAsia="仿宋_GB2312" w:hAnsi="仿宋"/>
          <w:color w:val="000000" w:themeColor="text1"/>
          <w:sz w:val="32"/>
          <w:szCs w:val="32"/>
        </w:rPr>
        <w:t>征求相关法律专家意见的基础上，</w:t>
      </w:r>
      <w:r w:rsidR="00BA1670">
        <w:rPr>
          <w:rFonts w:ascii="仿宋_GB2312" w:eastAsia="仿宋_GB2312" w:hAnsi="仿宋" w:hint="eastAsia"/>
          <w:color w:val="000000" w:themeColor="text1"/>
          <w:sz w:val="32"/>
          <w:szCs w:val="32"/>
        </w:rPr>
        <w:t>学校</w:t>
      </w:r>
      <w:r w:rsidR="000A2079" w:rsidRPr="00A33AC4">
        <w:rPr>
          <w:rFonts w:ascii="仿宋_GB2312" w:eastAsia="仿宋_GB2312" w:hAnsi="仿宋" w:hint="eastAsia"/>
          <w:color w:val="000000" w:themeColor="text1"/>
          <w:sz w:val="32"/>
          <w:szCs w:val="32"/>
        </w:rPr>
        <w:t>出台</w:t>
      </w:r>
      <w:r w:rsidR="00973897" w:rsidRPr="00A33AC4">
        <w:rPr>
          <w:rFonts w:ascii="仿宋_GB2312" w:eastAsia="仿宋_GB2312" w:hAnsi="仿宋"/>
          <w:color w:val="000000" w:themeColor="text1"/>
          <w:sz w:val="32"/>
          <w:szCs w:val="32"/>
        </w:rPr>
        <w:t>了《</w:t>
      </w:r>
      <w:r w:rsidR="000A2079" w:rsidRPr="00A33AC4">
        <w:rPr>
          <w:rFonts w:ascii="仿宋_GB2312" w:eastAsia="仿宋_GB2312" w:hAnsi="仿宋" w:hint="eastAsia"/>
          <w:color w:val="000000" w:themeColor="text1"/>
          <w:sz w:val="32"/>
          <w:szCs w:val="32"/>
        </w:rPr>
        <w:t>中南财经政法大学信息公开实施办法</w:t>
      </w:r>
      <w:r w:rsidR="000A2079" w:rsidRPr="00A33AC4">
        <w:rPr>
          <w:rFonts w:ascii="仿宋_GB2312" w:eastAsia="仿宋_GB2312" w:hAnsi="仿宋"/>
          <w:color w:val="000000" w:themeColor="text1"/>
          <w:sz w:val="32"/>
          <w:szCs w:val="32"/>
        </w:rPr>
        <w:t>》</w:t>
      </w:r>
      <w:r w:rsidR="00BA1670">
        <w:rPr>
          <w:rFonts w:ascii="仿宋_GB2312" w:eastAsia="仿宋_GB2312" w:hAnsi="仿宋" w:hint="eastAsia"/>
          <w:color w:val="000000" w:themeColor="text1"/>
          <w:sz w:val="32"/>
          <w:szCs w:val="32"/>
        </w:rPr>
        <w:t>。学校</w:t>
      </w:r>
      <w:r w:rsidR="000A2079" w:rsidRPr="00A33AC4">
        <w:rPr>
          <w:rFonts w:ascii="仿宋_GB2312" w:eastAsia="仿宋_GB2312" w:hAnsi="仿宋" w:hint="eastAsia"/>
          <w:color w:val="000000" w:themeColor="text1"/>
          <w:sz w:val="32"/>
          <w:szCs w:val="32"/>
        </w:rPr>
        <w:t>调整了学校信息公开领导小组成员。</w:t>
      </w:r>
    </w:p>
    <w:p w:rsidR="00236B76" w:rsidRDefault="00B270CB" w:rsidP="00C37303">
      <w:pPr>
        <w:spacing w:line="360" w:lineRule="auto"/>
        <w:ind w:firstLineChars="200" w:firstLine="640"/>
        <w:jc w:val="left"/>
        <w:rPr>
          <w:rFonts w:ascii="仿宋_GB2312" w:eastAsia="仿宋_GB2312" w:hAnsi="仿宋"/>
          <w:color w:val="000000" w:themeColor="text1"/>
          <w:sz w:val="32"/>
          <w:szCs w:val="32"/>
        </w:rPr>
      </w:pPr>
      <w:r w:rsidRPr="00C37303">
        <w:rPr>
          <w:rFonts w:ascii="仿宋_GB2312" w:eastAsia="仿宋_GB2312" w:hAnsi="仿宋"/>
          <w:color w:val="000000" w:themeColor="text1"/>
          <w:sz w:val="32"/>
          <w:szCs w:val="32"/>
        </w:rPr>
        <w:t>2</w:t>
      </w:r>
      <w:r w:rsidR="006762D3" w:rsidRPr="00C37303">
        <w:rPr>
          <w:rFonts w:ascii="仿宋_GB2312" w:eastAsia="仿宋_GB2312" w:hAnsi="仿宋" w:hint="eastAsia"/>
          <w:color w:val="000000" w:themeColor="text1"/>
          <w:sz w:val="32"/>
          <w:szCs w:val="32"/>
        </w:rPr>
        <w:t>.</w:t>
      </w:r>
      <w:r w:rsidR="00236B76">
        <w:rPr>
          <w:rFonts w:ascii="仿宋_GB2312" w:eastAsia="仿宋_GB2312" w:hAnsi="仿宋" w:hint="eastAsia"/>
          <w:color w:val="000000" w:themeColor="text1"/>
          <w:sz w:val="32"/>
          <w:szCs w:val="32"/>
        </w:rPr>
        <w:t>厘清</w:t>
      </w:r>
      <w:r w:rsidR="003173CC">
        <w:rPr>
          <w:rFonts w:ascii="仿宋_GB2312" w:eastAsia="仿宋_GB2312" w:hAnsi="仿宋" w:hint="eastAsia"/>
          <w:color w:val="000000" w:themeColor="text1"/>
          <w:sz w:val="32"/>
          <w:szCs w:val="32"/>
        </w:rPr>
        <w:t>公开</w:t>
      </w:r>
      <w:r w:rsidR="00D117A2">
        <w:rPr>
          <w:rFonts w:ascii="仿宋_GB2312" w:eastAsia="仿宋_GB2312" w:hAnsi="仿宋" w:hint="eastAsia"/>
          <w:color w:val="000000" w:themeColor="text1"/>
          <w:sz w:val="32"/>
          <w:szCs w:val="32"/>
        </w:rPr>
        <w:t>工作职责</w:t>
      </w:r>
      <w:r w:rsidR="00D117A2" w:rsidRPr="00973897">
        <w:rPr>
          <w:rFonts w:ascii="仿宋_GB2312" w:eastAsia="仿宋_GB2312" w:hAnsi="仿宋"/>
          <w:color w:val="000000" w:themeColor="text1"/>
          <w:sz w:val="32"/>
          <w:szCs w:val="32"/>
        </w:rPr>
        <w:t>。</w:t>
      </w:r>
      <w:r w:rsidR="00D117A2">
        <w:rPr>
          <w:rFonts w:ascii="仿宋_GB2312" w:eastAsia="仿宋_GB2312" w:hAnsi="仿宋" w:hint="eastAsia"/>
          <w:color w:val="000000" w:themeColor="text1"/>
          <w:sz w:val="32"/>
          <w:szCs w:val="32"/>
        </w:rPr>
        <w:t>在学校</w:t>
      </w:r>
      <w:r w:rsidR="00236B76">
        <w:rPr>
          <w:rFonts w:ascii="仿宋_GB2312" w:eastAsia="仿宋_GB2312" w:hAnsi="仿宋" w:hint="eastAsia"/>
          <w:color w:val="000000" w:themeColor="text1"/>
          <w:sz w:val="32"/>
          <w:szCs w:val="32"/>
        </w:rPr>
        <w:t>开展</w:t>
      </w:r>
      <w:r w:rsidR="00D117A2" w:rsidRPr="00973897">
        <w:rPr>
          <w:rFonts w:ascii="仿宋_GB2312" w:eastAsia="仿宋_GB2312" w:hAnsi="仿宋"/>
          <w:color w:val="000000" w:themeColor="text1"/>
          <w:sz w:val="32"/>
          <w:szCs w:val="32"/>
        </w:rPr>
        <w:t>“</w:t>
      </w:r>
      <w:r w:rsidR="00D117A2" w:rsidRPr="00973897">
        <w:rPr>
          <w:rFonts w:ascii="仿宋_GB2312" w:eastAsia="仿宋_GB2312" w:hAnsi="仿宋"/>
          <w:color w:val="000000" w:themeColor="text1"/>
          <w:sz w:val="32"/>
          <w:szCs w:val="32"/>
        </w:rPr>
        <w:t>理职明责</w:t>
      </w:r>
      <w:r w:rsidR="00D117A2" w:rsidRPr="00973897">
        <w:rPr>
          <w:rFonts w:ascii="仿宋_GB2312" w:eastAsia="仿宋_GB2312" w:hAnsi="仿宋"/>
          <w:color w:val="000000" w:themeColor="text1"/>
          <w:sz w:val="32"/>
          <w:szCs w:val="32"/>
        </w:rPr>
        <w:t>”</w:t>
      </w:r>
      <w:r w:rsidR="00D117A2" w:rsidRPr="00973897">
        <w:rPr>
          <w:rFonts w:ascii="仿宋_GB2312" w:eastAsia="仿宋_GB2312" w:hAnsi="仿宋"/>
          <w:color w:val="000000" w:themeColor="text1"/>
          <w:sz w:val="32"/>
          <w:szCs w:val="32"/>
        </w:rPr>
        <w:t>工作</w:t>
      </w:r>
      <w:r w:rsidR="00A534FF">
        <w:rPr>
          <w:rFonts w:ascii="仿宋_GB2312" w:eastAsia="仿宋_GB2312" w:hAnsi="仿宋" w:hint="eastAsia"/>
          <w:color w:val="000000" w:themeColor="text1"/>
          <w:sz w:val="32"/>
          <w:szCs w:val="32"/>
        </w:rPr>
        <w:t>和</w:t>
      </w:r>
      <w:r w:rsidR="00236B76">
        <w:rPr>
          <w:rFonts w:ascii="仿宋_GB2312" w:eastAsia="仿宋_GB2312" w:hAnsi="仿宋" w:hint="eastAsia"/>
          <w:color w:val="000000" w:themeColor="text1"/>
          <w:sz w:val="32"/>
          <w:szCs w:val="32"/>
        </w:rPr>
        <w:t>调研武汉市兄弟高校信息公开工作情况</w:t>
      </w:r>
      <w:r w:rsidR="00D117A2">
        <w:rPr>
          <w:rFonts w:ascii="仿宋_GB2312" w:eastAsia="仿宋_GB2312" w:hAnsi="仿宋" w:hint="eastAsia"/>
          <w:color w:val="000000" w:themeColor="text1"/>
          <w:sz w:val="32"/>
          <w:szCs w:val="32"/>
        </w:rPr>
        <w:t>的基础上，</w:t>
      </w:r>
      <w:r w:rsidR="000A2079" w:rsidRPr="000A2079">
        <w:rPr>
          <w:rFonts w:ascii="仿宋_GB2312" w:eastAsia="仿宋_GB2312" w:hAnsi="仿宋" w:hint="eastAsia"/>
          <w:color w:val="000000" w:themeColor="text1"/>
          <w:sz w:val="32"/>
          <w:szCs w:val="32"/>
        </w:rPr>
        <w:t>发布了《关于公布各二级单位信息联络员名单的通知》</w:t>
      </w:r>
      <w:r w:rsidR="000A2079">
        <w:rPr>
          <w:rFonts w:ascii="仿宋_GB2312" w:eastAsia="仿宋_GB2312" w:hAnsi="仿宋" w:hint="eastAsia"/>
          <w:color w:val="000000" w:themeColor="text1"/>
          <w:sz w:val="32"/>
          <w:szCs w:val="32"/>
        </w:rPr>
        <w:t>，进一步明晰了各二级单位信息联络员的职责。</w:t>
      </w:r>
    </w:p>
    <w:p w:rsidR="00A33AC4" w:rsidRDefault="006C7997" w:rsidP="00A33AC4">
      <w:pPr>
        <w:pStyle w:val="a3"/>
        <w:numPr>
          <w:ilvl w:val="0"/>
          <w:numId w:val="5"/>
        </w:numPr>
        <w:spacing w:line="360" w:lineRule="auto"/>
        <w:ind w:firstLineChars="0"/>
        <w:jc w:val="left"/>
        <w:rPr>
          <w:rFonts w:ascii="仿宋_GB2312" w:eastAsia="仿宋_GB2312" w:hAnsi="仿宋"/>
          <w:b/>
          <w:color w:val="000000" w:themeColor="text1"/>
          <w:sz w:val="32"/>
          <w:szCs w:val="32"/>
        </w:rPr>
      </w:pPr>
      <w:r w:rsidRPr="00A33AC4">
        <w:rPr>
          <w:rFonts w:ascii="仿宋_GB2312" w:eastAsia="仿宋_GB2312" w:hAnsi="仿宋" w:hint="eastAsia"/>
          <w:b/>
          <w:color w:val="000000" w:themeColor="text1"/>
          <w:sz w:val="32"/>
          <w:szCs w:val="32"/>
        </w:rPr>
        <w:t>建构</w:t>
      </w:r>
      <w:r w:rsidR="006762D3" w:rsidRPr="00A33AC4">
        <w:rPr>
          <w:rFonts w:ascii="仿宋_GB2312" w:eastAsia="仿宋_GB2312" w:hAnsi="仿宋"/>
          <w:b/>
          <w:color w:val="000000" w:themeColor="text1"/>
          <w:sz w:val="32"/>
          <w:szCs w:val="32"/>
        </w:rPr>
        <w:t>平台，</w:t>
      </w:r>
      <w:r w:rsidR="006E6EF7">
        <w:rPr>
          <w:rFonts w:ascii="仿宋_GB2312" w:eastAsia="仿宋_GB2312" w:hAnsi="仿宋" w:hint="eastAsia"/>
          <w:b/>
          <w:color w:val="000000" w:themeColor="text1"/>
          <w:sz w:val="32"/>
          <w:szCs w:val="32"/>
        </w:rPr>
        <w:t>突出</w:t>
      </w:r>
      <w:r w:rsidR="006762D3" w:rsidRPr="00A33AC4">
        <w:rPr>
          <w:rFonts w:ascii="仿宋_GB2312" w:eastAsia="仿宋_GB2312" w:hAnsi="仿宋"/>
          <w:b/>
          <w:color w:val="000000" w:themeColor="text1"/>
          <w:sz w:val="32"/>
          <w:szCs w:val="32"/>
        </w:rPr>
        <w:t>公众关切的</w:t>
      </w:r>
      <w:r w:rsidR="0078030E">
        <w:rPr>
          <w:rFonts w:ascii="仿宋_GB2312" w:eastAsia="仿宋_GB2312" w:hAnsi="仿宋"/>
          <w:b/>
          <w:color w:val="000000" w:themeColor="text1"/>
          <w:sz w:val="32"/>
          <w:szCs w:val="32"/>
        </w:rPr>
        <w:t>时效性</w:t>
      </w:r>
    </w:p>
    <w:p w:rsidR="00A33AC4" w:rsidRPr="00416402" w:rsidRDefault="00C37303" w:rsidP="00416402">
      <w:pPr>
        <w:spacing w:line="360" w:lineRule="auto"/>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sidR="00707B31" w:rsidRPr="00C37303">
        <w:rPr>
          <w:rFonts w:ascii="仿宋_GB2312" w:eastAsia="仿宋_GB2312" w:hAnsi="仿宋"/>
          <w:color w:val="000000" w:themeColor="text1"/>
          <w:sz w:val="32"/>
          <w:szCs w:val="32"/>
        </w:rPr>
        <w:t>建构多层次</w:t>
      </w:r>
      <w:r w:rsidR="00741269" w:rsidRPr="00C37303">
        <w:rPr>
          <w:rFonts w:ascii="仿宋_GB2312" w:eastAsia="仿宋_GB2312" w:hAnsi="仿宋" w:hint="eastAsia"/>
          <w:color w:val="000000" w:themeColor="text1"/>
          <w:sz w:val="32"/>
          <w:szCs w:val="32"/>
        </w:rPr>
        <w:t>面对面</w:t>
      </w:r>
      <w:r w:rsidR="00707B31" w:rsidRPr="00C37303">
        <w:rPr>
          <w:rFonts w:ascii="仿宋_GB2312" w:eastAsia="仿宋_GB2312" w:hAnsi="仿宋"/>
          <w:color w:val="000000" w:themeColor="text1"/>
          <w:sz w:val="32"/>
          <w:szCs w:val="32"/>
        </w:rPr>
        <w:t>沟通平台</w:t>
      </w:r>
      <w:r w:rsidR="00973897" w:rsidRPr="00C37303">
        <w:rPr>
          <w:rFonts w:ascii="仿宋_GB2312" w:eastAsia="仿宋_GB2312" w:hAnsi="仿宋"/>
          <w:color w:val="000000" w:themeColor="text1"/>
          <w:sz w:val="32"/>
          <w:szCs w:val="32"/>
        </w:rPr>
        <w:t>。</w:t>
      </w:r>
      <w:r w:rsidR="004208F4">
        <w:rPr>
          <w:rFonts w:ascii="仿宋_GB2312" w:eastAsia="仿宋_GB2312" w:hAnsi="仿宋" w:hint="eastAsia"/>
          <w:color w:val="000000" w:themeColor="text1"/>
          <w:sz w:val="32"/>
          <w:szCs w:val="32"/>
        </w:rPr>
        <w:t>本学年度，学校</w:t>
      </w:r>
      <w:r w:rsidR="00B270CB" w:rsidRPr="00A33AC4">
        <w:rPr>
          <w:rFonts w:ascii="仿宋_GB2312" w:eastAsia="仿宋_GB2312" w:hAnsi="仿宋" w:hint="eastAsia"/>
          <w:color w:val="000000" w:themeColor="text1"/>
          <w:sz w:val="32"/>
          <w:szCs w:val="32"/>
        </w:rPr>
        <w:t>共举行</w:t>
      </w:r>
      <w:r w:rsidR="00B270CB" w:rsidRPr="00A33AC4">
        <w:rPr>
          <w:rFonts w:ascii="仿宋_GB2312" w:eastAsia="仿宋_GB2312" w:hAnsi="仿宋"/>
          <w:color w:val="000000" w:themeColor="text1"/>
          <w:sz w:val="32"/>
          <w:szCs w:val="32"/>
        </w:rPr>
        <w:t>了两次</w:t>
      </w:r>
      <w:r w:rsidR="00A620B7" w:rsidRPr="00A33AC4">
        <w:rPr>
          <w:rFonts w:ascii="仿宋_GB2312" w:eastAsia="仿宋_GB2312" w:hAnsi="仿宋"/>
          <w:color w:val="000000" w:themeColor="text1"/>
          <w:sz w:val="32"/>
          <w:szCs w:val="32"/>
        </w:rPr>
        <w:t>“</w:t>
      </w:r>
      <w:r w:rsidR="00B270CB" w:rsidRPr="00A33AC4">
        <w:rPr>
          <w:rFonts w:ascii="仿宋_GB2312" w:eastAsia="仿宋_GB2312" w:hAnsi="仿宋"/>
          <w:color w:val="000000" w:themeColor="text1"/>
          <w:sz w:val="32"/>
          <w:szCs w:val="32"/>
        </w:rPr>
        <w:t>校务面对面</w:t>
      </w:r>
      <w:r w:rsidR="00B270CB" w:rsidRPr="00A33AC4">
        <w:rPr>
          <w:rFonts w:ascii="仿宋_GB2312" w:eastAsia="仿宋_GB2312" w:hAnsi="仿宋"/>
          <w:color w:val="000000" w:themeColor="text1"/>
          <w:sz w:val="32"/>
          <w:szCs w:val="32"/>
        </w:rPr>
        <w:t>”</w:t>
      </w:r>
      <w:r w:rsidR="00B270CB" w:rsidRPr="00A33AC4">
        <w:rPr>
          <w:rFonts w:ascii="仿宋_GB2312" w:eastAsia="仿宋_GB2312" w:hAnsi="仿宋" w:hint="eastAsia"/>
          <w:color w:val="000000" w:themeColor="text1"/>
          <w:sz w:val="32"/>
          <w:szCs w:val="32"/>
        </w:rPr>
        <w:t>座谈会</w:t>
      </w:r>
      <w:r w:rsidR="00B270CB" w:rsidRPr="00A33AC4">
        <w:rPr>
          <w:rFonts w:ascii="仿宋_GB2312" w:eastAsia="仿宋_GB2312" w:hAnsi="仿宋"/>
          <w:color w:val="000000" w:themeColor="text1"/>
          <w:sz w:val="32"/>
          <w:szCs w:val="32"/>
        </w:rPr>
        <w:t>，</w:t>
      </w:r>
      <w:r w:rsidR="00E757A4" w:rsidRPr="00A33AC4">
        <w:rPr>
          <w:rFonts w:ascii="仿宋_GB2312" w:eastAsia="仿宋_GB2312" w:hAnsi="仿宋"/>
          <w:color w:val="000000" w:themeColor="text1"/>
          <w:sz w:val="32"/>
          <w:szCs w:val="32"/>
        </w:rPr>
        <w:t>共</w:t>
      </w:r>
      <w:r w:rsidR="00B270CB" w:rsidRPr="00A33AC4">
        <w:rPr>
          <w:rFonts w:ascii="仿宋_GB2312" w:eastAsia="仿宋_GB2312" w:hAnsi="仿宋" w:hint="eastAsia"/>
          <w:color w:val="000000" w:themeColor="text1"/>
          <w:sz w:val="32"/>
          <w:szCs w:val="32"/>
        </w:rPr>
        <w:t>回应</w:t>
      </w:r>
      <w:r w:rsidR="00B270CB" w:rsidRPr="00A33AC4">
        <w:rPr>
          <w:rFonts w:ascii="仿宋_GB2312" w:eastAsia="仿宋_GB2312" w:hAnsi="仿宋"/>
          <w:color w:val="000000" w:themeColor="text1"/>
          <w:sz w:val="32"/>
          <w:szCs w:val="32"/>
        </w:rPr>
        <w:t>了师生关切的</w:t>
      </w:r>
      <w:r w:rsidR="00E757A4" w:rsidRPr="00A33AC4">
        <w:rPr>
          <w:rFonts w:ascii="仿宋_GB2312" w:eastAsia="仿宋_GB2312" w:hAnsi="仿宋"/>
          <w:color w:val="000000" w:themeColor="text1"/>
          <w:sz w:val="32"/>
          <w:szCs w:val="32"/>
        </w:rPr>
        <w:t>356</w:t>
      </w:r>
      <w:r w:rsidR="00E757A4" w:rsidRPr="00A33AC4">
        <w:rPr>
          <w:rFonts w:ascii="仿宋_GB2312" w:eastAsia="仿宋_GB2312" w:hAnsi="仿宋" w:hint="eastAsia"/>
          <w:color w:val="000000" w:themeColor="text1"/>
          <w:sz w:val="32"/>
          <w:szCs w:val="32"/>
        </w:rPr>
        <w:t>个</w:t>
      </w:r>
      <w:r w:rsidR="00E757A4" w:rsidRPr="00A33AC4">
        <w:rPr>
          <w:rFonts w:ascii="仿宋_GB2312" w:eastAsia="仿宋_GB2312" w:hAnsi="仿宋"/>
          <w:color w:val="000000" w:themeColor="text1"/>
          <w:sz w:val="32"/>
          <w:szCs w:val="32"/>
        </w:rPr>
        <w:t>问题，</w:t>
      </w:r>
      <w:r w:rsidR="00E757A4" w:rsidRPr="00A33AC4">
        <w:rPr>
          <w:rFonts w:ascii="仿宋_GB2312" w:eastAsia="仿宋_GB2312" w:hAnsi="仿宋" w:hint="eastAsia"/>
          <w:color w:val="000000" w:themeColor="text1"/>
          <w:sz w:val="32"/>
          <w:szCs w:val="32"/>
        </w:rPr>
        <w:t>将</w:t>
      </w:r>
      <w:r w:rsidR="00E757A4" w:rsidRPr="00A33AC4">
        <w:rPr>
          <w:rFonts w:ascii="仿宋_GB2312" w:eastAsia="仿宋_GB2312" w:hAnsi="仿宋"/>
          <w:color w:val="000000" w:themeColor="text1"/>
          <w:sz w:val="32"/>
          <w:szCs w:val="32"/>
        </w:rPr>
        <w:t>整改进度</w:t>
      </w:r>
      <w:r w:rsidR="00110ED8" w:rsidRPr="00A33AC4">
        <w:rPr>
          <w:rFonts w:ascii="仿宋_GB2312" w:eastAsia="仿宋_GB2312" w:hAnsi="仿宋"/>
          <w:color w:val="000000" w:themeColor="text1"/>
          <w:sz w:val="32"/>
          <w:szCs w:val="32"/>
        </w:rPr>
        <w:t>及时</w:t>
      </w:r>
      <w:r w:rsidR="00E757A4" w:rsidRPr="00A33AC4">
        <w:rPr>
          <w:rFonts w:ascii="仿宋_GB2312" w:eastAsia="仿宋_GB2312" w:hAnsi="仿宋"/>
          <w:color w:val="000000" w:themeColor="text1"/>
          <w:sz w:val="32"/>
          <w:szCs w:val="32"/>
        </w:rPr>
        <w:t>在信息公开网</w:t>
      </w:r>
      <w:r w:rsidR="00110ED8" w:rsidRPr="00A33AC4">
        <w:rPr>
          <w:rFonts w:ascii="仿宋_GB2312" w:eastAsia="仿宋_GB2312" w:hAnsi="仿宋"/>
          <w:color w:val="000000" w:themeColor="text1"/>
          <w:sz w:val="32"/>
          <w:szCs w:val="32"/>
        </w:rPr>
        <w:t>上</w:t>
      </w:r>
      <w:r w:rsidR="00E757A4" w:rsidRPr="00A33AC4">
        <w:rPr>
          <w:rFonts w:ascii="仿宋_GB2312" w:eastAsia="仿宋_GB2312" w:hAnsi="仿宋"/>
          <w:color w:val="000000" w:themeColor="text1"/>
          <w:sz w:val="32"/>
          <w:szCs w:val="32"/>
        </w:rPr>
        <w:t>进行了公开。</w:t>
      </w:r>
      <w:r w:rsidR="009B6EB1">
        <w:rPr>
          <w:rFonts w:ascii="仿宋_GB2312" w:eastAsia="仿宋_GB2312" w:hAnsi="仿宋" w:hint="eastAsia"/>
          <w:color w:val="000000" w:themeColor="text1"/>
          <w:sz w:val="32"/>
          <w:szCs w:val="32"/>
        </w:rPr>
        <w:t>学校坚持每月举行一次校领导接待日。学校不定期举行</w:t>
      </w:r>
      <w:r w:rsidR="009B6EB1" w:rsidRPr="009B6EB1">
        <w:rPr>
          <w:rFonts w:ascii="仿宋_GB2312" w:eastAsia="仿宋_GB2312" w:hAnsi="仿宋" w:hint="eastAsia"/>
          <w:color w:val="000000" w:themeColor="text1"/>
          <w:sz w:val="32"/>
          <w:szCs w:val="32"/>
        </w:rPr>
        <w:t>“校长午餐会”</w:t>
      </w:r>
      <w:r w:rsidR="009B6EB1">
        <w:rPr>
          <w:rFonts w:ascii="仿宋_GB2312" w:eastAsia="仿宋_GB2312" w:hAnsi="仿宋" w:hint="eastAsia"/>
          <w:color w:val="000000" w:themeColor="text1"/>
          <w:sz w:val="32"/>
          <w:szCs w:val="32"/>
        </w:rPr>
        <w:t>，与学生面对面交流，并现场办公解决相关问题。</w:t>
      </w:r>
      <w:r w:rsidR="00E757A4" w:rsidRPr="00A33AC4">
        <w:rPr>
          <w:rFonts w:ascii="仿宋_GB2312" w:eastAsia="仿宋_GB2312" w:hAnsi="仿宋" w:hint="eastAsia"/>
          <w:color w:val="000000" w:themeColor="text1"/>
          <w:sz w:val="32"/>
          <w:szCs w:val="32"/>
        </w:rPr>
        <w:t>二级</w:t>
      </w:r>
      <w:r w:rsidR="00E757A4" w:rsidRPr="00A33AC4">
        <w:rPr>
          <w:rFonts w:ascii="仿宋_GB2312" w:eastAsia="仿宋_GB2312" w:hAnsi="仿宋"/>
          <w:color w:val="000000" w:themeColor="text1"/>
          <w:sz w:val="32"/>
          <w:szCs w:val="32"/>
        </w:rPr>
        <w:t>单位组织了</w:t>
      </w:r>
      <w:r w:rsidR="00E757A4" w:rsidRPr="00A33AC4">
        <w:rPr>
          <w:rFonts w:ascii="仿宋_GB2312" w:eastAsia="仿宋_GB2312" w:hAnsi="仿宋" w:hint="eastAsia"/>
          <w:color w:val="000000" w:themeColor="text1"/>
          <w:sz w:val="32"/>
          <w:szCs w:val="32"/>
        </w:rPr>
        <w:t>如</w:t>
      </w:r>
      <w:r w:rsidR="00E757A4" w:rsidRPr="00A33AC4">
        <w:rPr>
          <w:rFonts w:ascii="仿宋_GB2312" w:eastAsia="仿宋_GB2312" w:hAnsi="仿宋"/>
          <w:color w:val="000000" w:themeColor="text1"/>
          <w:sz w:val="32"/>
          <w:szCs w:val="32"/>
        </w:rPr>
        <w:t>“</w:t>
      </w:r>
      <w:r w:rsidR="00E757A4" w:rsidRPr="00A33AC4">
        <w:rPr>
          <w:rFonts w:ascii="仿宋_GB2312" w:eastAsia="仿宋_GB2312" w:hAnsi="仿宋"/>
          <w:color w:val="000000" w:themeColor="text1"/>
          <w:sz w:val="32"/>
          <w:szCs w:val="32"/>
        </w:rPr>
        <w:t>医务</w:t>
      </w:r>
      <w:r w:rsidR="00E757A4" w:rsidRPr="00A33AC4">
        <w:rPr>
          <w:rFonts w:ascii="仿宋_GB2312" w:eastAsia="仿宋_GB2312" w:hAnsi="仿宋" w:hint="eastAsia"/>
          <w:color w:val="000000" w:themeColor="text1"/>
          <w:sz w:val="32"/>
          <w:szCs w:val="32"/>
        </w:rPr>
        <w:t>面对面</w:t>
      </w:r>
      <w:r w:rsidR="00E757A4" w:rsidRPr="00A33AC4">
        <w:rPr>
          <w:rFonts w:ascii="仿宋_GB2312" w:eastAsia="仿宋_GB2312" w:hAnsi="仿宋"/>
          <w:color w:val="000000" w:themeColor="text1"/>
          <w:sz w:val="32"/>
          <w:szCs w:val="32"/>
        </w:rPr>
        <w:t>”</w:t>
      </w:r>
      <w:r w:rsidR="00A620B7">
        <w:rPr>
          <w:rFonts w:ascii="仿宋_GB2312" w:eastAsia="仿宋_GB2312" w:hAnsi="仿宋" w:hint="eastAsia"/>
          <w:color w:val="000000" w:themeColor="text1"/>
          <w:sz w:val="32"/>
          <w:szCs w:val="32"/>
        </w:rPr>
        <w:t>、</w:t>
      </w:r>
      <w:r w:rsidR="00A620B7" w:rsidRPr="00A33AC4">
        <w:rPr>
          <w:rFonts w:ascii="仿宋_GB2312" w:eastAsia="仿宋_GB2312" w:hAnsi="仿宋"/>
          <w:color w:val="000000" w:themeColor="text1"/>
          <w:sz w:val="32"/>
          <w:szCs w:val="32"/>
        </w:rPr>
        <w:t>“</w:t>
      </w:r>
      <w:r w:rsidR="00E757A4" w:rsidRPr="00A33AC4">
        <w:rPr>
          <w:rFonts w:ascii="仿宋_GB2312" w:eastAsia="仿宋_GB2312" w:hAnsi="仿宋"/>
          <w:color w:val="000000" w:themeColor="text1"/>
          <w:sz w:val="32"/>
          <w:szCs w:val="32"/>
        </w:rPr>
        <w:t>财务面对面</w:t>
      </w:r>
      <w:r w:rsidR="00E757A4" w:rsidRPr="00A33AC4">
        <w:rPr>
          <w:rFonts w:ascii="仿宋_GB2312" w:eastAsia="仿宋_GB2312" w:hAnsi="仿宋"/>
          <w:color w:val="000000" w:themeColor="text1"/>
          <w:sz w:val="32"/>
          <w:szCs w:val="32"/>
        </w:rPr>
        <w:t>”</w:t>
      </w:r>
      <w:r w:rsidR="00E757A4" w:rsidRPr="00A33AC4">
        <w:rPr>
          <w:rFonts w:ascii="仿宋_GB2312" w:eastAsia="仿宋_GB2312" w:hAnsi="仿宋"/>
          <w:color w:val="000000" w:themeColor="text1"/>
          <w:sz w:val="32"/>
          <w:szCs w:val="32"/>
        </w:rPr>
        <w:t>等活动，充分</w:t>
      </w:r>
      <w:r w:rsidR="00E757A4" w:rsidRPr="00A33AC4">
        <w:rPr>
          <w:rFonts w:ascii="仿宋_GB2312" w:eastAsia="仿宋_GB2312" w:hAnsi="仿宋" w:hint="eastAsia"/>
          <w:color w:val="000000" w:themeColor="text1"/>
          <w:sz w:val="32"/>
          <w:szCs w:val="32"/>
        </w:rPr>
        <w:t>听取</w:t>
      </w:r>
      <w:r w:rsidR="00E757A4" w:rsidRPr="00A33AC4">
        <w:rPr>
          <w:rFonts w:ascii="仿宋_GB2312" w:eastAsia="仿宋_GB2312" w:hAnsi="仿宋"/>
          <w:color w:val="000000" w:themeColor="text1"/>
          <w:sz w:val="32"/>
          <w:szCs w:val="32"/>
        </w:rPr>
        <w:t>意见，</w:t>
      </w:r>
      <w:r w:rsidR="00E757A4" w:rsidRPr="00A33AC4">
        <w:rPr>
          <w:rFonts w:ascii="仿宋_GB2312" w:eastAsia="仿宋_GB2312" w:hAnsi="仿宋" w:hint="eastAsia"/>
          <w:color w:val="000000" w:themeColor="text1"/>
          <w:sz w:val="32"/>
          <w:szCs w:val="32"/>
        </w:rPr>
        <w:t>多</w:t>
      </w:r>
      <w:proofErr w:type="gramStart"/>
      <w:r w:rsidR="00E757A4" w:rsidRPr="00A33AC4">
        <w:rPr>
          <w:rFonts w:ascii="仿宋_GB2312" w:eastAsia="仿宋_GB2312" w:hAnsi="仿宋" w:hint="eastAsia"/>
          <w:color w:val="000000" w:themeColor="text1"/>
          <w:sz w:val="32"/>
          <w:szCs w:val="32"/>
        </w:rPr>
        <w:t>措</w:t>
      </w:r>
      <w:proofErr w:type="gramEnd"/>
      <w:r w:rsidR="00E757A4" w:rsidRPr="00A33AC4">
        <w:rPr>
          <w:rFonts w:ascii="仿宋_GB2312" w:eastAsia="仿宋_GB2312" w:hAnsi="仿宋" w:hint="eastAsia"/>
          <w:color w:val="000000" w:themeColor="text1"/>
          <w:sz w:val="32"/>
          <w:szCs w:val="32"/>
        </w:rPr>
        <w:t>并举</w:t>
      </w:r>
      <w:r w:rsidR="00E757A4" w:rsidRPr="00A33AC4">
        <w:rPr>
          <w:rFonts w:ascii="仿宋_GB2312" w:eastAsia="仿宋_GB2312" w:hAnsi="仿宋"/>
          <w:color w:val="000000" w:themeColor="text1"/>
          <w:sz w:val="32"/>
          <w:szCs w:val="32"/>
        </w:rPr>
        <w:t>进行改进。</w:t>
      </w:r>
      <w:r w:rsidR="00110ED8" w:rsidRPr="00A33AC4">
        <w:rPr>
          <w:rFonts w:ascii="仿宋_GB2312" w:eastAsia="仿宋_GB2312" w:hAnsi="仿宋" w:hint="eastAsia"/>
          <w:color w:val="000000" w:themeColor="text1"/>
          <w:sz w:val="32"/>
          <w:szCs w:val="32"/>
        </w:rPr>
        <w:t>外国语学院组织</w:t>
      </w:r>
      <w:r w:rsidR="00110ED8" w:rsidRPr="00A33AC4">
        <w:rPr>
          <w:rFonts w:ascii="仿宋_GB2312" w:eastAsia="仿宋_GB2312" w:hAnsi="仿宋"/>
          <w:color w:val="000000" w:themeColor="text1"/>
          <w:sz w:val="32"/>
          <w:szCs w:val="32"/>
        </w:rPr>
        <w:t>了</w:t>
      </w:r>
      <w:r w:rsidR="00110ED8" w:rsidRPr="00A33AC4">
        <w:rPr>
          <w:rFonts w:ascii="仿宋_GB2312" w:eastAsia="仿宋_GB2312" w:hAnsi="仿宋" w:hint="eastAsia"/>
          <w:color w:val="000000" w:themeColor="text1"/>
          <w:sz w:val="32"/>
          <w:szCs w:val="32"/>
        </w:rPr>
        <w:t>“两访两创”活动之</w:t>
      </w:r>
      <w:r w:rsidR="00EF050B" w:rsidRPr="00A33AC4">
        <w:rPr>
          <w:rFonts w:ascii="仿宋_GB2312" w:eastAsia="仿宋_GB2312" w:hAnsi="仿宋"/>
          <w:color w:val="000000" w:themeColor="text1"/>
          <w:sz w:val="32"/>
          <w:szCs w:val="32"/>
        </w:rPr>
        <w:t>“</w:t>
      </w:r>
      <w:r w:rsidR="00110ED8" w:rsidRPr="00A33AC4">
        <w:rPr>
          <w:rFonts w:ascii="仿宋_GB2312" w:eastAsia="仿宋_GB2312" w:hAnsi="仿宋" w:hint="eastAsia"/>
          <w:color w:val="000000" w:themeColor="text1"/>
          <w:sz w:val="32"/>
          <w:szCs w:val="32"/>
        </w:rPr>
        <w:t>院务面对面</w:t>
      </w:r>
      <w:r w:rsidR="00EF050B">
        <w:rPr>
          <w:rFonts w:ascii="仿宋_GB2312" w:eastAsia="仿宋_GB2312" w:hAnsi="仿宋"/>
          <w:color w:val="000000" w:themeColor="text1"/>
          <w:sz w:val="32"/>
          <w:szCs w:val="32"/>
        </w:rPr>
        <w:t>”</w:t>
      </w:r>
      <w:r w:rsidR="00110ED8" w:rsidRPr="00A33AC4">
        <w:rPr>
          <w:rFonts w:ascii="仿宋_GB2312" w:eastAsia="仿宋_GB2312" w:hAnsi="仿宋"/>
          <w:color w:val="000000" w:themeColor="text1"/>
          <w:sz w:val="32"/>
          <w:szCs w:val="32"/>
        </w:rPr>
        <w:t>活动。学(</w:t>
      </w:r>
      <w:proofErr w:type="gramStart"/>
      <w:r w:rsidR="00110ED8" w:rsidRPr="00A33AC4">
        <w:rPr>
          <w:rFonts w:ascii="仿宋_GB2312" w:eastAsia="仿宋_GB2312" w:hAnsi="仿宋"/>
          <w:color w:val="000000" w:themeColor="text1"/>
          <w:sz w:val="32"/>
          <w:szCs w:val="32"/>
        </w:rPr>
        <w:t>研</w:t>
      </w:r>
      <w:proofErr w:type="gramEnd"/>
      <w:r w:rsidR="00110ED8" w:rsidRPr="00A33AC4">
        <w:rPr>
          <w:rFonts w:ascii="仿宋_GB2312" w:eastAsia="仿宋_GB2312" w:hAnsi="仿宋"/>
          <w:color w:val="000000" w:themeColor="text1"/>
          <w:sz w:val="32"/>
          <w:szCs w:val="32"/>
        </w:rPr>
        <w:t xml:space="preserve">)代会专门委员会组织开展了 </w:t>
      </w:r>
      <w:r w:rsidR="00597C9F">
        <w:rPr>
          <w:rFonts w:ascii="仿宋_GB2312" w:eastAsia="仿宋_GB2312" w:hAnsi="仿宋" w:hint="eastAsia"/>
          <w:color w:val="000000" w:themeColor="text1"/>
          <w:sz w:val="32"/>
          <w:szCs w:val="32"/>
        </w:rPr>
        <w:t>两</w:t>
      </w:r>
      <w:r w:rsidR="00110ED8" w:rsidRPr="00A33AC4">
        <w:rPr>
          <w:rFonts w:ascii="仿宋_GB2312" w:eastAsia="仿宋_GB2312" w:hAnsi="仿宋"/>
          <w:color w:val="000000" w:themeColor="text1"/>
          <w:sz w:val="32"/>
          <w:szCs w:val="32"/>
        </w:rPr>
        <w:t>次</w:t>
      </w:r>
      <w:r w:rsidR="00110ED8" w:rsidRPr="00A33AC4">
        <w:rPr>
          <w:rFonts w:ascii="仿宋_GB2312" w:eastAsia="仿宋_GB2312" w:hAnsi="仿宋"/>
          <w:color w:val="000000" w:themeColor="text1"/>
          <w:sz w:val="32"/>
          <w:szCs w:val="32"/>
        </w:rPr>
        <w:t>“</w:t>
      </w:r>
      <w:r w:rsidR="00110ED8" w:rsidRPr="00A33AC4">
        <w:rPr>
          <w:rFonts w:ascii="仿宋_GB2312" w:eastAsia="仿宋_GB2312" w:hAnsi="仿宋"/>
          <w:color w:val="000000" w:themeColor="text1"/>
          <w:sz w:val="32"/>
          <w:szCs w:val="32"/>
        </w:rPr>
        <w:t>面对面</w:t>
      </w:r>
      <w:r w:rsidR="00110ED8" w:rsidRPr="00A33AC4">
        <w:rPr>
          <w:rFonts w:ascii="仿宋_GB2312" w:eastAsia="仿宋_GB2312" w:hAnsi="仿宋"/>
          <w:color w:val="000000" w:themeColor="text1"/>
          <w:sz w:val="32"/>
          <w:szCs w:val="32"/>
        </w:rPr>
        <w:t>”</w:t>
      </w:r>
      <w:r w:rsidR="00110ED8" w:rsidRPr="00A33AC4">
        <w:rPr>
          <w:rFonts w:ascii="仿宋_GB2312" w:eastAsia="仿宋_GB2312" w:hAnsi="仿宋"/>
          <w:color w:val="000000" w:themeColor="text1"/>
          <w:sz w:val="32"/>
          <w:szCs w:val="32"/>
        </w:rPr>
        <w:t>活动，每月开展</w:t>
      </w:r>
      <w:r w:rsidR="00110ED8" w:rsidRPr="00A33AC4">
        <w:rPr>
          <w:rFonts w:ascii="仿宋_GB2312" w:eastAsia="仿宋_GB2312" w:hAnsi="仿宋"/>
          <w:color w:val="000000" w:themeColor="text1"/>
          <w:sz w:val="32"/>
          <w:szCs w:val="32"/>
        </w:rPr>
        <w:t>“</w:t>
      </w:r>
      <w:r w:rsidR="00110ED8" w:rsidRPr="00A33AC4">
        <w:rPr>
          <w:rFonts w:ascii="仿宋_GB2312" w:eastAsia="仿宋_GB2312" w:hAnsi="仿宋"/>
          <w:color w:val="000000" w:themeColor="text1"/>
          <w:sz w:val="32"/>
          <w:szCs w:val="32"/>
        </w:rPr>
        <w:t>委员进寝室</w:t>
      </w:r>
      <w:r w:rsidR="00110ED8" w:rsidRPr="00A33AC4">
        <w:rPr>
          <w:rFonts w:ascii="仿宋_GB2312" w:eastAsia="仿宋_GB2312" w:hAnsi="仿宋"/>
          <w:color w:val="000000" w:themeColor="text1"/>
          <w:sz w:val="32"/>
          <w:szCs w:val="32"/>
        </w:rPr>
        <w:t>”</w:t>
      </w:r>
      <w:r w:rsidR="00110ED8" w:rsidRPr="00A33AC4">
        <w:rPr>
          <w:rFonts w:ascii="仿宋_GB2312" w:eastAsia="仿宋_GB2312" w:hAnsi="仿宋"/>
          <w:color w:val="000000" w:themeColor="text1"/>
          <w:sz w:val="32"/>
          <w:szCs w:val="32"/>
        </w:rPr>
        <w:t>活动。</w:t>
      </w:r>
    </w:p>
    <w:p w:rsidR="00A33AC4" w:rsidRPr="00416402" w:rsidRDefault="00C37303" w:rsidP="00416402">
      <w:pPr>
        <w:spacing w:line="360" w:lineRule="auto"/>
        <w:ind w:firstLineChars="200" w:firstLine="640"/>
        <w:jc w:val="left"/>
        <w:rPr>
          <w:rFonts w:ascii="仿宋_GB2312" w:eastAsia="仿宋_GB2312" w:hAnsi="仿宋"/>
          <w:color w:val="000000" w:themeColor="text1"/>
          <w:sz w:val="32"/>
          <w:szCs w:val="32"/>
        </w:rPr>
      </w:pPr>
      <w:r w:rsidRPr="00C37303">
        <w:rPr>
          <w:rFonts w:ascii="仿宋_GB2312" w:eastAsia="仿宋_GB2312" w:hAnsi="仿宋" w:hint="eastAsia"/>
          <w:color w:val="000000" w:themeColor="text1"/>
          <w:sz w:val="32"/>
          <w:szCs w:val="32"/>
        </w:rPr>
        <w:t>2.</w:t>
      </w:r>
      <w:r w:rsidR="009421A6" w:rsidRPr="00C37303">
        <w:rPr>
          <w:rFonts w:ascii="仿宋_GB2312" w:eastAsia="仿宋_GB2312" w:hAnsi="仿宋" w:hint="eastAsia"/>
          <w:color w:val="000000" w:themeColor="text1"/>
          <w:sz w:val="32"/>
          <w:szCs w:val="32"/>
        </w:rPr>
        <w:t>建构</w:t>
      </w:r>
      <w:r w:rsidR="003542C6" w:rsidRPr="00C37303">
        <w:rPr>
          <w:rFonts w:ascii="仿宋_GB2312" w:eastAsia="仿宋_GB2312" w:hAnsi="仿宋" w:hint="eastAsia"/>
          <w:color w:val="000000" w:themeColor="text1"/>
          <w:sz w:val="32"/>
          <w:szCs w:val="32"/>
        </w:rPr>
        <w:t>多维</w:t>
      </w:r>
      <w:proofErr w:type="gramStart"/>
      <w:r w:rsidR="003542C6" w:rsidRPr="00C37303">
        <w:rPr>
          <w:rFonts w:ascii="仿宋_GB2312" w:eastAsia="仿宋_GB2312" w:hAnsi="仿宋" w:hint="eastAsia"/>
          <w:color w:val="000000" w:themeColor="text1"/>
          <w:sz w:val="32"/>
          <w:szCs w:val="32"/>
        </w:rPr>
        <w:t>度</w:t>
      </w:r>
      <w:r w:rsidR="009421A6" w:rsidRPr="00C37303">
        <w:rPr>
          <w:rFonts w:ascii="仿宋_GB2312" w:eastAsia="仿宋_GB2312" w:hAnsi="仿宋" w:hint="eastAsia"/>
          <w:color w:val="000000" w:themeColor="text1"/>
          <w:sz w:val="32"/>
          <w:szCs w:val="32"/>
        </w:rPr>
        <w:t>科学</w:t>
      </w:r>
      <w:proofErr w:type="gramEnd"/>
      <w:r w:rsidR="009421A6" w:rsidRPr="00C37303">
        <w:rPr>
          <w:rFonts w:ascii="仿宋_GB2312" w:eastAsia="仿宋_GB2312" w:hAnsi="仿宋"/>
          <w:color w:val="000000" w:themeColor="text1"/>
          <w:sz w:val="32"/>
          <w:szCs w:val="32"/>
        </w:rPr>
        <w:t>决策支持</w:t>
      </w:r>
      <w:r w:rsidR="009421A6" w:rsidRPr="00C37303">
        <w:rPr>
          <w:rFonts w:ascii="仿宋_GB2312" w:eastAsia="仿宋_GB2312" w:hAnsi="仿宋" w:hint="eastAsia"/>
          <w:color w:val="000000" w:themeColor="text1"/>
          <w:sz w:val="32"/>
          <w:szCs w:val="32"/>
        </w:rPr>
        <w:t>平台</w:t>
      </w:r>
      <w:r w:rsidR="00707B31" w:rsidRPr="00C37303">
        <w:rPr>
          <w:rFonts w:ascii="仿宋_GB2312" w:eastAsia="仿宋_GB2312" w:hAnsi="仿宋"/>
          <w:color w:val="000000" w:themeColor="text1"/>
          <w:sz w:val="32"/>
          <w:szCs w:val="32"/>
        </w:rPr>
        <w:t>。</w:t>
      </w:r>
      <w:r w:rsidR="00973897" w:rsidRPr="00A33AC4">
        <w:rPr>
          <w:rFonts w:ascii="仿宋_GB2312" w:eastAsia="仿宋_GB2312" w:hAnsi="仿宋"/>
          <w:color w:val="000000" w:themeColor="text1"/>
          <w:sz w:val="32"/>
          <w:szCs w:val="32"/>
        </w:rPr>
        <w:t>制定出台了《重大事项决策听证办法》，将重大事项决策听证结果作为党委常委</w:t>
      </w:r>
      <w:r w:rsidR="00973897" w:rsidRPr="00A33AC4">
        <w:rPr>
          <w:rFonts w:ascii="仿宋_GB2312" w:eastAsia="仿宋_GB2312" w:hAnsi="仿宋"/>
          <w:color w:val="000000" w:themeColor="text1"/>
          <w:sz w:val="32"/>
          <w:szCs w:val="32"/>
        </w:rPr>
        <w:lastRenderedPageBreak/>
        <w:t>会和校务会决策的必要参考条件。</w:t>
      </w:r>
      <w:r w:rsidR="00707B31" w:rsidRPr="00A33AC4">
        <w:rPr>
          <w:rFonts w:ascii="仿宋_GB2312" w:eastAsia="仿宋_GB2312" w:hAnsi="仿宋"/>
          <w:color w:val="000000" w:themeColor="text1"/>
          <w:sz w:val="32"/>
          <w:szCs w:val="32"/>
        </w:rPr>
        <w:t>建立重大事项决策专家评审委员会，成立决策支持信息系统工作小组，采取多种措施着力解决决策程序倒置问题。</w:t>
      </w:r>
    </w:p>
    <w:p w:rsidR="00741269" w:rsidRPr="00416402" w:rsidRDefault="00C37303" w:rsidP="00416402">
      <w:pPr>
        <w:spacing w:line="360" w:lineRule="auto"/>
        <w:ind w:firstLineChars="200" w:firstLine="640"/>
        <w:jc w:val="left"/>
        <w:rPr>
          <w:rFonts w:ascii="仿宋_GB2312" w:eastAsia="仿宋_GB2312" w:hAnsi="仿宋"/>
          <w:color w:val="000000" w:themeColor="text1"/>
          <w:sz w:val="32"/>
          <w:szCs w:val="32"/>
        </w:rPr>
      </w:pPr>
      <w:r w:rsidRPr="00C37303">
        <w:rPr>
          <w:rFonts w:ascii="仿宋_GB2312" w:eastAsia="仿宋_GB2312" w:hAnsi="仿宋" w:hint="eastAsia"/>
          <w:color w:val="000000" w:themeColor="text1"/>
          <w:sz w:val="32"/>
          <w:szCs w:val="32"/>
        </w:rPr>
        <w:t>3.</w:t>
      </w:r>
      <w:r w:rsidR="006C7997" w:rsidRPr="00C37303">
        <w:rPr>
          <w:rFonts w:ascii="仿宋_GB2312" w:eastAsia="仿宋_GB2312" w:hAnsi="仿宋" w:hint="eastAsia"/>
          <w:color w:val="000000" w:themeColor="text1"/>
          <w:sz w:val="32"/>
          <w:szCs w:val="32"/>
        </w:rPr>
        <w:t>建构多</w:t>
      </w:r>
      <w:r w:rsidR="00E96D9B" w:rsidRPr="00C37303">
        <w:rPr>
          <w:rFonts w:ascii="仿宋_GB2312" w:eastAsia="仿宋_GB2312" w:hAnsi="仿宋" w:hint="eastAsia"/>
          <w:color w:val="000000" w:themeColor="text1"/>
          <w:sz w:val="32"/>
          <w:szCs w:val="32"/>
        </w:rPr>
        <w:t>元</w:t>
      </w:r>
      <w:r w:rsidR="006C7997" w:rsidRPr="00C37303">
        <w:rPr>
          <w:rFonts w:ascii="仿宋_GB2312" w:eastAsia="仿宋_GB2312" w:hAnsi="仿宋" w:hint="eastAsia"/>
          <w:color w:val="000000" w:themeColor="text1"/>
          <w:sz w:val="32"/>
          <w:szCs w:val="32"/>
        </w:rPr>
        <w:t>化公开信息展示平台</w:t>
      </w:r>
      <w:r w:rsidR="00707B31" w:rsidRPr="00C37303">
        <w:rPr>
          <w:rFonts w:ascii="仿宋_GB2312" w:eastAsia="仿宋_GB2312" w:hAnsi="仿宋"/>
          <w:color w:val="000000" w:themeColor="text1"/>
          <w:sz w:val="32"/>
          <w:szCs w:val="32"/>
        </w:rPr>
        <w:t>。</w:t>
      </w:r>
      <w:r w:rsidR="00707B31" w:rsidRPr="00A33AC4">
        <w:rPr>
          <w:rFonts w:ascii="仿宋_GB2312" w:eastAsia="仿宋_GB2312" w:hAnsi="仿宋"/>
          <w:color w:val="000000" w:themeColor="text1"/>
          <w:sz w:val="32"/>
          <w:szCs w:val="32"/>
        </w:rPr>
        <w:t>将</w:t>
      </w:r>
      <w:r w:rsidR="00707B31" w:rsidRPr="00A33AC4">
        <w:rPr>
          <w:rFonts w:ascii="仿宋_GB2312" w:eastAsia="仿宋_GB2312" w:hAnsi="仿宋" w:hint="eastAsia"/>
          <w:color w:val="000000" w:themeColor="text1"/>
          <w:sz w:val="32"/>
          <w:szCs w:val="32"/>
        </w:rPr>
        <w:t>信息</w:t>
      </w:r>
      <w:r w:rsidR="00707B31" w:rsidRPr="00A33AC4">
        <w:rPr>
          <w:rFonts w:ascii="仿宋_GB2312" w:eastAsia="仿宋_GB2312" w:hAnsi="仿宋"/>
          <w:color w:val="000000" w:themeColor="text1"/>
          <w:sz w:val="32"/>
          <w:szCs w:val="32"/>
        </w:rPr>
        <w:t>公开网纳入了中南大站群计划，</w:t>
      </w:r>
      <w:r w:rsidR="00707B31" w:rsidRPr="00A33AC4">
        <w:rPr>
          <w:rFonts w:ascii="仿宋_GB2312" w:eastAsia="仿宋_GB2312" w:hAnsi="仿宋" w:hint="eastAsia"/>
          <w:color w:val="000000" w:themeColor="text1"/>
          <w:sz w:val="32"/>
          <w:szCs w:val="32"/>
        </w:rPr>
        <w:t>对</w:t>
      </w:r>
      <w:r w:rsidR="00707B31" w:rsidRPr="00A33AC4">
        <w:rPr>
          <w:rFonts w:ascii="仿宋_GB2312" w:eastAsia="仿宋_GB2312" w:hAnsi="仿宋"/>
          <w:color w:val="000000" w:themeColor="text1"/>
          <w:sz w:val="32"/>
          <w:szCs w:val="32"/>
        </w:rPr>
        <w:t>页面布局、</w:t>
      </w:r>
      <w:r w:rsidR="00707B31" w:rsidRPr="00A33AC4">
        <w:rPr>
          <w:rFonts w:ascii="仿宋_GB2312" w:eastAsia="仿宋_GB2312" w:hAnsi="仿宋" w:hint="eastAsia"/>
          <w:color w:val="000000" w:themeColor="text1"/>
          <w:sz w:val="32"/>
          <w:szCs w:val="32"/>
        </w:rPr>
        <w:t>栏目</w:t>
      </w:r>
      <w:r w:rsidR="00707B31" w:rsidRPr="00A33AC4">
        <w:rPr>
          <w:rFonts w:ascii="仿宋_GB2312" w:eastAsia="仿宋_GB2312" w:hAnsi="仿宋"/>
          <w:color w:val="000000" w:themeColor="text1"/>
          <w:sz w:val="32"/>
          <w:szCs w:val="32"/>
        </w:rPr>
        <w:t>设置进行了重新规划，</w:t>
      </w:r>
      <w:r w:rsidR="00707B31" w:rsidRPr="00A33AC4">
        <w:rPr>
          <w:rFonts w:ascii="仿宋_GB2312" w:eastAsia="仿宋_GB2312" w:hAnsi="仿宋" w:hint="eastAsia"/>
          <w:color w:val="000000" w:themeColor="text1"/>
          <w:sz w:val="32"/>
          <w:szCs w:val="32"/>
        </w:rPr>
        <w:t>突出</w:t>
      </w:r>
      <w:r w:rsidR="00707B31" w:rsidRPr="00A33AC4">
        <w:rPr>
          <w:rFonts w:ascii="仿宋_GB2312" w:eastAsia="仿宋_GB2312" w:hAnsi="仿宋"/>
          <w:color w:val="000000" w:themeColor="text1"/>
          <w:sz w:val="32"/>
          <w:szCs w:val="32"/>
        </w:rPr>
        <w:t>安全性、便捷性、多样性</w:t>
      </w:r>
      <w:r w:rsidR="00FC3BE0">
        <w:rPr>
          <w:rFonts w:ascii="仿宋_GB2312" w:eastAsia="仿宋_GB2312" w:hAnsi="仿宋" w:hint="eastAsia"/>
          <w:color w:val="000000" w:themeColor="text1"/>
          <w:sz w:val="32"/>
          <w:szCs w:val="32"/>
        </w:rPr>
        <w:t>，现正在进行内部测试</w:t>
      </w:r>
      <w:r w:rsidR="00707B31" w:rsidRPr="00A33AC4">
        <w:rPr>
          <w:rFonts w:ascii="仿宋_GB2312" w:eastAsia="仿宋_GB2312" w:hAnsi="仿宋"/>
          <w:color w:val="000000" w:themeColor="text1"/>
          <w:sz w:val="32"/>
          <w:szCs w:val="32"/>
        </w:rPr>
        <w:t>。</w:t>
      </w:r>
      <w:r w:rsidR="002B7539" w:rsidRPr="00A33AC4">
        <w:rPr>
          <w:rFonts w:ascii="仿宋_GB2312" w:eastAsia="仿宋_GB2312" w:hAnsi="仿宋" w:hint="eastAsia"/>
          <w:color w:val="000000" w:themeColor="text1"/>
          <w:sz w:val="32"/>
          <w:szCs w:val="32"/>
        </w:rPr>
        <w:t>利用官方网站、官方微博、官方微信、部门公众</w:t>
      </w:r>
      <w:proofErr w:type="gramStart"/>
      <w:r w:rsidR="002B7539" w:rsidRPr="00A33AC4">
        <w:rPr>
          <w:rFonts w:ascii="仿宋_GB2312" w:eastAsia="仿宋_GB2312" w:hAnsi="仿宋" w:hint="eastAsia"/>
          <w:color w:val="000000" w:themeColor="text1"/>
          <w:sz w:val="32"/>
          <w:szCs w:val="32"/>
        </w:rPr>
        <w:t>号</w:t>
      </w:r>
      <w:r w:rsidR="00D649B9" w:rsidRPr="00A33AC4">
        <w:rPr>
          <w:rFonts w:ascii="仿宋_GB2312" w:eastAsia="仿宋_GB2312" w:hAnsi="仿宋" w:hint="eastAsia"/>
          <w:color w:val="000000" w:themeColor="text1"/>
          <w:sz w:val="32"/>
          <w:szCs w:val="32"/>
        </w:rPr>
        <w:t>及时</w:t>
      </w:r>
      <w:proofErr w:type="gramEnd"/>
      <w:r w:rsidR="00D649B9" w:rsidRPr="00A33AC4">
        <w:rPr>
          <w:rFonts w:ascii="仿宋_GB2312" w:eastAsia="仿宋_GB2312" w:hAnsi="仿宋" w:hint="eastAsia"/>
          <w:color w:val="000000" w:themeColor="text1"/>
          <w:sz w:val="32"/>
          <w:szCs w:val="32"/>
        </w:rPr>
        <w:t>发布公开信息，</w:t>
      </w:r>
      <w:r w:rsidR="002B7539" w:rsidRPr="00A33AC4">
        <w:rPr>
          <w:rFonts w:ascii="仿宋_GB2312" w:eastAsia="仿宋_GB2312" w:hAnsi="仿宋" w:hint="eastAsia"/>
          <w:color w:val="000000" w:themeColor="text1"/>
          <w:sz w:val="32"/>
          <w:szCs w:val="32"/>
        </w:rPr>
        <w:t>充分</w:t>
      </w:r>
      <w:r w:rsidR="002B7539" w:rsidRPr="00A33AC4">
        <w:rPr>
          <w:rFonts w:ascii="仿宋_GB2312" w:eastAsia="仿宋_GB2312" w:hAnsi="仿宋"/>
          <w:color w:val="000000" w:themeColor="text1"/>
          <w:sz w:val="32"/>
          <w:szCs w:val="32"/>
        </w:rPr>
        <w:t>保障社会公众和师生员工的知情权和监督权。</w:t>
      </w:r>
    </w:p>
    <w:p w:rsidR="00E468F8" w:rsidRDefault="00E468F8" w:rsidP="006F6602">
      <w:pPr>
        <w:pStyle w:val="a3"/>
        <w:numPr>
          <w:ilvl w:val="0"/>
          <w:numId w:val="1"/>
        </w:numPr>
        <w:spacing w:line="360" w:lineRule="auto"/>
        <w:ind w:firstLineChars="0"/>
        <w:rPr>
          <w:rFonts w:ascii="黑体" w:eastAsia="黑体" w:hAnsi="黑体"/>
          <w:b/>
          <w:color w:val="000000" w:themeColor="text1"/>
          <w:sz w:val="32"/>
          <w:szCs w:val="32"/>
        </w:rPr>
      </w:pPr>
      <w:r>
        <w:rPr>
          <w:rFonts w:ascii="黑体" w:eastAsia="黑体" w:hAnsi="黑体" w:hint="eastAsia"/>
          <w:b/>
          <w:color w:val="000000" w:themeColor="text1"/>
          <w:sz w:val="32"/>
          <w:szCs w:val="32"/>
        </w:rPr>
        <w:t>主动公开情况</w:t>
      </w:r>
    </w:p>
    <w:p w:rsidR="00E60783" w:rsidRPr="00E60783" w:rsidRDefault="00C15D9E" w:rsidP="00E60783">
      <w:pPr>
        <w:pStyle w:val="a3"/>
        <w:numPr>
          <w:ilvl w:val="0"/>
          <w:numId w:val="8"/>
        </w:numPr>
        <w:spacing w:line="360" w:lineRule="auto"/>
        <w:ind w:firstLineChars="0"/>
        <w:rPr>
          <w:rFonts w:ascii="仿宋_GB2312" w:eastAsia="仿宋_GB2312" w:hAnsi="仿宋"/>
          <w:b/>
          <w:color w:val="000000" w:themeColor="text1"/>
          <w:sz w:val="32"/>
          <w:szCs w:val="32"/>
        </w:rPr>
      </w:pPr>
      <w:r w:rsidRPr="00E60783">
        <w:rPr>
          <w:rFonts w:ascii="仿宋_GB2312" w:eastAsia="仿宋_GB2312" w:hAnsi="仿宋" w:hint="eastAsia"/>
          <w:b/>
          <w:color w:val="000000" w:themeColor="text1"/>
          <w:sz w:val="32"/>
          <w:szCs w:val="32"/>
        </w:rPr>
        <w:t>主动公开信息数量</w:t>
      </w:r>
    </w:p>
    <w:p w:rsidR="007307D3" w:rsidRPr="004B172E" w:rsidRDefault="004208F4" w:rsidP="004B172E">
      <w:pPr>
        <w:spacing w:line="360" w:lineRule="auto"/>
        <w:ind w:firstLineChars="200" w:firstLine="640"/>
        <w:jc w:val="left"/>
        <w:rPr>
          <w:rFonts w:ascii="仿宋_GB2312" w:eastAsia="仿宋_GB2312" w:hAnsi="仿宋"/>
          <w:color w:val="000000" w:themeColor="text1"/>
          <w:sz w:val="32"/>
          <w:szCs w:val="32"/>
        </w:rPr>
      </w:pPr>
      <w:r>
        <w:rPr>
          <w:rFonts w:ascii="仿宋_GB2312" w:eastAsia="仿宋_GB2312" w:hAnsi="仿宋"/>
          <w:color w:val="000000" w:themeColor="text1"/>
          <w:sz w:val="32"/>
          <w:szCs w:val="32"/>
        </w:rPr>
        <w:t>本学年度</w:t>
      </w:r>
      <w:r w:rsidR="007307D3" w:rsidRPr="004B172E">
        <w:rPr>
          <w:rFonts w:ascii="仿宋_GB2312" w:eastAsia="仿宋_GB2312" w:hAnsi="仿宋"/>
          <w:color w:val="000000" w:themeColor="text1"/>
          <w:sz w:val="32"/>
          <w:szCs w:val="32"/>
        </w:rPr>
        <w:t>，</w:t>
      </w:r>
      <w:r w:rsidR="00611F6F" w:rsidRPr="004B172E">
        <w:rPr>
          <w:rFonts w:ascii="仿宋_GB2312" w:eastAsia="仿宋_GB2312" w:hAnsi="仿宋"/>
          <w:color w:val="000000" w:themeColor="text1"/>
          <w:sz w:val="32"/>
          <w:szCs w:val="32"/>
        </w:rPr>
        <w:t>通过学校主页发布各类公告</w:t>
      </w:r>
      <w:proofErr w:type="gramStart"/>
      <w:r w:rsidR="00611F6F" w:rsidRPr="004B172E">
        <w:rPr>
          <w:rFonts w:ascii="仿宋_GB2312" w:eastAsia="仿宋_GB2312" w:hAnsi="仿宋" w:hint="eastAsia"/>
          <w:color w:val="000000" w:themeColor="text1"/>
          <w:sz w:val="32"/>
          <w:szCs w:val="32"/>
        </w:rPr>
        <w:t>209</w:t>
      </w:r>
      <w:r w:rsidR="00611F6F" w:rsidRPr="004B172E">
        <w:rPr>
          <w:rFonts w:ascii="仿宋_GB2312" w:eastAsia="仿宋_GB2312" w:hAnsi="仿宋"/>
          <w:color w:val="000000" w:themeColor="text1"/>
          <w:sz w:val="32"/>
          <w:szCs w:val="32"/>
        </w:rPr>
        <w:t>余条</w:t>
      </w:r>
      <w:proofErr w:type="gramEnd"/>
      <w:r w:rsidR="00611F6F" w:rsidRPr="004B172E">
        <w:rPr>
          <w:rFonts w:ascii="仿宋_GB2312" w:eastAsia="仿宋_GB2312" w:hAnsi="仿宋"/>
          <w:color w:val="000000" w:themeColor="text1"/>
          <w:sz w:val="32"/>
          <w:szCs w:val="32"/>
        </w:rPr>
        <w:t>、对外纸质和网络媒体发布新闻</w:t>
      </w:r>
      <w:r w:rsidR="00611F6F" w:rsidRPr="004B172E">
        <w:rPr>
          <w:rFonts w:ascii="仿宋_GB2312" w:eastAsia="仿宋_GB2312" w:hAnsi="仿宋" w:hint="eastAsia"/>
          <w:color w:val="000000" w:themeColor="text1"/>
          <w:sz w:val="32"/>
          <w:szCs w:val="32"/>
        </w:rPr>
        <w:t>1566</w:t>
      </w:r>
      <w:r w:rsidR="00611F6F" w:rsidRPr="004B172E">
        <w:rPr>
          <w:rFonts w:ascii="仿宋_GB2312" w:eastAsia="仿宋_GB2312" w:hAnsi="仿宋"/>
          <w:color w:val="000000" w:themeColor="text1"/>
          <w:sz w:val="32"/>
          <w:szCs w:val="32"/>
        </w:rPr>
        <w:t>条（包括主动发布、邀请媒体报道和网络媒体转载）、学校新闻网发布新闻和信息</w:t>
      </w:r>
      <w:r w:rsidR="00611F6F" w:rsidRPr="004B172E">
        <w:rPr>
          <w:rFonts w:ascii="仿宋_GB2312" w:eastAsia="仿宋_GB2312" w:hAnsi="仿宋" w:hint="eastAsia"/>
          <w:color w:val="000000" w:themeColor="text1"/>
          <w:sz w:val="32"/>
          <w:szCs w:val="32"/>
        </w:rPr>
        <w:t>1910</w:t>
      </w:r>
      <w:r w:rsidR="00611F6F" w:rsidRPr="004B172E">
        <w:rPr>
          <w:rFonts w:ascii="仿宋_GB2312" w:eastAsia="仿宋_GB2312" w:hAnsi="仿宋"/>
          <w:color w:val="000000" w:themeColor="text1"/>
          <w:sz w:val="32"/>
          <w:szCs w:val="32"/>
        </w:rPr>
        <w:t>条、校报发刊</w:t>
      </w:r>
      <w:r w:rsidR="00611F6F" w:rsidRPr="004B172E">
        <w:rPr>
          <w:rFonts w:ascii="仿宋_GB2312" w:eastAsia="仿宋_GB2312" w:hAnsi="仿宋" w:hint="eastAsia"/>
          <w:color w:val="000000" w:themeColor="text1"/>
          <w:sz w:val="32"/>
          <w:szCs w:val="32"/>
        </w:rPr>
        <w:t>29</w:t>
      </w:r>
      <w:r w:rsidR="00611F6F" w:rsidRPr="004B172E">
        <w:rPr>
          <w:rFonts w:ascii="仿宋_GB2312" w:eastAsia="仿宋_GB2312" w:hAnsi="仿宋"/>
          <w:color w:val="000000" w:themeColor="text1"/>
          <w:sz w:val="32"/>
          <w:szCs w:val="32"/>
        </w:rPr>
        <w:t>期、学校广播电视台制作视频新闻6期、广播节目350条、官方</w:t>
      </w:r>
      <w:proofErr w:type="gramStart"/>
      <w:r w:rsidR="00611F6F" w:rsidRPr="004B172E">
        <w:rPr>
          <w:rFonts w:ascii="仿宋_GB2312" w:eastAsia="仿宋_GB2312" w:hAnsi="仿宋"/>
          <w:color w:val="000000" w:themeColor="text1"/>
          <w:sz w:val="32"/>
          <w:szCs w:val="32"/>
        </w:rPr>
        <w:t>微博发布</w:t>
      </w:r>
      <w:proofErr w:type="gramEnd"/>
      <w:r w:rsidR="00611F6F" w:rsidRPr="004B172E">
        <w:rPr>
          <w:rFonts w:ascii="仿宋_GB2312" w:eastAsia="仿宋_GB2312" w:hAnsi="仿宋"/>
          <w:color w:val="000000" w:themeColor="text1"/>
          <w:sz w:val="32"/>
          <w:szCs w:val="32"/>
        </w:rPr>
        <w:t>信息</w:t>
      </w:r>
      <w:r w:rsidR="00611F6F" w:rsidRPr="004B172E">
        <w:rPr>
          <w:rFonts w:ascii="仿宋_GB2312" w:eastAsia="仿宋_GB2312" w:hAnsi="仿宋" w:hint="eastAsia"/>
          <w:color w:val="000000" w:themeColor="text1"/>
          <w:sz w:val="32"/>
          <w:szCs w:val="32"/>
        </w:rPr>
        <w:t>1600余</w:t>
      </w:r>
      <w:r w:rsidR="00611F6F" w:rsidRPr="004B172E">
        <w:rPr>
          <w:rFonts w:ascii="仿宋_GB2312" w:eastAsia="仿宋_GB2312" w:hAnsi="仿宋"/>
          <w:color w:val="000000" w:themeColor="text1"/>
          <w:sz w:val="32"/>
          <w:szCs w:val="32"/>
        </w:rPr>
        <w:t>条、官方</w:t>
      </w:r>
      <w:proofErr w:type="gramStart"/>
      <w:r w:rsidR="00611F6F" w:rsidRPr="004B172E">
        <w:rPr>
          <w:rFonts w:ascii="仿宋_GB2312" w:eastAsia="仿宋_GB2312" w:hAnsi="仿宋"/>
          <w:color w:val="000000" w:themeColor="text1"/>
          <w:sz w:val="32"/>
          <w:szCs w:val="32"/>
        </w:rPr>
        <w:t>微信发布</w:t>
      </w:r>
      <w:proofErr w:type="gramEnd"/>
      <w:r w:rsidR="00611F6F" w:rsidRPr="004B172E">
        <w:rPr>
          <w:rFonts w:ascii="仿宋_GB2312" w:eastAsia="仿宋_GB2312" w:hAnsi="仿宋"/>
          <w:color w:val="000000" w:themeColor="text1"/>
          <w:sz w:val="32"/>
          <w:szCs w:val="32"/>
        </w:rPr>
        <w:t>信息</w:t>
      </w:r>
      <w:r w:rsidR="00611F6F" w:rsidRPr="004B172E">
        <w:rPr>
          <w:rFonts w:ascii="仿宋_GB2312" w:eastAsia="仿宋_GB2312" w:hAnsi="仿宋" w:hint="eastAsia"/>
          <w:color w:val="000000" w:themeColor="text1"/>
          <w:sz w:val="32"/>
          <w:szCs w:val="32"/>
        </w:rPr>
        <w:t>643</w:t>
      </w:r>
      <w:r w:rsidR="00611F6F" w:rsidRPr="004B172E">
        <w:rPr>
          <w:rFonts w:ascii="仿宋_GB2312" w:eastAsia="仿宋_GB2312" w:hAnsi="仿宋"/>
          <w:color w:val="000000" w:themeColor="text1"/>
          <w:sz w:val="32"/>
          <w:szCs w:val="32"/>
        </w:rPr>
        <w:t>条。</w:t>
      </w:r>
      <w:r w:rsidR="008C438D" w:rsidRPr="004B172E">
        <w:rPr>
          <w:rFonts w:ascii="仿宋_GB2312" w:eastAsia="仿宋_GB2312" w:hAnsi="仿宋" w:hint="eastAsia"/>
          <w:color w:val="000000" w:themeColor="text1"/>
          <w:sz w:val="32"/>
          <w:szCs w:val="32"/>
        </w:rPr>
        <w:t>学校校报获2016年（评2015年度）中国高校校报好新闻奖5件。学校主页在2015全国高校名站名栏评选活动位列名站全国高校</w:t>
      </w:r>
      <w:r w:rsidR="00E60783" w:rsidRPr="004B172E">
        <w:rPr>
          <w:rFonts w:ascii="仿宋_GB2312" w:eastAsia="仿宋_GB2312" w:hAnsi="仿宋" w:hint="eastAsia"/>
          <w:color w:val="000000" w:themeColor="text1"/>
          <w:sz w:val="32"/>
          <w:szCs w:val="32"/>
        </w:rPr>
        <w:t>前</w:t>
      </w:r>
      <w:r w:rsidR="008C438D" w:rsidRPr="004B172E">
        <w:rPr>
          <w:rFonts w:ascii="仿宋_GB2312" w:eastAsia="仿宋_GB2312" w:hAnsi="仿宋" w:hint="eastAsia"/>
          <w:color w:val="000000" w:themeColor="text1"/>
          <w:sz w:val="32"/>
          <w:szCs w:val="32"/>
        </w:rPr>
        <w:t>50强。学校</w:t>
      </w:r>
      <w:proofErr w:type="gramStart"/>
      <w:r w:rsidR="008C438D" w:rsidRPr="004B172E">
        <w:rPr>
          <w:rFonts w:ascii="仿宋_GB2312" w:eastAsia="仿宋_GB2312" w:hAnsi="仿宋" w:hint="eastAsia"/>
          <w:color w:val="000000" w:themeColor="text1"/>
          <w:sz w:val="32"/>
          <w:szCs w:val="32"/>
        </w:rPr>
        <w:t>官方微信在</w:t>
      </w:r>
      <w:proofErr w:type="gramEnd"/>
      <w:r w:rsidR="008C438D" w:rsidRPr="004B172E">
        <w:rPr>
          <w:rFonts w:ascii="仿宋_GB2312" w:eastAsia="仿宋_GB2312" w:hAnsi="仿宋" w:hint="eastAsia"/>
          <w:color w:val="000000" w:themeColor="text1"/>
          <w:sz w:val="32"/>
          <w:szCs w:val="32"/>
        </w:rPr>
        <w:t>教育部2015全国高校名站名栏评选活动中名列前50强。</w:t>
      </w:r>
    </w:p>
    <w:p w:rsidR="00CD5DA3" w:rsidRDefault="004208F4" w:rsidP="004B172E">
      <w:pPr>
        <w:spacing w:line="360" w:lineRule="auto"/>
        <w:ind w:firstLineChars="200" w:firstLine="640"/>
        <w:jc w:val="left"/>
        <w:rPr>
          <w:rFonts w:ascii="仿宋_GB2312" w:eastAsia="仿宋_GB2312" w:hAnsi="宋体" w:cs="宋体"/>
          <w:kern w:val="0"/>
          <w:sz w:val="32"/>
          <w:szCs w:val="32"/>
        </w:rPr>
      </w:pPr>
      <w:r>
        <w:rPr>
          <w:rFonts w:ascii="仿宋_GB2312" w:eastAsia="仿宋_GB2312" w:hAnsi="仿宋"/>
          <w:color w:val="000000" w:themeColor="text1"/>
          <w:sz w:val="32"/>
          <w:szCs w:val="32"/>
        </w:rPr>
        <w:t>本学年度</w:t>
      </w:r>
      <w:r w:rsidR="00396FDB" w:rsidRPr="004B172E">
        <w:rPr>
          <w:rFonts w:ascii="仿宋_GB2312" w:eastAsia="仿宋_GB2312" w:hAnsi="仿宋"/>
          <w:color w:val="000000" w:themeColor="text1"/>
          <w:sz w:val="32"/>
          <w:szCs w:val="32"/>
        </w:rPr>
        <w:t>，</w:t>
      </w:r>
      <w:r w:rsidR="00580F4A" w:rsidRPr="004B172E">
        <w:rPr>
          <w:rFonts w:ascii="仿宋_GB2312" w:eastAsia="仿宋_GB2312" w:hAnsi="仿宋" w:hint="eastAsia"/>
          <w:color w:val="000000" w:themeColor="text1"/>
          <w:sz w:val="32"/>
          <w:szCs w:val="32"/>
        </w:rPr>
        <w:t>通过学校</w:t>
      </w:r>
      <w:r w:rsidR="00FA4FF6" w:rsidRPr="004B172E">
        <w:rPr>
          <w:rFonts w:ascii="仿宋_GB2312" w:eastAsia="仿宋_GB2312" w:hAnsi="仿宋" w:hint="eastAsia"/>
          <w:color w:val="000000" w:themeColor="text1"/>
          <w:sz w:val="32"/>
          <w:szCs w:val="32"/>
        </w:rPr>
        <w:t>办公系统</w:t>
      </w:r>
      <w:r w:rsidR="00580F4A" w:rsidRPr="004B172E">
        <w:rPr>
          <w:rFonts w:ascii="仿宋_GB2312" w:eastAsia="仿宋_GB2312" w:hAnsi="仿宋" w:hint="eastAsia"/>
          <w:color w:val="000000" w:themeColor="text1"/>
          <w:sz w:val="32"/>
          <w:szCs w:val="32"/>
        </w:rPr>
        <w:t>主动公开信息</w:t>
      </w:r>
      <w:proofErr w:type="gramStart"/>
      <w:r w:rsidR="004466DA" w:rsidRPr="004B172E">
        <w:rPr>
          <w:rFonts w:ascii="仿宋_GB2312" w:eastAsia="仿宋_GB2312" w:hAnsi="仿宋"/>
          <w:color w:val="000000" w:themeColor="text1"/>
          <w:sz w:val="32"/>
          <w:szCs w:val="32"/>
        </w:rPr>
        <w:t>10</w:t>
      </w:r>
      <w:r w:rsidR="00BE5B14">
        <w:rPr>
          <w:rFonts w:ascii="仿宋_GB2312" w:eastAsia="仿宋_GB2312" w:hAnsi="仿宋" w:hint="eastAsia"/>
          <w:color w:val="000000" w:themeColor="text1"/>
          <w:sz w:val="32"/>
          <w:szCs w:val="32"/>
        </w:rPr>
        <w:t>8</w:t>
      </w:r>
      <w:r w:rsidR="004466DA" w:rsidRPr="004B172E">
        <w:rPr>
          <w:rFonts w:ascii="仿宋_GB2312" w:eastAsia="仿宋_GB2312" w:hAnsi="仿宋"/>
          <w:color w:val="000000" w:themeColor="text1"/>
          <w:sz w:val="32"/>
          <w:szCs w:val="32"/>
        </w:rPr>
        <w:t>6</w:t>
      </w:r>
      <w:r w:rsidR="00580F4A" w:rsidRPr="004B172E">
        <w:rPr>
          <w:rFonts w:ascii="仿宋_GB2312" w:eastAsia="仿宋_GB2312" w:hAnsi="仿宋" w:hint="eastAsia"/>
          <w:color w:val="000000" w:themeColor="text1"/>
          <w:sz w:val="32"/>
          <w:szCs w:val="32"/>
        </w:rPr>
        <w:t>余条</w:t>
      </w:r>
      <w:proofErr w:type="gramEnd"/>
      <w:r w:rsidR="004C478A" w:rsidRPr="004B172E">
        <w:rPr>
          <w:rFonts w:ascii="仿宋_GB2312" w:eastAsia="仿宋_GB2312" w:hAnsi="仿宋" w:hint="eastAsia"/>
          <w:color w:val="000000" w:themeColor="text1"/>
          <w:sz w:val="32"/>
          <w:szCs w:val="32"/>
        </w:rPr>
        <w:t>（次）</w:t>
      </w:r>
      <w:r w:rsidR="00580F4A" w:rsidRPr="004B172E">
        <w:rPr>
          <w:rFonts w:ascii="仿宋_GB2312" w:eastAsia="仿宋_GB2312" w:hAnsi="仿宋" w:hint="eastAsia"/>
          <w:color w:val="000000" w:themeColor="text1"/>
          <w:sz w:val="32"/>
          <w:szCs w:val="32"/>
        </w:rPr>
        <w:t>，其中学校文件</w:t>
      </w:r>
      <w:r w:rsidR="004466DA" w:rsidRPr="004B172E">
        <w:rPr>
          <w:rFonts w:ascii="仿宋_GB2312" w:eastAsia="仿宋_GB2312" w:hAnsi="仿宋"/>
          <w:color w:val="000000" w:themeColor="text1"/>
          <w:sz w:val="32"/>
          <w:szCs w:val="32"/>
        </w:rPr>
        <w:t>135</w:t>
      </w:r>
      <w:r w:rsidR="00580F4A" w:rsidRPr="004B172E">
        <w:rPr>
          <w:rFonts w:ascii="仿宋_GB2312" w:eastAsia="仿宋_GB2312" w:hAnsi="仿宋" w:hint="eastAsia"/>
          <w:color w:val="000000" w:themeColor="text1"/>
          <w:sz w:val="32"/>
          <w:szCs w:val="32"/>
        </w:rPr>
        <w:t>条</w:t>
      </w:r>
      <w:r w:rsidR="0037715C" w:rsidRPr="004B172E">
        <w:rPr>
          <w:rFonts w:ascii="仿宋_GB2312" w:eastAsia="仿宋_GB2312" w:hAnsi="仿宋" w:hint="eastAsia"/>
          <w:color w:val="000000" w:themeColor="text1"/>
          <w:sz w:val="32"/>
          <w:szCs w:val="32"/>
        </w:rPr>
        <w:t>、</w:t>
      </w:r>
      <w:r w:rsidR="00580F4A" w:rsidRPr="004B172E">
        <w:rPr>
          <w:rFonts w:ascii="仿宋_GB2312" w:eastAsia="仿宋_GB2312" w:hAnsi="仿宋" w:hint="eastAsia"/>
          <w:color w:val="000000" w:themeColor="text1"/>
          <w:sz w:val="32"/>
          <w:szCs w:val="32"/>
        </w:rPr>
        <w:t>公告通知</w:t>
      </w:r>
      <w:r w:rsidR="004466DA" w:rsidRPr="004B172E">
        <w:rPr>
          <w:rFonts w:ascii="仿宋_GB2312" w:eastAsia="仿宋_GB2312" w:hAnsi="仿宋"/>
          <w:color w:val="000000" w:themeColor="text1"/>
          <w:sz w:val="32"/>
          <w:szCs w:val="32"/>
        </w:rPr>
        <w:t>501</w:t>
      </w:r>
      <w:r w:rsidR="00580F4A" w:rsidRPr="004B172E">
        <w:rPr>
          <w:rFonts w:ascii="仿宋_GB2312" w:eastAsia="仿宋_GB2312" w:hAnsi="仿宋" w:hint="eastAsia"/>
          <w:color w:val="000000" w:themeColor="text1"/>
          <w:sz w:val="32"/>
          <w:szCs w:val="32"/>
        </w:rPr>
        <w:t>条</w:t>
      </w:r>
      <w:r w:rsidR="0037715C" w:rsidRPr="004B172E">
        <w:rPr>
          <w:rFonts w:ascii="仿宋_GB2312" w:eastAsia="仿宋_GB2312" w:hAnsi="仿宋" w:hint="eastAsia"/>
          <w:color w:val="000000" w:themeColor="text1"/>
          <w:sz w:val="32"/>
          <w:szCs w:val="32"/>
        </w:rPr>
        <w:t>、</w:t>
      </w:r>
      <w:r w:rsidR="00580F4A" w:rsidRPr="004B172E">
        <w:rPr>
          <w:rFonts w:ascii="仿宋_GB2312" w:eastAsia="仿宋_GB2312" w:hAnsi="仿宋" w:hint="eastAsia"/>
          <w:color w:val="000000" w:themeColor="text1"/>
          <w:sz w:val="32"/>
          <w:szCs w:val="32"/>
        </w:rPr>
        <w:t>周会议表</w:t>
      </w:r>
      <w:r w:rsidR="00580F4A" w:rsidRPr="00580F4A">
        <w:rPr>
          <w:rFonts w:ascii="仿宋_GB2312" w:eastAsia="仿宋_GB2312" w:hAnsi="宋体" w:cs="宋体" w:hint="eastAsia"/>
          <w:kern w:val="0"/>
          <w:sz w:val="32"/>
          <w:szCs w:val="32"/>
        </w:rPr>
        <w:t>3</w:t>
      </w:r>
      <w:r w:rsidR="004466DA">
        <w:rPr>
          <w:rFonts w:ascii="仿宋_GB2312" w:eastAsia="仿宋_GB2312" w:hAnsi="宋体" w:cs="宋体"/>
          <w:kern w:val="0"/>
          <w:sz w:val="32"/>
          <w:szCs w:val="32"/>
        </w:rPr>
        <w:t>8</w:t>
      </w:r>
      <w:r w:rsidR="00580F4A" w:rsidRPr="00580F4A">
        <w:rPr>
          <w:rFonts w:ascii="仿宋_GB2312" w:eastAsia="仿宋_GB2312" w:hAnsi="宋体" w:cs="宋体" w:hint="eastAsia"/>
          <w:kern w:val="0"/>
          <w:sz w:val="32"/>
          <w:szCs w:val="32"/>
        </w:rPr>
        <w:t>次</w:t>
      </w:r>
      <w:r w:rsidR="0037715C">
        <w:rPr>
          <w:rFonts w:ascii="仿宋_GB2312" w:eastAsia="仿宋_GB2312" w:hAnsi="宋体" w:cs="宋体" w:hint="eastAsia"/>
          <w:kern w:val="0"/>
          <w:sz w:val="32"/>
          <w:szCs w:val="32"/>
        </w:rPr>
        <w:t>、</w:t>
      </w:r>
      <w:r w:rsidR="00B934E5">
        <w:rPr>
          <w:rFonts w:ascii="仿宋_GB2312" w:eastAsia="仿宋_GB2312" w:hAnsi="宋体" w:cs="宋体" w:hint="eastAsia"/>
          <w:kern w:val="0"/>
          <w:sz w:val="32"/>
          <w:szCs w:val="32"/>
        </w:rPr>
        <w:t>面向校内</w:t>
      </w:r>
      <w:r w:rsidR="009A29FA">
        <w:rPr>
          <w:rFonts w:ascii="仿宋_GB2312" w:eastAsia="仿宋_GB2312" w:hAnsi="宋体" w:cs="宋体" w:hint="eastAsia"/>
          <w:kern w:val="0"/>
          <w:sz w:val="32"/>
          <w:szCs w:val="32"/>
        </w:rPr>
        <w:t>公开</w:t>
      </w:r>
      <w:r w:rsidR="0037715C" w:rsidRPr="00580F4A">
        <w:rPr>
          <w:rFonts w:ascii="仿宋_GB2312" w:eastAsia="仿宋_GB2312" w:hAnsi="宋体" w:cs="宋体"/>
          <w:kern w:val="0"/>
          <w:sz w:val="32"/>
          <w:szCs w:val="32"/>
        </w:rPr>
        <w:t>发布校务公告4</w:t>
      </w:r>
      <w:r w:rsidR="00E47AAF">
        <w:rPr>
          <w:rFonts w:ascii="仿宋_GB2312" w:eastAsia="仿宋_GB2312" w:hAnsi="宋体" w:cs="宋体"/>
          <w:kern w:val="0"/>
          <w:sz w:val="32"/>
          <w:szCs w:val="32"/>
        </w:rPr>
        <w:t>2</w:t>
      </w:r>
      <w:r w:rsidR="0037715C" w:rsidRPr="00580F4A">
        <w:rPr>
          <w:rFonts w:ascii="仿宋_GB2312" w:eastAsia="仿宋_GB2312" w:hAnsi="宋体" w:cs="宋体"/>
          <w:kern w:val="0"/>
          <w:sz w:val="32"/>
          <w:szCs w:val="32"/>
        </w:rPr>
        <w:t>次</w:t>
      </w:r>
      <w:r w:rsidR="0037715C">
        <w:rPr>
          <w:rFonts w:ascii="仿宋_GB2312" w:eastAsia="仿宋_GB2312" w:hAnsi="宋体" w:cs="宋体" w:hint="eastAsia"/>
          <w:kern w:val="0"/>
          <w:sz w:val="32"/>
          <w:szCs w:val="32"/>
        </w:rPr>
        <w:t>（</w:t>
      </w:r>
      <w:r w:rsidR="00B31FD7">
        <w:rPr>
          <w:rFonts w:ascii="仿宋_GB2312" w:eastAsia="仿宋_GB2312" w:hAnsi="宋体" w:cs="宋体" w:hint="eastAsia"/>
          <w:kern w:val="0"/>
          <w:sz w:val="32"/>
          <w:szCs w:val="32"/>
        </w:rPr>
        <w:t>含</w:t>
      </w:r>
      <w:r w:rsidR="0037715C">
        <w:rPr>
          <w:rFonts w:ascii="仿宋_GB2312" w:eastAsia="仿宋_GB2312" w:hAnsi="宋体" w:cs="宋体"/>
          <w:kern w:val="0"/>
          <w:sz w:val="32"/>
          <w:szCs w:val="32"/>
        </w:rPr>
        <w:t>常委会</w:t>
      </w:r>
      <w:r w:rsidR="0037715C" w:rsidRPr="00580F4A">
        <w:rPr>
          <w:rFonts w:ascii="仿宋_GB2312" w:eastAsia="仿宋_GB2312" w:hAnsi="宋体" w:cs="宋体"/>
          <w:kern w:val="0"/>
          <w:sz w:val="32"/>
          <w:szCs w:val="32"/>
        </w:rPr>
        <w:t>纪要4</w:t>
      </w:r>
      <w:r w:rsidR="00E47AAF">
        <w:rPr>
          <w:rFonts w:ascii="仿宋_GB2312" w:eastAsia="仿宋_GB2312" w:hAnsi="宋体" w:cs="宋体"/>
          <w:kern w:val="0"/>
          <w:sz w:val="32"/>
          <w:szCs w:val="32"/>
        </w:rPr>
        <w:t>6</w:t>
      </w:r>
      <w:r w:rsidR="0037715C" w:rsidRPr="00580F4A">
        <w:rPr>
          <w:rFonts w:ascii="仿宋_GB2312" w:eastAsia="仿宋_GB2312" w:hAnsi="宋体" w:cs="宋体"/>
          <w:kern w:val="0"/>
          <w:sz w:val="32"/>
          <w:szCs w:val="32"/>
        </w:rPr>
        <w:lastRenderedPageBreak/>
        <w:t>次</w:t>
      </w:r>
      <w:r w:rsidR="0037715C">
        <w:rPr>
          <w:rFonts w:ascii="仿宋_GB2312" w:eastAsia="仿宋_GB2312" w:hAnsi="宋体" w:cs="宋体" w:hint="eastAsia"/>
          <w:kern w:val="0"/>
          <w:sz w:val="32"/>
          <w:szCs w:val="32"/>
        </w:rPr>
        <w:t>、</w:t>
      </w:r>
      <w:r w:rsidR="0037715C" w:rsidRPr="00580F4A">
        <w:rPr>
          <w:rFonts w:ascii="仿宋_GB2312" w:eastAsia="仿宋_GB2312" w:hAnsi="宋体" w:cs="宋体"/>
          <w:kern w:val="0"/>
          <w:sz w:val="32"/>
          <w:szCs w:val="32"/>
        </w:rPr>
        <w:t>校务办公会</w:t>
      </w:r>
      <w:r w:rsidR="0037715C">
        <w:rPr>
          <w:rFonts w:ascii="仿宋_GB2312" w:eastAsia="仿宋_GB2312" w:hAnsi="宋体" w:cs="宋体" w:hint="eastAsia"/>
          <w:kern w:val="0"/>
          <w:sz w:val="32"/>
          <w:szCs w:val="32"/>
        </w:rPr>
        <w:t>纪要</w:t>
      </w:r>
      <w:r w:rsidR="0037715C" w:rsidRPr="00580F4A">
        <w:rPr>
          <w:rFonts w:ascii="仿宋_GB2312" w:eastAsia="仿宋_GB2312" w:hAnsi="宋体" w:cs="宋体"/>
          <w:kern w:val="0"/>
          <w:sz w:val="32"/>
          <w:szCs w:val="32"/>
        </w:rPr>
        <w:t>4</w:t>
      </w:r>
      <w:r w:rsidR="00E47AAF">
        <w:rPr>
          <w:rFonts w:ascii="仿宋_GB2312" w:eastAsia="仿宋_GB2312" w:hAnsi="宋体" w:cs="宋体"/>
          <w:kern w:val="0"/>
          <w:sz w:val="32"/>
          <w:szCs w:val="32"/>
        </w:rPr>
        <w:t>8</w:t>
      </w:r>
      <w:r w:rsidR="0037715C" w:rsidRPr="00580F4A">
        <w:rPr>
          <w:rFonts w:ascii="仿宋_GB2312" w:eastAsia="仿宋_GB2312" w:hAnsi="宋体" w:cs="宋体"/>
          <w:kern w:val="0"/>
          <w:sz w:val="32"/>
          <w:szCs w:val="32"/>
        </w:rPr>
        <w:t>次</w:t>
      </w:r>
      <w:r w:rsidR="00C72E51">
        <w:rPr>
          <w:rFonts w:ascii="仿宋_GB2312" w:eastAsia="仿宋_GB2312" w:hAnsi="宋体" w:cs="宋体" w:hint="eastAsia"/>
          <w:kern w:val="0"/>
          <w:sz w:val="32"/>
          <w:szCs w:val="32"/>
        </w:rPr>
        <w:t>，</w:t>
      </w:r>
      <w:r w:rsidR="00C72E51" w:rsidRPr="00580F4A">
        <w:rPr>
          <w:rFonts w:ascii="仿宋_GB2312" w:eastAsia="仿宋_GB2312" w:hAnsi="宋体" w:cs="宋体"/>
          <w:kern w:val="0"/>
          <w:sz w:val="32"/>
          <w:szCs w:val="32"/>
        </w:rPr>
        <w:t>共计</w:t>
      </w:r>
      <w:r w:rsidR="00E47AAF" w:rsidRPr="00E47AAF">
        <w:rPr>
          <w:rFonts w:ascii="仿宋_GB2312" w:eastAsia="仿宋_GB2312" w:hAnsi="宋体" w:cs="宋体"/>
          <w:kern w:val="0"/>
          <w:sz w:val="32"/>
          <w:szCs w:val="32"/>
        </w:rPr>
        <w:t>412</w:t>
      </w:r>
      <w:r w:rsidR="00C72E51" w:rsidRPr="00580F4A">
        <w:rPr>
          <w:rFonts w:ascii="仿宋_GB2312" w:eastAsia="仿宋_GB2312" w:hAnsi="宋体" w:cs="宋体"/>
          <w:kern w:val="0"/>
          <w:sz w:val="32"/>
          <w:szCs w:val="32"/>
        </w:rPr>
        <w:t>条</w:t>
      </w:r>
      <w:r w:rsidR="0037715C">
        <w:rPr>
          <w:rFonts w:ascii="仿宋_GB2312" w:eastAsia="仿宋_GB2312" w:hAnsi="宋体" w:cs="宋体" w:hint="eastAsia"/>
          <w:kern w:val="0"/>
          <w:sz w:val="32"/>
          <w:szCs w:val="32"/>
        </w:rPr>
        <w:t>）。</w:t>
      </w:r>
    </w:p>
    <w:p w:rsidR="001D0B17" w:rsidRPr="00D42FB4" w:rsidRDefault="001D0B17" w:rsidP="00EF050B">
      <w:pPr>
        <w:spacing w:line="360" w:lineRule="auto"/>
        <w:ind w:firstLineChars="200" w:firstLine="643"/>
        <w:rPr>
          <w:rFonts w:ascii="仿宋_GB2312" w:eastAsia="仿宋_GB2312" w:hAnsi="仿宋"/>
          <w:b/>
          <w:color w:val="000000" w:themeColor="text1"/>
          <w:sz w:val="32"/>
          <w:szCs w:val="32"/>
        </w:rPr>
      </w:pPr>
      <w:r w:rsidRPr="00D42FB4">
        <w:rPr>
          <w:rFonts w:ascii="仿宋_GB2312" w:eastAsia="仿宋_GB2312" w:hAnsi="仿宋" w:hint="eastAsia"/>
          <w:b/>
          <w:color w:val="000000" w:themeColor="text1"/>
          <w:sz w:val="32"/>
          <w:szCs w:val="32"/>
        </w:rPr>
        <w:t>（</w:t>
      </w:r>
      <w:r w:rsidR="00611F6F">
        <w:rPr>
          <w:rFonts w:ascii="仿宋_GB2312" w:eastAsia="仿宋_GB2312" w:hAnsi="仿宋" w:hint="eastAsia"/>
          <w:b/>
          <w:color w:val="000000" w:themeColor="text1"/>
          <w:sz w:val="32"/>
          <w:szCs w:val="32"/>
        </w:rPr>
        <w:t>二</w:t>
      </w:r>
      <w:r w:rsidRPr="00D42FB4">
        <w:rPr>
          <w:rFonts w:ascii="仿宋_GB2312" w:eastAsia="仿宋_GB2312" w:hAnsi="仿宋" w:hint="eastAsia"/>
          <w:b/>
          <w:color w:val="000000" w:themeColor="text1"/>
          <w:sz w:val="32"/>
          <w:szCs w:val="32"/>
        </w:rPr>
        <w:t>）主动公开信息内容</w:t>
      </w:r>
    </w:p>
    <w:p w:rsidR="00636EEE" w:rsidRPr="00A16BEF" w:rsidRDefault="00636EEE" w:rsidP="006F6602">
      <w:pPr>
        <w:spacing w:line="360" w:lineRule="auto"/>
        <w:ind w:firstLineChars="200" w:firstLine="640"/>
        <w:rPr>
          <w:rFonts w:ascii="仿宋_GB2312" w:eastAsia="仿宋_GB2312" w:hAnsi="仿宋"/>
          <w:color w:val="000000" w:themeColor="text1"/>
          <w:sz w:val="32"/>
          <w:szCs w:val="32"/>
        </w:rPr>
      </w:pPr>
      <w:r w:rsidRPr="00A16BEF">
        <w:rPr>
          <w:rFonts w:ascii="仿宋_GB2312" w:eastAsia="仿宋_GB2312" w:hAnsi="仿宋" w:hint="eastAsia"/>
          <w:color w:val="000000" w:themeColor="text1"/>
          <w:sz w:val="32"/>
          <w:szCs w:val="32"/>
        </w:rPr>
        <w:t>根据教育部教办函[2014]23号文件精神，学校研究制定了《</w:t>
      </w:r>
      <w:r w:rsidR="00AC4674">
        <w:rPr>
          <w:rFonts w:ascii="仿宋_GB2312" w:eastAsia="仿宋_GB2312" w:hAnsi="仿宋" w:hint="eastAsia"/>
          <w:color w:val="000000" w:themeColor="text1"/>
          <w:sz w:val="32"/>
          <w:szCs w:val="32"/>
        </w:rPr>
        <w:t>中南财经政法大学</w:t>
      </w:r>
      <w:r w:rsidRPr="00A16BEF">
        <w:rPr>
          <w:rFonts w:ascii="仿宋_GB2312" w:eastAsia="仿宋_GB2312" w:hAnsi="仿宋" w:hint="eastAsia"/>
          <w:color w:val="000000" w:themeColor="text1"/>
          <w:sz w:val="32"/>
          <w:szCs w:val="32"/>
        </w:rPr>
        <w:t>信息公开事项清单》共1</w:t>
      </w:r>
      <w:r w:rsidR="00B34A0D">
        <w:rPr>
          <w:rFonts w:ascii="仿宋_GB2312" w:eastAsia="仿宋_GB2312" w:hAnsi="仿宋" w:hint="eastAsia"/>
          <w:color w:val="000000" w:themeColor="text1"/>
          <w:sz w:val="32"/>
          <w:szCs w:val="32"/>
        </w:rPr>
        <w:t>1</w:t>
      </w:r>
      <w:r w:rsidRPr="00A16BEF">
        <w:rPr>
          <w:rFonts w:ascii="仿宋_GB2312" w:eastAsia="仿宋_GB2312" w:hAnsi="仿宋" w:hint="eastAsia"/>
          <w:color w:val="000000" w:themeColor="text1"/>
          <w:sz w:val="32"/>
          <w:szCs w:val="32"/>
        </w:rPr>
        <w:t>类</w:t>
      </w:r>
      <w:r w:rsidR="00A676C7">
        <w:rPr>
          <w:rFonts w:ascii="仿宋_GB2312" w:eastAsia="仿宋_GB2312" w:hAnsi="仿宋"/>
          <w:color w:val="000000" w:themeColor="text1"/>
          <w:sz w:val="32"/>
          <w:szCs w:val="32"/>
        </w:rPr>
        <w:t>90</w:t>
      </w:r>
      <w:r w:rsidRPr="00A16BEF">
        <w:rPr>
          <w:rFonts w:ascii="仿宋_GB2312" w:eastAsia="仿宋_GB2312" w:hAnsi="仿宋" w:hint="eastAsia"/>
          <w:color w:val="000000" w:themeColor="text1"/>
          <w:sz w:val="32"/>
          <w:szCs w:val="32"/>
        </w:rPr>
        <w:t>项。现将学校信息公开清单所列事项逐条说明如下</w:t>
      </w:r>
      <w:r w:rsidR="00B72DCD">
        <w:rPr>
          <w:rFonts w:ascii="仿宋_GB2312" w:eastAsia="仿宋_GB2312" w:hAnsi="仿宋"/>
          <w:color w:val="000000" w:themeColor="text1"/>
          <w:sz w:val="32"/>
          <w:szCs w:val="32"/>
        </w:rPr>
        <w:t>，</w:t>
      </w:r>
      <w:r w:rsidR="00B72DCD">
        <w:rPr>
          <w:rFonts w:ascii="仿宋_GB2312" w:eastAsia="仿宋_GB2312" w:hAnsi="仿宋" w:hint="eastAsia"/>
          <w:color w:val="000000" w:themeColor="text1"/>
          <w:sz w:val="32"/>
          <w:szCs w:val="32"/>
        </w:rPr>
        <w:t>其中</w:t>
      </w:r>
      <w:r w:rsidR="00B72DCD">
        <w:rPr>
          <w:rFonts w:ascii="仿宋_GB2312" w:eastAsia="仿宋_GB2312" w:hAnsi="仿宋"/>
          <w:color w:val="000000" w:themeColor="text1"/>
          <w:sz w:val="32"/>
          <w:szCs w:val="32"/>
        </w:rPr>
        <w:t>对于</w:t>
      </w:r>
      <w:r w:rsidR="00D50AFF">
        <w:rPr>
          <w:rFonts w:ascii="仿宋_GB2312" w:eastAsia="仿宋_GB2312" w:hAnsi="仿宋"/>
          <w:color w:val="000000" w:themeColor="text1"/>
          <w:sz w:val="32"/>
          <w:szCs w:val="32"/>
        </w:rPr>
        <w:t>招生、</w:t>
      </w:r>
      <w:r w:rsidR="00D50AFF">
        <w:rPr>
          <w:rFonts w:ascii="仿宋_GB2312" w:eastAsia="仿宋_GB2312" w:hAnsi="仿宋" w:hint="eastAsia"/>
          <w:color w:val="000000" w:themeColor="text1"/>
          <w:sz w:val="32"/>
          <w:szCs w:val="32"/>
        </w:rPr>
        <w:t>财务</w:t>
      </w:r>
      <w:r w:rsidR="00D50AFF">
        <w:rPr>
          <w:rFonts w:ascii="仿宋_GB2312" w:eastAsia="仿宋_GB2312" w:hAnsi="仿宋"/>
          <w:color w:val="000000" w:themeColor="text1"/>
          <w:sz w:val="32"/>
          <w:szCs w:val="32"/>
        </w:rPr>
        <w:t>等</w:t>
      </w:r>
      <w:r w:rsidR="00D50AFF">
        <w:rPr>
          <w:rFonts w:ascii="仿宋_GB2312" w:eastAsia="仿宋_GB2312" w:hAnsi="仿宋" w:hint="eastAsia"/>
          <w:color w:val="000000" w:themeColor="text1"/>
          <w:sz w:val="32"/>
          <w:szCs w:val="32"/>
        </w:rPr>
        <w:t>重点领域</w:t>
      </w:r>
      <w:bookmarkStart w:id="0" w:name="_GoBack"/>
      <w:bookmarkEnd w:id="0"/>
      <w:r w:rsidR="00D50AFF">
        <w:rPr>
          <w:rFonts w:ascii="仿宋_GB2312" w:eastAsia="仿宋_GB2312" w:hAnsi="仿宋" w:hint="eastAsia"/>
          <w:color w:val="000000" w:themeColor="text1"/>
          <w:sz w:val="32"/>
          <w:szCs w:val="32"/>
        </w:rPr>
        <w:t>进行了</w:t>
      </w:r>
      <w:r w:rsidR="00D50AFF">
        <w:rPr>
          <w:rFonts w:ascii="仿宋_GB2312" w:eastAsia="仿宋_GB2312" w:hAnsi="仿宋"/>
          <w:color w:val="000000" w:themeColor="text1"/>
          <w:sz w:val="32"/>
          <w:szCs w:val="32"/>
        </w:rPr>
        <w:t>详细说明</w:t>
      </w:r>
      <w:r w:rsidRPr="00A16BEF">
        <w:rPr>
          <w:rFonts w:ascii="仿宋_GB2312" w:eastAsia="仿宋_GB2312" w:hAnsi="仿宋" w:hint="eastAsia"/>
          <w:color w:val="000000" w:themeColor="text1"/>
          <w:sz w:val="32"/>
          <w:szCs w:val="32"/>
        </w:rPr>
        <w:t>：</w:t>
      </w:r>
    </w:p>
    <w:p w:rsidR="001D0B17" w:rsidRDefault="007D500E" w:rsidP="006F6602">
      <w:pPr>
        <w:pStyle w:val="a3"/>
        <w:numPr>
          <w:ilvl w:val="0"/>
          <w:numId w:val="2"/>
        </w:numPr>
        <w:spacing w:line="360" w:lineRule="auto"/>
        <w:ind w:left="0" w:firstLineChars="0" w:firstLine="357"/>
        <w:rPr>
          <w:rFonts w:ascii="仿宋_GB2312" w:eastAsia="仿宋_GB2312" w:hAnsi="宋体" w:cs="宋体"/>
          <w:kern w:val="0"/>
          <w:sz w:val="32"/>
          <w:szCs w:val="32"/>
        </w:rPr>
      </w:pPr>
      <w:r w:rsidRPr="00AC2520">
        <w:rPr>
          <w:rFonts w:ascii="仿宋_GB2312" w:eastAsia="仿宋_GB2312" w:hAnsi="宋体" w:cs="宋体" w:hint="eastAsia"/>
          <w:kern w:val="0"/>
          <w:sz w:val="32"/>
          <w:szCs w:val="32"/>
        </w:rPr>
        <w:t>基本信息</w:t>
      </w:r>
    </w:p>
    <w:p w:rsidR="00972BD4" w:rsidRDefault="00E33069" w:rsidP="006F6602">
      <w:pPr>
        <w:spacing w:line="360" w:lineRule="auto"/>
        <w:ind w:firstLineChars="200" w:firstLine="640"/>
        <w:rPr>
          <w:rFonts w:ascii="仿宋_GB2312" w:eastAsia="仿宋_GB2312" w:hAnsi="仿宋"/>
          <w:color w:val="000000" w:themeColor="text1"/>
          <w:sz w:val="32"/>
          <w:szCs w:val="32"/>
        </w:rPr>
      </w:pPr>
      <w:r w:rsidRPr="00E33069">
        <w:rPr>
          <w:rFonts w:ascii="仿宋_GB2312" w:eastAsia="仿宋_GB2312" w:hAnsi="仿宋" w:hint="eastAsia"/>
          <w:color w:val="000000" w:themeColor="text1"/>
          <w:sz w:val="32"/>
          <w:szCs w:val="32"/>
        </w:rPr>
        <w:t>主要包括学校规模、领导班子、机构设置、学科情况、专业情况、基本数据、学校章程、各项规章制度、教职工代表大会相关制度与工作报告、学术委员会相关制度与工作报告、学校发展规划、年度工作计划、重点工作安排、信息公开工作年度报告等16项</w:t>
      </w:r>
      <w:r>
        <w:rPr>
          <w:rFonts w:ascii="仿宋_GB2312" w:eastAsia="仿宋_GB2312" w:hAnsi="仿宋" w:hint="eastAsia"/>
          <w:color w:val="000000" w:themeColor="text1"/>
          <w:sz w:val="32"/>
          <w:szCs w:val="32"/>
        </w:rPr>
        <w:t>。</w:t>
      </w:r>
    </w:p>
    <w:p w:rsidR="007B56F8" w:rsidRPr="007B56F8" w:rsidRDefault="00DC69C3" w:rsidP="006F6602">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学校</w:t>
      </w:r>
      <w:r w:rsidRPr="00E33069">
        <w:rPr>
          <w:rFonts w:ascii="仿宋_GB2312" w:eastAsia="仿宋_GB2312" w:hAnsi="仿宋" w:hint="eastAsia"/>
          <w:color w:val="000000" w:themeColor="text1"/>
          <w:sz w:val="32"/>
          <w:szCs w:val="32"/>
        </w:rPr>
        <w:t>年度工作计划</w:t>
      </w:r>
      <w:r>
        <w:rPr>
          <w:rFonts w:ascii="仿宋_GB2312" w:eastAsia="仿宋_GB2312" w:hAnsi="仿宋" w:hint="eastAsia"/>
          <w:color w:val="000000" w:themeColor="text1"/>
          <w:sz w:val="32"/>
          <w:szCs w:val="32"/>
        </w:rPr>
        <w:t>与</w:t>
      </w:r>
      <w:r w:rsidRPr="00E33069">
        <w:rPr>
          <w:rFonts w:ascii="仿宋_GB2312" w:eastAsia="仿宋_GB2312" w:hAnsi="仿宋" w:hint="eastAsia"/>
          <w:color w:val="000000" w:themeColor="text1"/>
          <w:sz w:val="32"/>
          <w:szCs w:val="32"/>
        </w:rPr>
        <w:t>重点工作安排</w:t>
      </w:r>
      <w:r>
        <w:rPr>
          <w:rFonts w:ascii="仿宋_GB2312" w:eastAsia="仿宋_GB2312" w:hAnsi="仿宋" w:hint="eastAsia"/>
          <w:color w:val="000000" w:themeColor="text1"/>
          <w:sz w:val="32"/>
          <w:szCs w:val="32"/>
        </w:rPr>
        <w:t>属于校内公开范围，已在学校办公系统中公布。</w:t>
      </w:r>
      <w:r w:rsidR="00885C39">
        <w:rPr>
          <w:rFonts w:ascii="仿宋_GB2312" w:eastAsia="仿宋_GB2312" w:hAnsi="仿宋" w:hint="eastAsia"/>
          <w:color w:val="000000" w:themeColor="text1"/>
          <w:sz w:val="32"/>
          <w:szCs w:val="32"/>
        </w:rPr>
        <w:t>其他</w:t>
      </w:r>
      <w:r w:rsidR="00885C39" w:rsidRPr="00A16BEF">
        <w:rPr>
          <w:rFonts w:ascii="仿宋_GB2312" w:eastAsia="仿宋_GB2312" w:hAnsi="仿宋" w:hint="eastAsia"/>
          <w:color w:val="000000" w:themeColor="text1"/>
          <w:sz w:val="32"/>
          <w:szCs w:val="32"/>
        </w:rPr>
        <w:t>有关信息均通过</w:t>
      </w:r>
      <w:r w:rsidR="00885C39">
        <w:rPr>
          <w:rFonts w:ascii="仿宋_GB2312" w:eastAsia="仿宋_GB2312" w:hAnsi="仿宋" w:hint="eastAsia"/>
          <w:color w:val="000000" w:themeColor="text1"/>
          <w:sz w:val="32"/>
          <w:szCs w:val="32"/>
        </w:rPr>
        <w:t>信息公开网或部门网站</w:t>
      </w:r>
      <w:r w:rsidR="00885C39" w:rsidRPr="00A16BEF">
        <w:rPr>
          <w:rFonts w:ascii="仿宋_GB2312" w:eastAsia="仿宋_GB2312" w:hAnsi="仿宋" w:hint="eastAsia"/>
          <w:color w:val="000000" w:themeColor="text1"/>
          <w:sz w:val="32"/>
          <w:szCs w:val="32"/>
        </w:rPr>
        <w:t>等对外公布</w:t>
      </w:r>
      <w:r w:rsidR="00B04157">
        <w:rPr>
          <w:rFonts w:ascii="仿宋_GB2312" w:eastAsia="仿宋_GB2312" w:hAnsi="仿宋" w:hint="eastAsia"/>
          <w:color w:val="000000" w:themeColor="text1"/>
          <w:sz w:val="32"/>
          <w:szCs w:val="32"/>
        </w:rPr>
        <w:t>。</w:t>
      </w:r>
    </w:p>
    <w:p w:rsidR="00AC2520" w:rsidRDefault="002E7AD2" w:rsidP="006F6602">
      <w:pPr>
        <w:pStyle w:val="a3"/>
        <w:numPr>
          <w:ilvl w:val="0"/>
          <w:numId w:val="2"/>
        </w:numPr>
        <w:spacing w:line="360" w:lineRule="auto"/>
        <w:ind w:left="0" w:firstLineChars="0" w:firstLine="357"/>
        <w:rPr>
          <w:rFonts w:ascii="仿宋_GB2312" w:eastAsia="仿宋_GB2312" w:hAnsi="宋体" w:cs="宋体"/>
          <w:kern w:val="0"/>
          <w:sz w:val="32"/>
          <w:szCs w:val="32"/>
        </w:rPr>
      </w:pPr>
      <w:r>
        <w:rPr>
          <w:rFonts w:ascii="仿宋_GB2312" w:eastAsia="仿宋_GB2312" w:hAnsi="宋体" w:cs="宋体" w:hint="eastAsia"/>
          <w:kern w:val="0"/>
          <w:sz w:val="32"/>
          <w:szCs w:val="32"/>
        </w:rPr>
        <w:t>招生考试</w:t>
      </w:r>
    </w:p>
    <w:p w:rsidR="005F4704" w:rsidRDefault="005F4704" w:rsidP="006F6602">
      <w:pPr>
        <w:widowControl/>
        <w:spacing w:line="360" w:lineRule="auto"/>
        <w:ind w:firstLineChars="200" w:firstLine="640"/>
        <w:jc w:val="left"/>
        <w:rPr>
          <w:rFonts w:ascii="仿宋_GB2312" w:eastAsia="仿宋_GB2312" w:hAnsi="仿宋"/>
          <w:color w:val="000000" w:themeColor="text1"/>
          <w:sz w:val="32"/>
          <w:szCs w:val="32"/>
        </w:rPr>
      </w:pPr>
      <w:r w:rsidRPr="005F4704">
        <w:rPr>
          <w:rFonts w:ascii="仿宋_GB2312" w:eastAsia="仿宋_GB2312" w:hAnsi="仿宋" w:hint="eastAsia"/>
          <w:color w:val="000000" w:themeColor="text1"/>
          <w:sz w:val="32"/>
          <w:szCs w:val="32"/>
        </w:rPr>
        <w:t>包括招生政策（本科生、研究生、继续教育）、特殊类型招生测试结果、录取查询、招生咨询及考生申诉渠道</w:t>
      </w:r>
      <w:r>
        <w:rPr>
          <w:rFonts w:ascii="仿宋_GB2312" w:eastAsia="仿宋_GB2312" w:hAnsi="仿宋" w:hint="eastAsia"/>
          <w:color w:val="000000" w:themeColor="text1"/>
          <w:sz w:val="32"/>
          <w:szCs w:val="32"/>
        </w:rPr>
        <w:t>、</w:t>
      </w:r>
      <w:r w:rsidRPr="005F4704">
        <w:rPr>
          <w:rFonts w:ascii="仿宋_GB2312" w:eastAsia="仿宋_GB2312" w:hAnsi="仿宋" w:hint="eastAsia"/>
          <w:color w:val="000000" w:themeColor="text1"/>
          <w:sz w:val="32"/>
          <w:szCs w:val="32"/>
        </w:rPr>
        <w:t>研究生招生简章及专业目录、参加研究生复试的考生成绩、拟录取研究生名单、研究生招生咨询与申诉等</w:t>
      </w:r>
      <w:r>
        <w:rPr>
          <w:rFonts w:ascii="仿宋_GB2312" w:eastAsia="仿宋_GB2312" w:hAnsi="仿宋" w:hint="eastAsia"/>
          <w:color w:val="000000" w:themeColor="text1"/>
          <w:sz w:val="32"/>
          <w:szCs w:val="32"/>
        </w:rPr>
        <w:t>13项。</w:t>
      </w:r>
    </w:p>
    <w:p w:rsidR="00223F32" w:rsidRPr="005F4704" w:rsidRDefault="00223F32" w:rsidP="006F6602">
      <w:pPr>
        <w:widowControl/>
        <w:spacing w:line="360" w:lineRule="auto"/>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（1）本科生招生</w:t>
      </w:r>
    </w:p>
    <w:p w:rsidR="00825FAB" w:rsidRPr="00DA070D" w:rsidRDefault="00D50AFF" w:rsidP="006F6602">
      <w:pPr>
        <w:widowControl/>
        <w:spacing w:line="360" w:lineRule="auto"/>
        <w:ind w:firstLineChars="200" w:firstLine="640"/>
        <w:jc w:val="left"/>
        <w:rPr>
          <w:rFonts w:ascii="仿宋_GB2312" w:eastAsia="仿宋_GB2312" w:hAnsi="仿宋"/>
          <w:color w:val="000000" w:themeColor="text1"/>
          <w:sz w:val="32"/>
          <w:szCs w:val="32"/>
        </w:rPr>
      </w:pPr>
      <w:r w:rsidRPr="00D50AFF">
        <w:rPr>
          <w:rFonts w:ascii="仿宋_GB2312" w:eastAsia="仿宋_GB2312" w:hAnsi="仿宋" w:hint="eastAsia"/>
          <w:color w:val="000000" w:themeColor="text1"/>
          <w:sz w:val="32"/>
          <w:szCs w:val="32"/>
        </w:rPr>
        <w:lastRenderedPageBreak/>
        <w:t>明确相关部门和工作人员职责，规范招生程序和工作流程，强化薄弱环节和关键岗位的管理</w:t>
      </w:r>
      <w:r w:rsidRPr="00D50AFF">
        <w:rPr>
          <w:rFonts w:ascii="仿宋_GB2312" w:eastAsia="仿宋_GB2312" w:hAnsi="仿宋"/>
          <w:color w:val="000000" w:themeColor="text1"/>
          <w:sz w:val="32"/>
          <w:szCs w:val="32"/>
        </w:rPr>
        <w:t>。</w:t>
      </w:r>
      <w:r w:rsidR="00825FAB" w:rsidRPr="00DA070D">
        <w:rPr>
          <w:rFonts w:ascii="仿宋_GB2312" w:eastAsia="仿宋_GB2312" w:hAnsi="仿宋" w:hint="eastAsia"/>
          <w:color w:val="000000" w:themeColor="text1"/>
          <w:sz w:val="32"/>
          <w:szCs w:val="32"/>
        </w:rPr>
        <w:t>在</w:t>
      </w:r>
      <w:r w:rsidR="004A3BC8" w:rsidRPr="00DA070D">
        <w:rPr>
          <w:rFonts w:ascii="仿宋_GB2312" w:eastAsia="仿宋_GB2312" w:hAnsi="仿宋" w:hint="eastAsia"/>
          <w:color w:val="000000" w:themeColor="text1"/>
          <w:sz w:val="32"/>
          <w:szCs w:val="32"/>
        </w:rPr>
        <w:t>学</w:t>
      </w:r>
      <w:proofErr w:type="gramStart"/>
      <w:r w:rsidR="004A3BC8" w:rsidRPr="00DA070D">
        <w:rPr>
          <w:rFonts w:ascii="仿宋_GB2312" w:eastAsia="仿宋_GB2312" w:hAnsi="仿宋" w:hint="eastAsia"/>
          <w:color w:val="000000" w:themeColor="text1"/>
          <w:sz w:val="32"/>
          <w:szCs w:val="32"/>
        </w:rPr>
        <w:t>校官网</w:t>
      </w:r>
      <w:proofErr w:type="gramEnd"/>
      <w:r w:rsidR="004A3BC8" w:rsidRPr="00DA070D">
        <w:rPr>
          <w:rFonts w:ascii="仿宋_GB2312" w:eastAsia="仿宋_GB2312" w:hAnsi="仿宋"/>
          <w:color w:val="000000" w:themeColor="text1"/>
          <w:sz w:val="32"/>
          <w:szCs w:val="32"/>
        </w:rPr>
        <w:t>首页</w:t>
      </w:r>
      <w:r w:rsidR="004A3BC8" w:rsidRPr="00DA070D">
        <w:rPr>
          <w:rFonts w:ascii="仿宋_GB2312" w:eastAsia="仿宋_GB2312" w:hAnsi="仿宋"/>
          <w:color w:val="000000" w:themeColor="text1"/>
          <w:sz w:val="32"/>
          <w:szCs w:val="32"/>
        </w:rPr>
        <w:t>“</w:t>
      </w:r>
      <w:r w:rsidR="004A3BC8" w:rsidRPr="00DA070D">
        <w:rPr>
          <w:rFonts w:ascii="仿宋_GB2312" w:eastAsia="仿宋_GB2312" w:hAnsi="仿宋" w:hint="eastAsia"/>
          <w:color w:val="000000" w:themeColor="text1"/>
          <w:sz w:val="32"/>
          <w:szCs w:val="32"/>
        </w:rPr>
        <w:t>信息</w:t>
      </w:r>
      <w:r w:rsidR="004A3BC8" w:rsidRPr="00DA070D">
        <w:rPr>
          <w:rFonts w:ascii="仿宋_GB2312" w:eastAsia="仿宋_GB2312" w:hAnsi="仿宋"/>
          <w:color w:val="000000" w:themeColor="text1"/>
          <w:sz w:val="32"/>
          <w:szCs w:val="32"/>
        </w:rPr>
        <w:t>公告</w:t>
      </w:r>
      <w:r w:rsidR="004A3BC8" w:rsidRPr="00DA070D">
        <w:rPr>
          <w:rFonts w:ascii="仿宋_GB2312" w:eastAsia="仿宋_GB2312" w:hAnsi="仿宋"/>
          <w:color w:val="000000" w:themeColor="text1"/>
          <w:sz w:val="32"/>
          <w:szCs w:val="32"/>
        </w:rPr>
        <w:t>”</w:t>
      </w:r>
      <w:r w:rsidR="004A3BC8" w:rsidRPr="00DA070D">
        <w:rPr>
          <w:rFonts w:ascii="仿宋_GB2312" w:eastAsia="仿宋_GB2312" w:hAnsi="仿宋" w:hint="eastAsia"/>
          <w:color w:val="000000" w:themeColor="text1"/>
          <w:sz w:val="32"/>
          <w:szCs w:val="32"/>
        </w:rPr>
        <w:t>栏</w:t>
      </w:r>
      <w:r w:rsidR="004A3BC8">
        <w:rPr>
          <w:rFonts w:ascii="仿宋_GB2312" w:eastAsia="仿宋_GB2312" w:hAnsi="仿宋" w:hint="eastAsia"/>
          <w:color w:val="000000" w:themeColor="text1"/>
          <w:sz w:val="32"/>
          <w:szCs w:val="32"/>
        </w:rPr>
        <w:t>目</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信息</w:t>
      </w:r>
      <w:r>
        <w:rPr>
          <w:rFonts w:ascii="仿宋_GB2312" w:eastAsia="仿宋_GB2312" w:hAnsi="仿宋"/>
          <w:color w:val="000000" w:themeColor="text1"/>
          <w:sz w:val="32"/>
          <w:szCs w:val="32"/>
        </w:rPr>
        <w:t>公开网</w:t>
      </w:r>
      <w:r w:rsidR="00825FAB" w:rsidRPr="00DA070D">
        <w:rPr>
          <w:rFonts w:ascii="仿宋_GB2312" w:eastAsia="仿宋_GB2312" w:hAnsi="仿宋" w:hint="eastAsia"/>
          <w:color w:val="000000" w:themeColor="text1"/>
          <w:sz w:val="32"/>
          <w:szCs w:val="32"/>
        </w:rPr>
        <w:t>和</w:t>
      </w:r>
      <w:r w:rsidR="004A3BC8" w:rsidRPr="00DA070D">
        <w:rPr>
          <w:rFonts w:ascii="仿宋_GB2312" w:eastAsia="仿宋_GB2312" w:hAnsi="仿宋" w:hint="eastAsia"/>
          <w:color w:val="000000" w:themeColor="text1"/>
          <w:sz w:val="32"/>
          <w:szCs w:val="32"/>
        </w:rPr>
        <w:t>本科</w:t>
      </w:r>
      <w:proofErr w:type="gramStart"/>
      <w:r w:rsidR="004A3BC8" w:rsidRPr="00DA070D">
        <w:rPr>
          <w:rFonts w:ascii="仿宋_GB2312" w:eastAsia="仿宋_GB2312" w:hAnsi="仿宋" w:hint="eastAsia"/>
          <w:color w:val="000000" w:themeColor="text1"/>
          <w:sz w:val="32"/>
          <w:szCs w:val="32"/>
        </w:rPr>
        <w:t>招生网</w:t>
      </w:r>
      <w:proofErr w:type="gramEnd"/>
      <w:r w:rsidR="00825FAB" w:rsidRPr="00DA070D">
        <w:rPr>
          <w:rFonts w:ascii="仿宋_GB2312" w:eastAsia="仿宋_GB2312" w:hAnsi="仿宋" w:hint="eastAsia"/>
          <w:color w:val="000000" w:themeColor="text1"/>
          <w:sz w:val="32"/>
          <w:szCs w:val="32"/>
        </w:rPr>
        <w:t>及时公布各类招生简章及招生办法</w:t>
      </w:r>
      <w:r w:rsidR="007F4DC8">
        <w:rPr>
          <w:rFonts w:ascii="仿宋_GB2312" w:eastAsia="仿宋_GB2312" w:hAnsi="仿宋" w:hint="eastAsia"/>
          <w:color w:val="000000" w:themeColor="text1"/>
          <w:sz w:val="32"/>
          <w:szCs w:val="32"/>
        </w:rPr>
        <w:t>。</w:t>
      </w:r>
      <w:r w:rsidRPr="00D50AFF">
        <w:rPr>
          <w:rFonts w:ascii="仿宋_GB2312" w:eastAsia="仿宋_GB2312" w:hAnsi="仿宋" w:hint="eastAsia"/>
          <w:color w:val="000000" w:themeColor="text1"/>
          <w:sz w:val="32"/>
          <w:szCs w:val="32"/>
        </w:rPr>
        <w:t>加强特殊类型招生工作管理</w:t>
      </w:r>
      <w:r w:rsidR="00BF407B">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严格资格审查，</w:t>
      </w:r>
      <w:r w:rsidRPr="00D50AFF">
        <w:rPr>
          <w:rFonts w:ascii="仿宋_GB2312" w:eastAsia="仿宋_GB2312" w:hAnsi="仿宋"/>
          <w:color w:val="000000" w:themeColor="text1"/>
          <w:sz w:val="32"/>
          <w:szCs w:val="32"/>
        </w:rPr>
        <w:t>笔试</w:t>
      </w:r>
      <w:r w:rsidRPr="00D50AFF">
        <w:rPr>
          <w:rFonts w:ascii="仿宋_GB2312" w:eastAsia="仿宋_GB2312" w:hAnsi="仿宋" w:hint="eastAsia"/>
          <w:color w:val="000000" w:themeColor="text1"/>
          <w:sz w:val="32"/>
          <w:szCs w:val="32"/>
        </w:rPr>
        <w:t>采用电脑自动阅卷</w:t>
      </w:r>
      <w:r w:rsidRPr="00D50AFF">
        <w:rPr>
          <w:rFonts w:ascii="仿宋_GB2312" w:eastAsia="仿宋_GB2312" w:hAnsi="仿宋"/>
          <w:color w:val="000000" w:themeColor="text1"/>
          <w:sz w:val="32"/>
          <w:szCs w:val="32"/>
        </w:rPr>
        <w:t>，</w:t>
      </w:r>
      <w:r>
        <w:rPr>
          <w:rFonts w:ascii="仿宋_GB2312" w:eastAsia="仿宋_GB2312" w:hAnsi="仿宋"/>
          <w:color w:val="000000" w:themeColor="text1"/>
          <w:sz w:val="32"/>
          <w:szCs w:val="32"/>
        </w:rPr>
        <w:t>规范</w:t>
      </w:r>
      <w:r w:rsidRPr="00D50AFF">
        <w:rPr>
          <w:rFonts w:ascii="仿宋_GB2312" w:eastAsia="仿宋_GB2312" w:hAnsi="仿宋" w:hint="eastAsia"/>
          <w:color w:val="000000" w:themeColor="text1"/>
          <w:sz w:val="32"/>
          <w:szCs w:val="32"/>
        </w:rPr>
        <w:t>面试程序，考生、考官在现场分开抽签决定考场顺序</w:t>
      </w:r>
      <w:r w:rsidRPr="00D50AFF">
        <w:rPr>
          <w:rFonts w:ascii="仿宋_GB2312" w:eastAsia="仿宋_GB2312" w:hAnsi="仿宋"/>
          <w:color w:val="000000" w:themeColor="text1"/>
          <w:sz w:val="32"/>
          <w:szCs w:val="32"/>
        </w:rPr>
        <w:t>。</w:t>
      </w:r>
      <w:r w:rsidRPr="00D50AFF">
        <w:rPr>
          <w:rFonts w:ascii="仿宋_GB2312" w:eastAsia="仿宋_GB2312" w:hAnsi="仿宋" w:hint="eastAsia"/>
          <w:color w:val="000000" w:themeColor="text1"/>
          <w:sz w:val="32"/>
          <w:szCs w:val="32"/>
        </w:rPr>
        <w:t>在笔试、面试结束后当晚在</w:t>
      </w:r>
      <w:r>
        <w:rPr>
          <w:rFonts w:ascii="仿宋_GB2312" w:eastAsia="仿宋_GB2312" w:hAnsi="仿宋"/>
          <w:color w:val="000000" w:themeColor="text1"/>
          <w:sz w:val="32"/>
          <w:szCs w:val="32"/>
        </w:rPr>
        <w:t>信息公开</w:t>
      </w:r>
      <w:r w:rsidRPr="00D50AFF">
        <w:rPr>
          <w:rFonts w:ascii="仿宋_GB2312" w:eastAsia="仿宋_GB2312" w:hAnsi="仿宋" w:hint="eastAsia"/>
          <w:color w:val="000000" w:themeColor="text1"/>
          <w:sz w:val="32"/>
          <w:szCs w:val="32"/>
        </w:rPr>
        <w:t>网</w:t>
      </w:r>
      <w:r>
        <w:rPr>
          <w:rFonts w:ascii="仿宋_GB2312" w:eastAsia="仿宋_GB2312" w:hAnsi="仿宋"/>
          <w:color w:val="000000" w:themeColor="text1"/>
          <w:sz w:val="32"/>
          <w:szCs w:val="32"/>
        </w:rPr>
        <w:t>和本科生招生网</w:t>
      </w:r>
      <w:r w:rsidRPr="00D50AFF">
        <w:rPr>
          <w:rFonts w:ascii="仿宋_GB2312" w:eastAsia="仿宋_GB2312" w:hAnsi="仿宋" w:hint="eastAsia"/>
          <w:color w:val="000000" w:themeColor="text1"/>
          <w:sz w:val="32"/>
          <w:szCs w:val="32"/>
        </w:rPr>
        <w:t>上及时公布结果。</w:t>
      </w:r>
      <w:r w:rsidR="00D54982" w:rsidRPr="00DA070D">
        <w:rPr>
          <w:rFonts w:ascii="仿宋_GB2312" w:eastAsia="仿宋_GB2312" w:hAnsi="仿宋" w:hint="eastAsia"/>
          <w:color w:val="000000" w:themeColor="text1"/>
          <w:sz w:val="32"/>
          <w:szCs w:val="32"/>
        </w:rPr>
        <w:t>在</w:t>
      </w:r>
      <w:r w:rsidR="00D54982" w:rsidRPr="00DA070D">
        <w:rPr>
          <w:rFonts w:ascii="仿宋_GB2312" w:eastAsia="仿宋_GB2312" w:hAnsi="仿宋"/>
          <w:color w:val="000000" w:themeColor="text1"/>
          <w:sz w:val="32"/>
          <w:szCs w:val="32"/>
        </w:rPr>
        <w:t>我校</w:t>
      </w:r>
      <w:r w:rsidR="00D54982" w:rsidRPr="00DA070D">
        <w:rPr>
          <w:rFonts w:ascii="仿宋_GB2312" w:eastAsia="仿宋_GB2312" w:hAnsi="仿宋" w:hint="eastAsia"/>
          <w:color w:val="000000" w:themeColor="text1"/>
          <w:sz w:val="32"/>
          <w:szCs w:val="32"/>
        </w:rPr>
        <w:t>相应</w:t>
      </w:r>
      <w:r w:rsidR="00D54982" w:rsidRPr="00DA070D">
        <w:rPr>
          <w:rFonts w:ascii="仿宋_GB2312" w:eastAsia="仿宋_GB2312" w:hAnsi="仿宋"/>
          <w:color w:val="000000" w:themeColor="text1"/>
          <w:sz w:val="32"/>
          <w:szCs w:val="32"/>
        </w:rPr>
        <w:t>录取批次结束之后</w:t>
      </w:r>
      <w:r w:rsidR="00D54982" w:rsidRPr="00DA070D">
        <w:rPr>
          <w:rFonts w:ascii="仿宋_GB2312" w:eastAsia="仿宋_GB2312" w:hAnsi="仿宋" w:hint="eastAsia"/>
          <w:color w:val="000000" w:themeColor="text1"/>
          <w:sz w:val="32"/>
          <w:szCs w:val="32"/>
        </w:rPr>
        <w:t>，考生</w:t>
      </w:r>
      <w:r w:rsidR="008B7E2F">
        <w:rPr>
          <w:rFonts w:ascii="仿宋_GB2312" w:eastAsia="仿宋_GB2312" w:hAnsi="仿宋" w:hint="eastAsia"/>
          <w:color w:val="000000" w:themeColor="text1"/>
          <w:sz w:val="32"/>
          <w:szCs w:val="32"/>
        </w:rPr>
        <w:t>可立即</w:t>
      </w:r>
      <w:r w:rsidR="00D54982" w:rsidRPr="00DA070D">
        <w:rPr>
          <w:rFonts w:ascii="仿宋_GB2312" w:eastAsia="仿宋_GB2312" w:hAnsi="仿宋"/>
          <w:color w:val="000000" w:themeColor="text1"/>
          <w:sz w:val="32"/>
          <w:szCs w:val="32"/>
        </w:rPr>
        <w:t>通过</w:t>
      </w:r>
      <w:r w:rsidR="008B7E2F" w:rsidRPr="00DA070D">
        <w:rPr>
          <w:rFonts w:ascii="仿宋_GB2312" w:eastAsia="仿宋_GB2312" w:hAnsi="仿宋"/>
          <w:color w:val="000000" w:themeColor="text1"/>
          <w:sz w:val="32"/>
          <w:szCs w:val="32"/>
        </w:rPr>
        <w:t>报名号</w:t>
      </w:r>
      <w:r w:rsidR="00D54982" w:rsidRPr="00DA070D">
        <w:rPr>
          <w:rFonts w:ascii="仿宋_GB2312" w:eastAsia="仿宋_GB2312" w:hAnsi="仿宋"/>
          <w:color w:val="000000" w:themeColor="text1"/>
          <w:sz w:val="32"/>
          <w:szCs w:val="32"/>
        </w:rPr>
        <w:t>查询录取结果</w:t>
      </w:r>
      <w:r w:rsidR="005847AC">
        <w:rPr>
          <w:rFonts w:ascii="仿宋_GB2312" w:eastAsia="仿宋_GB2312" w:hAnsi="仿宋" w:hint="eastAsia"/>
          <w:color w:val="000000" w:themeColor="text1"/>
          <w:sz w:val="32"/>
          <w:szCs w:val="32"/>
        </w:rPr>
        <w:t>。</w:t>
      </w:r>
      <w:r w:rsidR="003E31E1">
        <w:rPr>
          <w:rFonts w:ascii="仿宋_GB2312" w:eastAsia="仿宋_GB2312" w:hAnsi="仿宋" w:hint="eastAsia"/>
          <w:color w:val="000000" w:themeColor="text1"/>
          <w:sz w:val="32"/>
          <w:szCs w:val="32"/>
        </w:rPr>
        <w:t>在</w:t>
      </w:r>
      <w:r w:rsidR="00C24CF6">
        <w:rPr>
          <w:rFonts w:ascii="仿宋_GB2312" w:eastAsia="仿宋_GB2312" w:hAnsi="仿宋" w:hint="eastAsia"/>
          <w:color w:val="000000" w:themeColor="text1"/>
          <w:sz w:val="32"/>
          <w:szCs w:val="32"/>
        </w:rPr>
        <w:t>学校</w:t>
      </w:r>
      <w:r w:rsidR="00C24CF6">
        <w:rPr>
          <w:rFonts w:ascii="仿宋_GB2312" w:eastAsia="仿宋_GB2312" w:hAnsi="仿宋"/>
          <w:color w:val="000000" w:themeColor="text1"/>
          <w:sz w:val="32"/>
          <w:szCs w:val="32"/>
        </w:rPr>
        <w:t>招生章程</w:t>
      </w:r>
      <w:r w:rsidR="003E31E1" w:rsidRPr="00DA070D">
        <w:rPr>
          <w:rFonts w:ascii="仿宋_GB2312" w:eastAsia="仿宋_GB2312" w:hAnsi="仿宋" w:hint="eastAsia"/>
          <w:color w:val="000000" w:themeColor="text1"/>
          <w:sz w:val="32"/>
          <w:szCs w:val="32"/>
        </w:rPr>
        <w:t>中公布</w:t>
      </w:r>
      <w:r w:rsidR="00F20E6F">
        <w:rPr>
          <w:rFonts w:ascii="仿宋_GB2312" w:eastAsia="仿宋_GB2312" w:hAnsi="仿宋" w:hint="eastAsia"/>
          <w:color w:val="000000" w:themeColor="text1"/>
          <w:sz w:val="32"/>
          <w:szCs w:val="32"/>
        </w:rPr>
        <w:t>了</w:t>
      </w:r>
      <w:r w:rsidR="003E31E1" w:rsidRPr="00DA070D">
        <w:rPr>
          <w:rFonts w:ascii="仿宋_GB2312" w:eastAsia="仿宋_GB2312" w:hAnsi="仿宋"/>
          <w:color w:val="000000" w:themeColor="text1"/>
          <w:sz w:val="32"/>
          <w:szCs w:val="32"/>
        </w:rPr>
        <w:t>联系地址、招生咨询电话、网站、纪委监督</w:t>
      </w:r>
      <w:r w:rsidR="003E31E1" w:rsidRPr="00DA070D">
        <w:rPr>
          <w:rFonts w:ascii="仿宋_GB2312" w:eastAsia="仿宋_GB2312" w:hAnsi="仿宋" w:hint="eastAsia"/>
          <w:color w:val="000000" w:themeColor="text1"/>
          <w:sz w:val="32"/>
          <w:szCs w:val="32"/>
        </w:rPr>
        <w:t>电话。</w:t>
      </w:r>
      <w:r w:rsidR="00825FAB" w:rsidRPr="00DA070D">
        <w:rPr>
          <w:rFonts w:ascii="仿宋_GB2312" w:eastAsia="仿宋_GB2312" w:hAnsi="仿宋" w:hint="eastAsia"/>
          <w:color w:val="000000" w:themeColor="text1"/>
          <w:sz w:val="32"/>
          <w:szCs w:val="32"/>
        </w:rPr>
        <w:t>为了防止不法中介和个人假冒我校名义进行招生诈骗，</w:t>
      </w:r>
      <w:r w:rsidR="00C21C90">
        <w:rPr>
          <w:rFonts w:ascii="仿宋_GB2312" w:eastAsia="仿宋_GB2312" w:hAnsi="仿宋" w:hint="eastAsia"/>
          <w:color w:val="000000" w:themeColor="text1"/>
          <w:sz w:val="32"/>
          <w:szCs w:val="32"/>
        </w:rPr>
        <w:t>学校</w:t>
      </w:r>
      <w:r w:rsidR="00231137">
        <w:rPr>
          <w:rFonts w:ascii="仿宋_GB2312" w:eastAsia="仿宋_GB2312" w:hAnsi="仿宋"/>
          <w:color w:val="000000" w:themeColor="text1"/>
          <w:sz w:val="32"/>
          <w:szCs w:val="32"/>
        </w:rPr>
        <w:t>通过本科生</w:t>
      </w:r>
      <w:proofErr w:type="gramStart"/>
      <w:r w:rsidR="00231137">
        <w:rPr>
          <w:rFonts w:ascii="仿宋_GB2312" w:eastAsia="仿宋_GB2312" w:hAnsi="仿宋" w:hint="eastAsia"/>
          <w:color w:val="000000" w:themeColor="text1"/>
          <w:sz w:val="32"/>
          <w:szCs w:val="32"/>
        </w:rPr>
        <w:t>招生网</w:t>
      </w:r>
      <w:proofErr w:type="gramEnd"/>
      <w:r w:rsidR="00231137">
        <w:rPr>
          <w:rFonts w:ascii="仿宋_GB2312" w:eastAsia="仿宋_GB2312" w:hAnsi="仿宋"/>
          <w:color w:val="000000" w:themeColor="text1"/>
          <w:sz w:val="32"/>
          <w:szCs w:val="32"/>
        </w:rPr>
        <w:t>和信息公开网</w:t>
      </w:r>
      <w:r w:rsidR="00825FAB" w:rsidRPr="00DA070D">
        <w:rPr>
          <w:rFonts w:ascii="仿宋_GB2312" w:eastAsia="仿宋_GB2312" w:hAnsi="仿宋" w:hint="eastAsia"/>
          <w:color w:val="000000" w:themeColor="text1"/>
          <w:sz w:val="32"/>
          <w:szCs w:val="32"/>
        </w:rPr>
        <w:t>发布</w:t>
      </w:r>
      <w:r w:rsidR="00B87216">
        <w:rPr>
          <w:rFonts w:ascii="仿宋_GB2312" w:eastAsia="仿宋_GB2312" w:hAnsi="仿宋" w:hint="eastAsia"/>
          <w:color w:val="000000" w:themeColor="text1"/>
          <w:sz w:val="32"/>
          <w:szCs w:val="32"/>
        </w:rPr>
        <w:t>了</w:t>
      </w:r>
      <w:r w:rsidR="00825FAB" w:rsidRPr="00DA070D">
        <w:rPr>
          <w:rFonts w:ascii="仿宋_GB2312" w:eastAsia="仿宋_GB2312" w:hAnsi="仿宋" w:hint="eastAsia"/>
          <w:color w:val="000000" w:themeColor="text1"/>
          <w:sz w:val="32"/>
          <w:szCs w:val="32"/>
        </w:rPr>
        <w:t>《关于谨防招生诈骗的公告</w:t>
      </w:r>
      <w:r w:rsidR="00825FAB" w:rsidRPr="00DA070D">
        <w:rPr>
          <w:rFonts w:ascii="仿宋_GB2312" w:eastAsia="仿宋_GB2312" w:hAnsi="仿宋"/>
          <w:color w:val="000000" w:themeColor="text1"/>
          <w:sz w:val="32"/>
          <w:szCs w:val="32"/>
        </w:rPr>
        <w:t>》</w:t>
      </w:r>
      <w:r w:rsidR="00825FAB" w:rsidRPr="00DA070D">
        <w:rPr>
          <w:rFonts w:ascii="仿宋_GB2312" w:eastAsia="仿宋_GB2312" w:hAnsi="仿宋" w:hint="eastAsia"/>
          <w:color w:val="000000" w:themeColor="text1"/>
          <w:sz w:val="32"/>
          <w:szCs w:val="32"/>
        </w:rPr>
        <w:t>和</w:t>
      </w:r>
      <w:r w:rsidR="00825FAB" w:rsidRPr="00DA070D">
        <w:rPr>
          <w:rFonts w:ascii="仿宋_GB2312" w:eastAsia="仿宋_GB2312" w:hAnsi="仿宋"/>
          <w:color w:val="000000" w:themeColor="text1"/>
          <w:sz w:val="32"/>
          <w:szCs w:val="32"/>
        </w:rPr>
        <w:t>《</w:t>
      </w:r>
      <w:r w:rsidR="00825FAB" w:rsidRPr="00DA070D">
        <w:rPr>
          <w:rFonts w:ascii="仿宋_GB2312" w:eastAsia="仿宋_GB2312" w:hAnsi="仿宋" w:hint="eastAsia"/>
          <w:color w:val="000000" w:themeColor="text1"/>
          <w:sz w:val="32"/>
          <w:szCs w:val="32"/>
        </w:rPr>
        <w:t>关于谨防</w:t>
      </w:r>
      <w:r w:rsidR="00A226AB">
        <w:rPr>
          <w:rFonts w:ascii="仿宋_GB2312" w:eastAsia="仿宋_GB2312" w:hAnsi="仿宋"/>
          <w:color w:val="000000" w:themeColor="text1"/>
          <w:sz w:val="32"/>
          <w:szCs w:val="32"/>
        </w:rPr>
        <w:t>2016</w:t>
      </w:r>
      <w:r w:rsidR="00A226AB">
        <w:rPr>
          <w:rFonts w:ascii="仿宋_GB2312" w:eastAsia="仿宋_GB2312" w:hAnsi="仿宋" w:hint="eastAsia"/>
          <w:color w:val="000000" w:themeColor="text1"/>
          <w:sz w:val="32"/>
          <w:szCs w:val="32"/>
        </w:rPr>
        <w:t>年自主招生</w:t>
      </w:r>
      <w:r w:rsidR="00825FAB" w:rsidRPr="00DA070D">
        <w:rPr>
          <w:rFonts w:ascii="仿宋_GB2312" w:eastAsia="仿宋_GB2312" w:hAnsi="仿宋" w:hint="eastAsia"/>
          <w:color w:val="000000" w:themeColor="text1"/>
          <w:sz w:val="32"/>
          <w:szCs w:val="32"/>
        </w:rPr>
        <w:t>诈骗的公告</w:t>
      </w:r>
      <w:r w:rsidR="00825FAB" w:rsidRPr="00DA070D">
        <w:rPr>
          <w:rFonts w:ascii="仿宋_GB2312" w:eastAsia="仿宋_GB2312" w:hAnsi="仿宋"/>
          <w:color w:val="000000" w:themeColor="text1"/>
          <w:sz w:val="32"/>
          <w:szCs w:val="32"/>
        </w:rPr>
        <w:t>》。</w:t>
      </w:r>
    </w:p>
    <w:p w:rsidR="00D349B9" w:rsidRDefault="00D349B9" w:rsidP="006F6602">
      <w:pPr>
        <w:widowControl/>
        <w:spacing w:line="360" w:lineRule="auto"/>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w:t>
      </w:r>
      <w:r w:rsidR="00D729FD">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）研究生招生</w:t>
      </w:r>
    </w:p>
    <w:p w:rsidR="00DA070D" w:rsidRDefault="00AB49A9" w:rsidP="006F6602">
      <w:pPr>
        <w:spacing w:line="360" w:lineRule="auto"/>
        <w:ind w:firstLineChars="200" w:firstLine="640"/>
        <w:rPr>
          <w:rFonts w:ascii="仿宋_GB2312" w:eastAsia="仿宋_GB2312" w:hAnsi="仿宋"/>
          <w:color w:val="000000" w:themeColor="text1"/>
          <w:sz w:val="32"/>
          <w:szCs w:val="32"/>
        </w:rPr>
      </w:pPr>
      <w:r w:rsidRPr="00AB49A9">
        <w:rPr>
          <w:rFonts w:ascii="仿宋_GB2312" w:eastAsia="仿宋_GB2312" w:hAnsi="仿宋" w:hint="eastAsia"/>
          <w:color w:val="000000" w:themeColor="text1"/>
          <w:sz w:val="32"/>
          <w:szCs w:val="32"/>
        </w:rPr>
        <w:t>我</w:t>
      </w:r>
      <w:r w:rsidR="00D214F9">
        <w:rPr>
          <w:rFonts w:ascii="仿宋_GB2312" w:eastAsia="仿宋_GB2312" w:hAnsi="仿宋" w:hint="eastAsia"/>
          <w:color w:val="000000" w:themeColor="text1"/>
          <w:sz w:val="32"/>
          <w:szCs w:val="32"/>
        </w:rPr>
        <w:t>校</w:t>
      </w:r>
      <w:r w:rsidRPr="00AB49A9">
        <w:rPr>
          <w:rFonts w:ascii="仿宋_GB2312" w:eastAsia="仿宋_GB2312" w:hAnsi="仿宋" w:hint="eastAsia"/>
          <w:color w:val="000000" w:themeColor="text1"/>
          <w:sz w:val="32"/>
          <w:szCs w:val="32"/>
        </w:rPr>
        <w:t>研究生招生录取工作实行全程监控式阳光招录。学校通过中国研究生招生信息网、学校研究生招生管理系统、学校研究生院信息公开平台、学校研究生招生信息网、</w:t>
      </w:r>
      <w:proofErr w:type="gramStart"/>
      <w:r w:rsidRPr="00AB49A9">
        <w:rPr>
          <w:rFonts w:ascii="仿宋_GB2312" w:eastAsia="仿宋_GB2312" w:hAnsi="仿宋" w:hint="eastAsia"/>
          <w:color w:val="000000" w:themeColor="text1"/>
          <w:sz w:val="32"/>
          <w:szCs w:val="32"/>
        </w:rPr>
        <w:t>研</w:t>
      </w:r>
      <w:proofErr w:type="gramEnd"/>
      <w:r w:rsidRPr="00AB49A9">
        <w:rPr>
          <w:rFonts w:ascii="仿宋_GB2312" w:eastAsia="仿宋_GB2312" w:hAnsi="仿宋" w:hint="eastAsia"/>
          <w:color w:val="000000" w:themeColor="text1"/>
          <w:sz w:val="32"/>
          <w:szCs w:val="32"/>
        </w:rPr>
        <w:t>招办微博、中国教育在线考研频道、研究生招生工作手机网站等多种渠道</w:t>
      </w:r>
      <w:r w:rsidR="00BF407B">
        <w:rPr>
          <w:rFonts w:ascii="仿宋_GB2312" w:eastAsia="仿宋_GB2312" w:hAnsi="仿宋" w:hint="eastAsia"/>
          <w:color w:val="000000" w:themeColor="text1"/>
          <w:sz w:val="32"/>
          <w:szCs w:val="32"/>
        </w:rPr>
        <w:t>，</w:t>
      </w:r>
      <w:r w:rsidRPr="00AB49A9">
        <w:rPr>
          <w:rFonts w:ascii="仿宋_GB2312" w:eastAsia="仿宋_GB2312" w:hAnsi="仿宋" w:hint="eastAsia"/>
          <w:color w:val="000000" w:themeColor="text1"/>
          <w:sz w:val="32"/>
          <w:szCs w:val="32"/>
        </w:rPr>
        <w:t>采取纸质材料、网络媒体等多种方式充分、及时地完成研究生招生工作的信息公开任务。根据教育部的要求，及时公布各级招生政策、学校招生章程、复试录取进程及结果等必须公示的各类信息。学校设置2016年硕士研究</w:t>
      </w:r>
      <w:r w:rsidRPr="00AB49A9">
        <w:rPr>
          <w:rFonts w:ascii="仿宋_GB2312" w:eastAsia="仿宋_GB2312" w:hAnsi="仿宋" w:hint="eastAsia"/>
          <w:color w:val="000000" w:themeColor="text1"/>
          <w:sz w:val="32"/>
          <w:szCs w:val="32"/>
        </w:rPr>
        <w:lastRenderedPageBreak/>
        <w:t>生复试信息平台，公布复试办法、复试名单和</w:t>
      </w:r>
      <w:proofErr w:type="gramStart"/>
      <w:r w:rsidRPr="00AB49A9">
        <w:rPr>
          <w:rFonts w:ascii="仿宋_GB2312" w:eastAsia="仿宋_GB2312" w:hAnsi="仿宋" w:hint="eastAsia"/>
          <w:color w:val="000000" w:themeColor="text1"/>
          <w:sz w:val="32"/>
          <w:szCs w:val="32"/>
        </w:rPr>
        <w:t>拟录取</w:t>
      </w:r>
      <w:proofErr w:type="gramEnd"/>
      <w:r w:rsidRPr="00AB49A9">
        <w:rPr>
          <w:rFonts w:ascii="仿宋_GB2312" w:eastAsia="仿宋_GB2312" w:hAnsi="仿宋" w:hint="eastAsia"/>
          <w:color w:val="000000" w:themeColor="text1"/>
          <w:sz w:val="32"/>
          <w:szCs w:val="32"/>
        </w:rPr>
        <w:t>名单等</w:t>
      </w:r>
      <w:r w:rsidR="006B0450">
        <w:rPr>
          <w:rFonts w:ascii="仿宋_GB2312" w:eastAsia="仿宋_GB2312" w:hAnsi="仿宋" w:hint="eastAsia"/>
          <w:color w:val="000000" w:themeColor="text1"/>
          <w:sz w:val="32"/>
          <w:szCs w:val="32"/>
        </w:rPr>
        <w:t>，</w:t>
      </w:r>
      <w:r w:rsidRPr="00AB49A9">
        <w:rPr>
          <w:rFonts w:ascii="仿宋_GB2312" w:eastAsia="仿宋_GB2312" w:hAnsi="仿宋" w:hint="eastAsia"/>
          <w:color w:val="000000" w:themeColor="text1"/>
          <w:sz w:val="32"/>
          <w:szCs w:val="32"/>
        </w:rPr>
        <w:t>面试全部安排在具备录像功能的场所进行并全程录像。各学院成立了学院招生工作领导小组和督查小组，制定出较往年更为详细、更具操作性的复试细则和复试办法，及时向考生公布复试办法、复试名单、招生计划和</w:t>
      </w:r>
      <w:proofErr w:type="gramStart"/>
      <w:r w:rsidRPr="00AB49A9">
        <w:rPr>
          <w:rFonts w:ascii="仿宋_GB2312" w:eastAsia="仿宋_GB2312" w:hAnsi="仿宋" w:hint="eastAsia"/>
          <w:color w:val="000000" w:themeColor="text1"/>
          <w:sz w:val="32"/>
          <w:szCs w:val="32"/>
        </w:rPr>
        <w:t>拟录取</w:t>
      </w:r>
      <w:proofErr w:type="gramEnd"/>
      <w:r w:rsidRPr="00AB49A9">
        <w:rPr>
          <w:rFonts w:ascii="仿宋_GB2312" w:eastAsia="仿宋_GB2312" w:hAnsi="仿宋" w:hint="eastAsia"/>
          <w:color w:val="000000" w:themeColor="text1"/>
          <w:sz w:val="32"/>
          <w:szCs w:val="32"/>
        </w:rPr>
        <w:t>名单等。</w:t>
      </w:r>
    </w:p>
    <w:p w:rsidR="0006135C" w:rsidRPr="0006135C" w:rsidRDefault="0006135C" w:rsidP="006F6602">
      <w:pPr>
        <w:snapToGrid w:val="0"/>
        <w:spacing w:line="360" w:lineRule="auto"/>
        <w:ind w:firstLineChars="200" w:firstLine="640"/>
        <w:rPr>
          <w:rFonts w:ascii="仿宋_GB2312" w:eastAsia="仿宋_GB2312" w:hAnsi="仿宋"/>
          <w:color w:val="000000" w:themeColor="text1"/>
          <w:sz w:val="32"/>
          <w:szCs w:val="32"/>
        </w:rPr>
      </w:pPr>
      <w:r w:rsidRPr="0006135C">
        <w:rPr>
          <w:rFonts w:ascii="仿宋_GB2312" w:eastAsia="仿宋_GB2312" w:hAnsi="仿宋" w:hint="eastAsia"/>
          <w:color w:val="000000" w:themeColor="text1"/>
          <w:sz w:val="32"/>
          <w:szCs w:val="32"/>
        </w:rPr>
        <w:t>学校</w:t>
      </w:r>
      <w:r w:rsidR="007509AD">
        <w:rPr>
          <w:rFonts w:ascii="仿宋_GB2312" w:eastAsia="仿宋_GB2312" w:hAnsi="仿宋" w:hint="eastAsia"/>
          <w:color w:val="000000" w:themeColor="text1"/>
          <w:sz w:val="32"/>
          <w:szCs w:val="32"/>
        </w:rPr>
        <w:t>通过信息公开平台，</w:t>
      </w:r>
      <w:r w:rsidR="00463A3C">
        <w:rPr>
          <w:rFonts w:ascii="仿宋_GB2312" w:eastAsia="仿宋_GB2312" w:hAnsi="仿宋" w:hint="eastAsia"/>
          <w:color w:val="000000" w:themeColor="text1"/>
          <w:sz w:val="32"/>
          <w:szCs w:val="32"/>
        </w:rPr>
        <w:t>公布了</w:t>
      </w:r>
      <w:r w:rsidR="00463A3C" w:rsidRPr="00463A3C">
        <w:rPr>
          <w:rFonts w:ascii="仿宋_GB2312" w:eastAsia="仿宋_GB2312" w:hAnsi="仿宋" w:hint="eastAsia"/>
          <w:color w:val="000000" w:themeColor="text1"/>
          <w:sz w:val="32"/>
          <w:szCs w:val="32"/>
        </w:rPr>
        <w:t>《关于2016年硕士研究生入学考试初试成绩查询及申请复核的公告</w:t>
      </w:r>
      <w:r w:rsidR="00EF050B">
        <w:rPr>
          <w:rFonts w:ascii="仿宋_GB2312" w:eastAsia="仿宋_GB2312" w:hAnsi="仿宋" w:hint="eastAsia"/>
          <w:color w:val="000000" w:themeColor="text1"/>
          <w:sz w:val="32"/>
          <w:szCs w:val="32"/>
        </w:rPr>
        <w:t>》</w:t>
      </w:r>
      <w:r w:rsidR="00463A3C" w:rsidRPr="00463A3C">
        <w:rPr>
          <w:rFonts w:ascii="仿宋_GB2312" w:eastAsia="仿宋_GB2312" w:hAnsi="仿宋" w:hint="eastAsia"/>
          <w:color w:val="000000" w:themeColor="text1"/>
          <w:sz w:val="32"/>
          <w:szCs w:val="32"/>
        </w:rPr>
        <w:t>《中南财经政法大学2016年硕士研究生复试管理办法</w:t>
      </w:r>
      <w:r w:rsidR="00EF050B">
        <w:rPr>
          <w:rFonts w:ascii="仿宋_GB2312" w:eastAsia="仿宋_GB2312" w:hAnsi="仿宋" w:hint="eastAsia"/>
          <w:color w:val="000000" w:themeColor="text1"/>
          <w:sz w:val="32"/>
          <w:szCs w:val="32"/>
        </w:rPr>
        <w:t>》</w:t>
      </w:r>
      <w:r w:rsidR="00463A3C" w:rsidRPr="00463A3C">
        <w:rPr>
          <w:rFonts w:ascii="仿宋_GB2312" w:eastAsia="仿宋_GB2312" w:hAnsi="仿宋" w:hint="eastAsia"/>
          <w:color w:val="000000" w:themeColor="text1"/>
          <w:sz w:val="32"/>
          <w:szCs w:val="32"/>
        </w:rPr>
        <w:t>《关于公布</w:t>
      </w:r>
      <w:r w:rsidR="00463A3C" w:rsidRPr="00463A3C">
        <w:rPr>
          <w:rFonts w:ascii="仿宋_GB2312" w:eastAsia="仿宋_GB2312" w:hAnsi="仿宋"/>
          <w:color w:val="000000" w:themeColor="text1"/>
          <w:sz w:val="32"/>
          <w:szCs w:val="32"/>
        </w:rPr>
        <w:t>2016</w:t>
      </w:r>
      <w:r w:rsidR="00463A3C" w:rsidRPr="00463A3C">
        <w:rPr>
          <w:rFonts w:ascii="仿宋_GB2312" w:eastAsia="仿宋_GB2312" w:hAnsi="仿宋" w:hint="eastAsia"/>
          <w:color w:val="000000" w:themeColor="text1"/>
          <w:sz w:val="32"/>
          <w:szCs w:val="32"/>
        </w:rPr>
        <w:t>年博士研究生入学考试初试成绩的通知</w:t>
      </w:r>
      <w:r w:rsidR="00EF050B">
        <w:rPr>
          <w:rFonts w:ascii="仿宋_GB2312" w:eastAsia="仿宋_GB2312" w:hAnsi="仿宋" w:hint="eastAsia"/>
          <w:color w:val="000000" w:themeColor="text1"/>
          <w:sz w:val="32"/>
          <w:szCs w:val="32"/>
        </w:rPr>
        <w:t>》</w:t>
      </w:r>
      <w:r w:rsidR="00463A3C" w:rsidRPr="00463A3C">
        <w:rPr>
          <w:rFonts w:ascii="仿宋_GB2312" w:eastAsia="仿宋_GB2312" w:hAnsi="仿宋" w:hint="eastAsia"/>
          <w:color w:val="000000" w:themeColor="text1"/>
          <w:sz w:val="32"/>
          <w:szCs w:val="32"/>
        </w:rPr>
        <w:t>《关于确定</w:t>
      </w:r>
      <w:r w:rsidR="00463A3C" w:rsidRPr="00463A3C">
        <w:rPr>
          <w:rFonts w:ascii="仿宋_GB2312" w:eastAsia="仿宋_GB2312" w:hAnsi="仿宋"/>
          <w:color w:val="000000" w:themeColor="text1"/>
          <w:sz w:val="32"/>
          <w:szCs w:val="32"/>
        </w:rPr>
        <w:t>2016</w:t>
      </w:r>
      <w:r w:rsidR="00463A3C" w:rsidRPr="00463A3C">
        <w:rPr>
          <w:rFonts w:ascii="仿宋_GB2312" w:eastAsia="仿宋_GB2312" w:hAnsi="仿宋" w:hint="eastAsia"/>
          <w:color w:val="000000" w:themeColor="text1"/>
          <w:sz w:val="32"/>
          <w:szCs w:val="32"/>
        </w:rPr>
        <w:t>年博士研究生入学考试复试分数线的通知</w:t>
      </w:r>
      <w:r w:rsidR="00EF050B">
        <w:rPr>
          <w:rFonts w:ascii="仿宋_GB2312" w:eastAsia="仿宋_GB2312" w:hAnsi="仿宋" w:hint="eastAsia"/>
          <w:color w:val="000000" w:themeColor="text1"/>
          <w:sz w:val="32"/>
          <w:szCs w:val="32"/>
        </w:rPr>
        <w:t>》</w:t>
      </w:r>
      <w:r w:rsidR="00463A3C" w:rsidRPr="00463A3C">
        <w:rPr>
          <w:rFonts w:ascii="仿宋_GB2312" w:eastAsia="仿宋_GB2312" w:hAnsi="仿宋" w:hint="eastAsia"/>
          <w:color w:val="000000" w:themeColor="text1"/>
          <w:sz w:val="32"/>
          <w:szCs w:val="32"/>
        </w:rPr>
        <w:t>《中南财经政法大学2016年接收推免生章程</w:t>
      </w:r>
      <w:r w:rsidR="00EF050B">
        <w:rPr>
          <w:rFonts w:ascii="仿宋_GB2312" w:eastAsia="仿宋_GB2312" w:hAnsi="仿宋" w:hint="eastAsia"/>
          <w:color w:val="000000" w:themeColor="text1"/>
          <w:sz w:val="32"/>
          <w:szCs w:val="32"/>
        </w:rPr>
        <w:t>》</w:t>
      </w:r>
      <w:r w:rsidR="00463A3C" w:rsidRPr="00463A3C">
        <w:rPr>
          <w:rFonts w:ascii="仿宋_GB2312" w:eastAsia="仿宋_GB2312" w:hAnsi="仿宋" w:hint="eastAsia"/>
          <w:color w:val="000000" w:themeColor="text1"/>
          <w:sz w:val="32"/>
          <w:szCs w:val="32"/>
        </w:rPr>
        <w:t>《2016年接收校内外优秀应届本科生推荐免试攻读硕士研究生名单公示》等文件</w:t>
      </w:r>
      <w:r w:rsidR="00463A3C">
        <w:rPr>
          <w:rFonts w:ascii="仿宋_GB2312" w:eastAsia="仿宋_GB2312" w:hAnsi="仿宋" w:hint="eastAsia"/>
          <w:color w:val="000000" w:themeColor="text1"/>
          <w:sz w:val="32"/>
          <w:szCs w:val="32"/>
        </w:rPr>
        <w:t>或通知</w:t>
      </w:r>
      <w:r w:rsidR="00463A3C" w:rsidRPr="0006135C">
        <w:rPr>
          <w:rFonts w:ascii="仿宋_GB2312" w:eastAsia="仿宋_GB2312" w:hAnsi="仿宋" w:hint="eastAsia"/>
          <w:color w:val="000000" w:themeColor="text1"/>
          <w:sz w:val="32"/>
          <w:szCs w:val="32"/>
        </w:rPr>
        <w:t>。</w:t>
      </w:r>
      <w:r w:rsidRPr="0006135C">
        <w:rPr>
          <w:rFonts w:ascii="仿宋_GB2312" w:eastAsia="仿宋_GB2312" w:hAnsi="仿宋" w:hint="eastAsia"/>
          <w:color w:val="000000" w:themeColor="text1"/>
          <w:sz w:val="32"/>
          <w:szCs w:val="32"/>
        </w:rPr>
        <w:t>通过</w:t>
      </w:r>
      <w:r w:rsidR="00E405F7">
        <w:rPr>
          <w:rFonts w:ascii="仿宋_GB2312" w:eastAsia="仿宋_GB2312" w:hAnsi="仿宋" w:hint="eastAsia"/>
          <w:color w:val="000000" w:themeColor="text1"/>
          <w:sz w:val="32"/>
          <w:szCs w:val="32"/>
        </w:rPr>
        <w:t>信息平台</w:t>
      </w:r>
      <w:r w:rsidRPr="0006135C">
        <w:rPr>
          <w:rFonts w:ascii="仿宋_GB2312" w:eastAsia="仿宋_GB2312" w:hAnsi="仿宋" w:hint="eastAsia"/>
          <w:color w:val="000000" w:themeColor="text1"/>
          <w:sz w:val="32"/>
          <w:szCs w:val="32"/>
        </w:rPr>
        <w:t>，</w:t>
      </w:r>
      <w:r w:rsidR="00E821E9" w:rsidRPr="00E821E9">
        <w:rPr>
          <w:rFonts w:ascii="仿宋_GB2312" w:eastAsia="仿宋_GB2312" w:hAnsi="仿宋" w:hint="eastAsia"/>
          <w:color w:val="000000" w:themeColor="text1"/>
          <w:sz w:val="32"/>
          <w:szCs w:val="32"/>
        </w:rPr>
        <w:t>可查阅到参加2016年硕士研究生入学考试考生的初试成绩和复试成绩14318条</w:t>
      </w:r>
      <w:r w:rsidRPr="0006135C">
        <w:rPr>
          <w:rFonts w:ascii="仿宋_GB2312" w:eastAsia="仿宋_GB2312" w:hAnsi="仿宋" w:hint="eastAsia"/>
          <w:color w:val="000000" w:themeColor="text1"/>
          <w:sz w:val="32"/>
          <w:szCs w:val="32"/>
        </w:rPr>
        <w:t>，</w:t>
      </w:r>
      <w:r w:rsidR="00E821E9" w:rsidRPr="00E821E9">
        <w:rPr>
          <w:rFonts w:ascii="仿宋_GB2312" w:eastAsia="仿宋_GB2312" w:hAnsi="仿宋" w:hint="eastAsia"/>
          <w:color w:val="000000" w:themeColor="text1"/>
          <w:sz w:val="32"/>
          <w:szCs w:val="32"/>
        </w:rPr>
        <w:t>2016年博士研究生入学考试考生的初试成绩和复试成绩445条</w:t>
      </w:r>
      <w:r w:rsidR="002F2DEE">
        <w:rPr>
          <w:rFonts w:ascii="仿宋_GB2312" w:eastAsia="仿宋_GB2312" w:hAnsi="仿宋" w:hint="eastAsia"/>
          <w:color w:val="000000" w:themeColor="text1"/>
          <w:sz w:val="32"/>
          <w:szCs w:val="32"/>
        </w:rPr>
        <w:t>，</w:t>
      </w:r>
      <w:r w:rsidR="002F2DEE" w:rsidRPr="0006135C">
        <w:rPr>
          <w:rFonts w:ascii="仿宋_GB2312" w:eastAsia="仿宋_GB2312" w:hAnsi="仿宋" w:hint="eastAsia"/>
          <w:color w:val="000000" w:themeColor="text1"/>
          <w:sz w:val="32"/>
          <w:szCs w:val="32"/>
        </w:rPr>
        <w:t>无须输入个人信息即可查阅全部考试成绩，实行</w:t>
      </w:r>
      <w:r w:rsidR="00CA6BFB">
        <w:rPr>
          <w:rFonts w:ascii="仿宋_GB2312" w:eastAsia="仿宋_GB2312" w:hAnsi="仿宋" w:hint="eastAsia"/>
          <w:color w:val="000000" w:themeColor="text1"/>
          <w:sz w:val="32"/>
          <w:szCs w:val="32"/>
        </w:rPr>
        <w:t>信息</w:t>
      </w:r>
      <w:r w:rsidR="002F2DEE" w:rsidRPr="0006135C">
        <w:rPr>
          <w:rFonts w:ascii="仿宋_GB2312" w:eastAsia="仿宋_GB2312" w:hAnsi="仿宋" w:hint="eastAsia"/>
          <w:color w:val="000000" w:themeColor="text1"/>
          <w:sz w:val="32"/>
          <w:szCs w:val="32"/>
        </w:rPr>
        <w:t>全面、彻底公开。</w:t>
      </w:r>
    </w:p>
    <w:p w:rsidR="00DA070D" w:rsidRPr="00B007B2" w:rsidRDefault="00F61E59" w:rsidP="006F6602">
      <w:pPr>
        <w:spacing w:line="360" w:lineRule="auto"/>
        <w:ind w:firstLineChars="200" w:firstLine="640"/>
        <w:rPr>
          <w:rFonts w:ascii="仿宋_GB2312" w:eastAsia="仿宋_GB2312" w:hAnsi="仿宋"/>
          <w:color w:val="000000" w:themeColor="text1"/>
          <w:sz w:val="32"/>
          <w:szCs w:val="32"/>
        </w:rPr>
      </w:pPr>
      <w:r w:rsidRPr="00B007B2">
        <w:rPr>
          <w:rFonts w:ascii="仿宋_GB2312" w:eastAsia="仿宋_GB2312" w:hAnsi="仿宋" w:hint="eastAsia"/>
          <w:color w:val="000000" w:themeColor="text1"/>
          <w:sz w:val="32"/>
          <w:szCs w:val="32"/>
        </w:rPr>
        <w:t>（3）</w:t>
      </w:r>
      <w:r w:rsidR="001576C7" w:rsidRPr="00B007B2">
        <w:rPr>
          <w:rFonts w:ascii="仿宋_GB2312" w:eastAsia="仿宋_GB2312" w:hAnsi="仿宋" w:hint="eastAsia"/>
          <w:color w:val="000000" w:themeColor="text1"/>
          <w:sz w:val="32"/>
          <w:szCs w:val="32"/>
        </w:rPr>
        <w:t>继续教育</w:t>
      </w:r>
      <w:r w:rsidRPr="00B007B2">
        <w:rPr>
          <w:rFonts w:ascii="仿宋_GB2312" w:eastAsia="仿宋_GB2312" w:hAnsi="仿宋" w:hint="eastAsia"/>
          <w:color w:val="000000" w:themeColor="text1"/>
          <w:sz w:val="32"/>
          <w:szCs w:val="32"/>
        </w:rPr>
        <w:t>招生</w:t>
      </w:r>
    </w:p>
    <w:p w:rsidR="000611AF" w:rsidRDefault="000611AF" w:rsidP="006F6602">
      <w:pPr>
        <w:spacing w:line="360" w:lineRule="auto"/>
        <w:ind w:firstLineChars="200" w:firstLine="640"/>
        <w:rPr>
          <w:rFonts w:ascii="仿宋_GB2312" w:eastAsia="仿宋_GB2312" w:hAnsi="仿宋"/>
          <w:color w:val="000000" w:themeColor="text1"/>
          <w:sz w:val="32"/>
          <w:szCs w:val="32"/>
        </w:rPr>
      </w:pPr>
      <w:r w:rsidRPr="00A16BEF">
        <w:rPr>
          <w:rFonts w:ascii="仿宋_GB2312" w:eastAsia="仿宋_GB2312" w:hAnsi="仿宋" w:hint="eastAsia"/>
          <w:color w:val="000000" w:themeColor="text1"/>
          <w:sz w:val="32"/>
          <w:szCs w:val="32"/>
        </w:rPr>
        <w:t>包含</w:t>
      </w:r>
      <w:r w:rsidR="00BA7A43" w:rsidRPr="00BA7A43">
        <w:rPr>
          <w:rFonts w:ascii="仿宋_GB2312" w:eastAsia="仿宋_GB2312" w:hAnsi="仿宋" w:hint="eastAsia"/>
          <w:color w:val="000000" w:themeColor="text1"/>
          <w:sz w:val="32"/>
          <w:szCs w:val="32"/>
        </w:rPr>
        <w:t>招生信息公开、招生诈骗公告、成人教育招生、自学考试招生、网络学院招生、留学预科招生、培训项目招生</w:t>
      </w:r>
      <w:r w:rsidRPr="00A16BEF">
        <w:rPr>
          <w:rFonts w:ascii="仿宋_GB2312" w:eastAsia="仿宋_GB2312" w:hAnsi="仿宋" w:hint="eastAsia"/>
          <w:color w:val="000000" w:themeColor="text1"/>
          <w:sz w:val="32"/>
          <w:szCs w:val="32"/>
        </w:rPr>
        <w:t>等</w:t>
      </w:r>
      <w:r w:rsidR="00190326">
        <w:rPr>
          <w:rFonts w:ascii="仿宋_GB2312" w:eastAsia="仿宋_GB2312" w:hAnsi="仿宋" w:hint="eastAsia"/>
          <w:color w:val="000000" w:themeColor="text1"/>
          <w:sz w:val="32"/>
          <w:szCs w:val="32"/>
        </w:rPr>
        <w:t>7</w:t>
      </w:r>
      <w:r w:rsidRPr="00A16BEF">
        <w:rPr>
          <w:rFonts w:ascii="仿宋_GB2312" w:eastAsia="仿宋_GB2312" w:hAnsi="仿宋" w:hint="eastAsia"/>
          <w:color w:val="000000" w:themeColor="text1"/>
          <w:sz w:val="32"/>
          <w:szCs w:val="32"/>
        </w:rPr>
        <w:t>个方面信息。</w:t>
      </w:r>
    </w:p>
    <w:p w:rsidR="00DA070D" w:rsidRDefault="000611AF" w:rsidP="006F6602">
      <w:pPr>
        <w:spacing w:line="360" w:lineRule="auto"/>
        <w:ind w:firstLineChars="200" w:firstLine="640"/>
        <w:rPr>
          <w:rFonts w:ascii="仿宋_GB2312" w:eastAsia="仿宋_GB2312" w:hAnsi="仿宋" w:cs="仿宋_GB2312"/>
          <w:color w:val="000000" w:themeColor="text1"/>
          <w:sz w:val="32"/>
          <w:szCs w:val="32"/>
        </w:rPr>
      </w:pPr>
      <w:r w:rsidRPr="00A16BEF">
        <w:rPr>
          <w:rFonts w:ascii="仿宋_GB2312" w:eastAsia="仿宋_GB2312" w:hAnsi="仿宋" w:cs="仿宋_GB2312" w:hint="eastAsia"/>
          <w:color w:val="000000" w:themeColor="text1"/>
          <w:sz w:val="32"/>
          <w:szCs w:val="32"/>
        </w:rPr>
        <w:t>学校通过网站</w:t>
      </w:r>
      <w:r w:rsidR="00754250">
        <w:rPr>
          <w:rFonts w:ascii="仿宋_GB2312" w:eastAsia="仿宋_GB2312" w:hAnsi="仿宋" w:cs="仿宋_GB2312" w:hint="eastAsia"/>
          <w:color w:val="000000" w:themeColor="text1"/>
          <w:sz w:val="32"/>
          <w:szCs w:val="32"/>
        </w:rPr>
        <w:t>向</w:t>
      </w:r>
      <w:r w:rsidRPr="00A16BEF">
        <w:rPr>
          <w:rFonts w:ascii="仿宋_GB2312" w:eastAsia="仿宋_GB2312" w:hAnsi="仿宋" w:cs="仿宋_GB2312" w:hint="eastAsia"/>
          <w:color w:val="000000" w:themeColor="text1"/>
          <w:sz w:val="32"/>
          <w:szCs w:val="32"/>
        </w:rPr>
        <w:t>社会公布了学院及各有关办公室投诉、咨询电话，方便学员、学生及家长咨询</w:t>
      </w:r>
      <w:r w:rsidR="0034713A">
        <w:rPr>
          <w:rFonts w:ascii="仿宋_GB2312" w:eastAsia="仿宋_GB2312" w:hAnsi="仿宋" w:cs="仿宋_GB2312" w:hint="eastAsia"/>
          <w:color w:val="000000" w:themeColor="text1"/>
          <w:sz w:val="32"/>
          <w:szCs w:val="32"/>
        </w:rPr>
        <w:t>，</w:t>
      </w:r>
      <w:r w:rsidRPr="00A16BEF">
        <w:rPr>
          <w:rFonts w:ascii="仿宋_GB2312" w:eastAsia="仿宋_GB2312" w:hAnsi="仿宋" w:cs="仿宋_GB2312" w:hint="eastAsia"/>
          <w:color w:val="000000" w:themeColor="text1"/>
          <w:sz w:val="32"/>
          <w:szCs w:val="32"/>
        </w:rPr>
        <w:t>发布</w:t>
      </w:r>
      <w:r w:rsidR="0034713A">
        <w:rPr>
          <w:rFonts w:ascii="仿宋_GB2312" w:eastAsia="仿宋_GB2312" w:hAnsi="仿宋" w:cs="仿宋_GB2312" w:hint="eastAsia"/>
          <w:color w:val="000000" w:themeColor="text1"/>
          <w:sz w:val="32"/>
          <w:szCs w:val="32"/>
        </w:rPr>
        <w:t>了</w:t>
      </w:r>
      <w:r w:rsidR="00994E65" w:rsidRPr="00994E65">
        <w:rPr>
          <w:rFonts w:ascii="仿宋_GB2312" w:eastAsia="仿宋_GB2312" w:hAnsi="仿宋" w:cs="仿宋_GB2312" w:hint="eastAsia"/>
          <w:color w:val="000000" w:themeColor="text1"/>
          <w:sz w:val="32"/>
          <w:szCs w:val="32"/>
        </w:rPr>
        <w:t>《</w:t>
      </w:r>
      <w:r w:rsidR="008215BB" w:rsidRPr="008215BB">
        <w:rPr>
          <w:rFonts w:ascii="仿宋_GB2312" w:eastAsia="仿宋_GB2312" w:hAnsi="仿宋" w:cs="仿宋_GB2312"/>
          <w:color w:val="000000" w:themeColor="text1"/>
          <w:sz w:val="32"/>
          <w:szCs w:val="32"/>
        </w:rPr>
        <w:t>关于做好</w:t>
      </w:r>
      <w:r w:rsidR="006B0450">
        <w:rPr>
          <w:rFonts w:ascii="仿宋_GB2312" w:eastAsia="仿宋_GB2312" w:hAnsi="仿宋" w:cs="仿宋_GB2312" w:hint="eastAsia"/>
          <w:color w:val="000000" w:themeColor="text1"/>
          <w:sz w:val="32"/>
          <w:szCs w:val="32"/>
        </w:rPr>
        <w:lastRenderedPageBreak/>
        <w:t>2016</w:t>
      </w:r>
      <w:r w:rsidR="008215BB" w:rsidRPr="008215BB">
        <w:rPr>
          <w:rFonts w:ascii="仿宋_GB2312" w:eastAsia="仿宋_GB2312" w:hAnsi="仿宋" w:cs="仿宋_GB2312"/>
          <w:color w:val="000000" w:themeColor="text1"/>
          <w:sz w:val="32"/>
          <w:szCs w:val="32"/>
        </w:rPr>
        <w:t>级成教新生报到及学籍注册工作的通知</w:t>
      </w:r>
      <w:r w:rsidR="00EF050B">
        <w:rPr>
          <w:rFonts w:ascii="仿宋_GB2312" w:eastAsia="仿宋_GB2312" w:hAnsi="仿宋" w:cs="仿宋_GB2312" w:hint="eastAsia"/>
          <w:color w:val="000000" w:themeColor="text1"/>
          <w:sz w:val="32"/>
          <w:szCs w:val="32"/>
        </w:rPr>
        <w:t>》</w:t>
      </w:r>
      <w:r w:rsidR="00994E65" w:rsidRPr="00994E65">
        <w:rPr>
          <w:rFonts w:ascii="仿宋_GB2312" w:eastAsia="仿宋_GB2312" w:hAnsi="仿宋" w:cs="仿宋_GB2312" w:hint="eastAsia"/>
          <w:color w:val="000000" w:themeColor="text1"/>
          <w:sz w:val="32"/>
          <w:szCs w:val="32"/>
        </w:rPr>
        <w:t>《</w:t>
      </w:r>
      <w:r w:rsidR="008215BB" w:rsidRPr="008215BB">
        <w:rPr>
          <w:rFonts w:ascii="仿宋_GB2312" w:eastAsia="仿宋_GB2312" w:hAnsi="仿宋" w:cs="仿宋_GB2312"/>
          <w:color w:val="000000" w:themeColor="text1"/>
          <w:sz w:val="32"/>
          <w:szCs w:val="32"/>
        </w:rPr>
        <w:t>关于做好2016年我校成人（函授、业余）、自考本科生申请学士学位外语考试报名工作的</w:t>
      </w:r>
      <w:r w:rsidR="008215BB" w:rsidRPr="008215BB">
        <w:rPr>
          <w:rFonts w:ascii="仿宋_GB2312" w:eastAsia="仿宋_GB2312" w:hAnsi="仿宋" w:cs="仿宋_GB2312" w:hint="eastAsia"/>
          <w:color w:val="000000" w:themeColor="text1"/>
          <w:sz w:val="32"/>
          <w:szCs w:val="32"/>
        </w:rPr>
        <w:t>通知</w:t>
      </w:r>
      <w:r w:rsidR="00EF050B">
        <w:rPr>
          <w:rFonts w:ascii="仿宋_GB2312" w:eastAsia="仿宋_GB2312" w:hAnsi="仿宋" w:cs="仿宋_GB2312" w:hint="eastAsia"/>
          <w:color w:val="000000" w:themeColor="text1"/>
          <w:sz w:val="32"/>
          <w:szCs w:val="32"/>
        </w:rPr>
        <w:t>》</w:t>
      </w:r>
      <w:r w:rsidR="00994E65" w:rsidRPr="00994E65">
        <w:rPr>
          <w:rFonts w:ascii="仿宋_GB2312" w:eastAsia="仿宋_GB2312" w:hAnsi="仿宋" w:cs="仿宋_GB2312" w:hint="eastAsia"/>
          <w:color w:val="000000" w:themeColor="text1"/>
          <w:sz w:val="32"/>
          <w:szCs w:val="32"/>
        </w:rPr>
        <w:t>《</w:t>
      </w:r>
      <w:r w:rsidR="008215BB" w:rsidRPr="008215BB">
        <w:rPr>
          <w:rFonts w:ascii="仿宋_GB2312" w:eastAsia="仿宋_GB2312" w:hAnsi="仿宋" w:cs="仿宋_GB2312"/>
          <w:color w:val="000000" w:themeColor="text1"/>
          <w:sz w:val="32"/>
          <w:szCs w:val="32"/>
        </w:rPr>
        <w:t>2016年成人高等学历教育招生简章</w:t>
      </w:r>
      <w:r w:rsidR="00EF050B">
        <w:rPr>
          <w:rFonts w:ascii="仿宋_GB2312" w:eastAsia="仿宋_GB2312" w:hAnsi="仿宋" w:cs="仿宋_GB2312" w:hint="eastAsia"/>
          <w:color w:val="000000" w:themeColor="text1"/>
          <w:sz w:val="32"/>
          <w:szCs w:val="32"/>
        </w:rPr>
        <w:t>》</w:t>
      </w:r>
      <w:r w:rsidR="00994E65" w:rsidRPr="00994E65">
        <w:rPr>
          <w:rFonts w:ascii="仿宋_GB2312" w:eastAsia="仿宋_GB2312" w:hAnsi="仿宋" w:cs="仿宋_GB2312" w:hint="eastAsia"/>
          <w:color w:val="000000" w:themeColor="text1"/>
          <w:sz w:val="32"/>
          <w:szCs w:val="32"/>
        </w:rPr>
        <w:t>《</w:t>
      </w:r>
      <w:r w:rsidR="008215BB" w:rsidRPr="008215BB">
        <w:rPr>
          <w:rFonts w:ascii="仿宋_GB2312" w:eastAsia="仿宋_GB2312" w:hAnsi="仿宋" w:cs="仿宋_GB2312"/>
          <w:color w:val="000000" w:themeColor="text1"/>
          <w:sz w:val="32"/>
          <w:szCs w:val="32"/>
        </w:rPr>
        <w:t>2015年成考录取信息及新生报到通知（湖北）</w:t>
      </w:r>
      <w:r w:rsidR="00994E65" w:rsidRPr="00994E65">
        <w:rPr>
          <w:rFonts w:ascii="仿宋_GB2312" w:eastAsia="仿宋_GB2312" w:hAnsi="仿宋" w:cs="仿宋_GB2312" w:hint="eastAsia"/>
          <w:color w:val="000000" w:themeColor="text1"/>
          <w:sz w:val="32"/>
          <w:szCs w:val="32"/>
        </w:rPr>
        <w:t>》</w:t>
      </w:r>
      <w:r w:rsidRPr="00A16BEF">
        <w:rPr>
          <w:rFonts w:ascii="仿宋_GB2312" w:eastAsia="仿宋_GB2312" w:hAnsi="仿宋" w:cs="仿宋_GB2312" w:hint="eastAsia"/>
          <w:color w:val="000000" w:themeColor="text1"/>
          <w:sz w:val="32"/>
          <w:szCs w:val="32"/>
        </w:rPr>
        <w:t>等</w:t>
      </w:r>
      <w:r w:rsidR="002043D7">
        <w:rPr>
          <w:rFonts w:ascii="仿宋_GB2312" w:eastAsia="仿宋_GB2312" w:hAnsi="仿宋" w:cs="仿宋_GB2312" w:hint="eastAsia"/>
          <w:color w:val="000000" w:themeColor="text1"/>
          <w:sz w:val="32"/>
          <w:szCs w:val="32"/>
        </w:rPr>
        <w:t>相关</w:t>
      </w:r>
      <w:r w:rsidRPr="00A16BEF">
        <w:rPr>
          <w:rFonts w:ascii="仿宋_GB2312" w:eastAsia="仿宋_GB2312" w:hAnsi="仿宋" w:cs="仿宋_GB2312" w:hint="eastAsia"/>
          <w:color w:val="000000" w:themeColor="text1"/>
          <w:sz w:val="32"/>
          <w:szCs w:val="32"/>
        </w:rPr>
        <w:t>信息。</w:t>
      </w:r>
    </w:p>
    <w:p w:rsidR="003A08A2" w:rsidRPr="003A08A2" w:rsidRDefault="003A08A2" w:rsidP="003A08A2">
      <w:pPr>
        <w:spacing w:line="360" w:lineRule="auto"/>
        <w:ind w:firstLineChars="200" w:firstLine="640"/>
        <w:rPr>
          <w:rFonts w:ascii="仿宋_GB2312" w:eastAsia="仿宋_GB2312" w:hAnsi="仿宋" w:cs="仿宋_GB2312"/>
          <w:color w:val="000000" w:themeColor="text1"/>
          <w:sz w:val="32"/>
          <w:szCs w:val="32"/>
        </w:rPr>
      </w:pPr>
      <w:r w:rsidRPr="003A08A2">
        <w:rPr>
          <w:rFonts w:ascii="仿宋_GB2312" w:eastAsia="仿宋_GB2312" w:hAnsi="仿宋" w:cs="仿宋_GB2312" w:hint="eastAsia"/>
          <w:color w:val="000000"/>
          <w:sz w:val="32"/>
          <w:szCs w:val="32"/>
        </w:rPr>
        <w:t>多年来，学校实施招生工作“阳光工程”，始终做到招生政策、招生计划、工作程序、咨询服务、录取结果、投诉举报等方面的“六公开”，纪检监察负责人全过程参与招生的监督，在学校纪委监察部设立了招生监督举报电话，全面接受考生和社会监督。学校纪委监察部收到举报后，按查信办案工作流程展开调查，并及时向举报人反馈调查处理情况。</w:t>
      </w:r>
    </w:p>
    <w:p w:rsidR="002E7AD2" w:rsidRDefault="002E7AD2" w:rsidP="006F6602">
      <w:pPr>
        <w:pStyle w:val="a3"/>
        <w:numPr>
          <w:ilvl w:val="0"/>
          <w:numId w:val="2"/>
        </w:numPr>
        <w:spacing w:line="360" w:lineRule="auto"/>
        <w:ind w:left="0" w:firstLineChars="0" w:firstLine="357"/>
        <w:rPr>
          <w:rFonts w:ascii="仿宋_GB2312" w:eastAsia="仿宋_GB2312" w:hAnsi="宋体" w:cs="宋体"/>
          <w:kern w:val="0"/>
          <w:sz w:val="32"/>
          <w:szCs w:val="32"/>
        </w:rPr>
      </w:pPr>
      <w:r>
        <w:rPr>
          <w:rFonts w:ascii="仿宋_GB2312" w:eastAsia="仿宋_GB2312" w:hAnsi="宋体" w:cs="宋体" w:hint="eastAsia"/>
          <w:kern w:val="0"/>
          <w:sz w:val="32"/>
          <w:szCs w:val="32"/>
        </w:rPr>
        <w:t>财务资产及收费</w:t>
      </w:r>
    </w:p>
    <w:p w:rsidR="001576C7" w:rsidRPr="002E0929" w:rsidRDefault="0039614F" w:rsidP="006F6602">
      <w:pPr>
        <w:spacing w:line="360" w:lineRule="auto"/>
        <w:ind w:firstLineChars="200" w:firstLine="640"/>
        <w:rPr>
          <w:rFonts w:ascii="仿宋_GB2312" w:eastAsia="仿宋_GB2312" w:hAnsi="仿宋"/>
          <w:color w:val="000000" w:themeColor="text1"/>
          <w:sz w:val="32"/>
          <w:szCs w:val="32"/>
        </w:rPr>
      </w:pPr>
      <w:r w:rsidRPr="002E0929">
        <w:rPr>
          <w:rFonts w:ascii="仿宋_GB2312" w:eastAsia="仿宋_GB2312" w:hAnsi="仿宋" w:hint="eastAsia"/>
          <w:color w:val="000000" w:themeColor="text1"/>
          <w:sz w:val="32"/>
          <w:szCs w:val="32"/>
        </w:rPr>
        <w:t>包括财务管理制度、资产管理制度、受捐赠资产规章制度、捐赠和使用情况、校办企业资产、物资设备招标信息、中标公告、政策法规、规章制度等9项。</w:t>
      </w:r>
      <w:r w:rsidR="006F5E0E">
        <w:rPr>
          <w:rFonts w:ascii="仿宋_GB2312" w:eastAsia="仿宋_GB2312" w:hAnsi="仿宋" w:hint="eastAsia"/>
          <w:color w:val="000000" w:themeColor="text1"/>
          <w:sz w:val="32"/>
          <w:szCs w:val="32"/>
        </w:rPr>
        <w:t>其中：</w:t>
      </w:r>
    </w:p>
    <w:p w:rsidR="00D203CA" w:rsidRDefault="00D203CA" w:rsidP="00D203CA">
      <w:pPr>
        <w:ind w:firstLineChars="200" w:firstLine="640"/>
        <w:rPr>
          <w:rFonts w:ascii="仿宋_GB2312" w:eastAsia="仿宋_GB2312" w:hAnsi="仿宋"/>
          <w:color w:val="000000" w:themeColor="text1"/>
          <w:sz w:val="32"/>
          <w:szCs w:val="32"/>
        </w:rPr>
      </w:pPr>
      <w:r w:rsidRPr="00D203CA">
        <w:rPr>
          <w:rFonts w:ascii="仿宋_GB2312" w:eastAsia="仿宋_GB2312" w:hAnsi="仿宋" w:hint="eastAsia"/>
          <w:color w:val="000000" w:themeColor="text1"/>
          <w:sz w:val="32"/>
          <w:szCs w:val="32"/>
        </w:rPr>
        <w:t>本</w:t>
      </w:r>
      <w:r>
        <w:rPr>
          <w:rFonts w:ascii="仿宋_GB2312" w:eastAsia="仿宋_GB2312" w:hAnsi="仿宋" w:hint="eastAsia"/>
          <w:color w:val="000000" w:themeColor="text1"/>
          <w:sz w:val="32"/>
          <w:szCs w:val="32"/>
        </w:rPr>
        <w:t>学</w:t>
      </w:r>
      <w:r w:rsidRPr="00D203CA">
        <w:rPr>
          <w:rFonts w:ascii="仿宋_GB2312" w:eastAsia="仿宋_GB2312" w:hAnsi="仿宋" w:hint="eastAsia"/>
          <w:color w:val="000000" w:themeColor="text1"/>
          <w:sz w:val="32"/>
          <w:szCs w:val="32"/>
        </w:rPr>
        <w:t>年度</w:t>
      </w:r>
      <w:r>
        <w:rPr>
          <w:rFonts w:ascii="仿宋_GB2312" w:eastAsia="仿宋_GB2312" w:hAnsi="仿宋" w:hint="eastAsia"/>
          <w:color w:val="000000" w:themeColor="text1"/>
          <w:sz w:val="32"/>
          <w:szCs w:val="32"/>
        </w:rPr>
        <w:t>，学校</w:t>
      </w:r>
      <w:r w:rsidR="00C91E5E">
        <w:rPr>
          <w:rFonts w:ascii="仿宋_GB2312" w:eastAsia="仿宋_GB2312" w:hAnsi="仿宋" w:hint="eastAsia"/>
          <w:color w:val="000000" w:themeColor="text1"/>
          <w:sz w:val="32"/>
          <w:szCs w:val="32"/>
        </w:rPr>
        <w:t>努力做到</w:t>
      </w:r>
      <w:r w:rsidRPr="00D203CA">
        <w:rPr>
          <w:rFonts w:ascii="仿宋_GB2312" w:eastAsia="仿宋_GB2312" w:hAnsi="仿宋" w:hint="eastAsia"/>
          <w:color w:val="000000" w:themeColor="text1"/>
          <w:sz w:val="32"/>
          <w:szCs w:val="32"/>
        </w:rPr>
        <w:t>全面、及时、准确地公开</w:t>
      </w:r>
      <w:r w:rsidR="00C91E5E">
        <w:rPr>
          <w:rFonts w:ascii="仿宋_GB2312" w:eastAsia="仿宋_GB2312" w:hAnsi="仿宋" w:hint="eastAsia"/>
          <w:color w:val="000000" w:themeColor="text1"/>
          <w:sz w:val="32"/>
          <w:szCs w:val="32"/>
        </w:rPr>
        <w:t>各</w:t>
      </w:r>
      <w:r w:rsidRPr="00D203CA">
        <w:rPr>
          <w:rFonts w:ascii="仿宋_GB2312" w:eastAsia="仿宋_GB2312" w:hAnsi="仿宋" w:hint="eastAsia"/>
          <w:color w:val="000000" w:themeColor="text1"/>
          <w:sz w:val="32"/>
          <w:szCs w:val="32"/>
        </w:rPr>
        <w:t>项</w:t>
      </w:r>
      <w:r w:rsidR="002D4CC6">
        <w:rPr>
          <w:rFonts w:ascii="仿宋_GB2312" w:eastAsia="仿宋_GB2312" w:hAnsi="仿宋" w:hint="eastAsia"/>
          <w:color w:val="000000" w:themeColor="text1"/>
          <w:sz w:val="32"/>
          <w:szCs w:val="32"/>
        </w:rPr>
        <w:t>财务</w:t>
      </w:r>
      <w:r w:rsidRPr="00D203CA">
        <w:rPr>
          <w:rFonts w:ascii="仿宋_GB2312" w:eastAsia="仿宋_GB2312" w:hAnsi="仿宋" w:hint="eastAsia"/>
          <w:color w:val="000000" w:themeColor="text1"/>
          <w:sz w:val="32"/>
          <w:szCs w:val="32"/>
        </w:rPr>
        <w:t>信息</w:t>
      </w:r>
      <w:r w:rsidR="00C91E5E">
        <w:rPr>
          <w:rFonts w:ascii="仿宋_GB2312" w:eastAsia="仿宋_GB2312" w:hAnsi="仿宋" w:hint="eastAsia"/>
          <w:color w:val="000000" w:themeColor="text1"/>
          <w:sz w:val="32"/>
          <w:szCs w:val="32"/>
        </w:rPr>
        <w:t>，</w:t>
      </w:r>
      <w:r w:rsidRPr="00D203CA">
        <w:rPr>
          <w:rFonts w:ascii="仿宋_GB2312" w:eastAsia="仿宋_GB2312" w:hAnsi="仿宋" w:hint="eastAsia"/>
          <w:color w:val="000000" w:themeColor="text1"/>
          <w:sz w:val="32"/>
          <w:szCs w:val="32"/>
        </w:rPr>
        <w:t>进一步加强信息发布、解读和回应工作，充分利用信息</w:t>
      </w:r>
      <w:r w:rsidR="00C91E5E">
        <w:rPr>
          <w:rFonts w:ascii="仿宋_GB2312" w:eastAsia="仿宋_GB2312" w:hAnsi="仿宋" w:hint="eastAsia"/>
          <w:color w:val="000000" w:themeColor="text1"/>
          <w:sz w:val="32"/>
          <w:szCs w:val="32"/>
        </w:rPr>
        <w:t>技术手段</w:t>
      </w:r>
      <w:r w:rsidRPr="00D203CA">
        <w:rPr>
          <w:rFonts w:ascii="仿宋_GB2312" w:eastAsia="仿宋_GB2312" w:hAnsi="仿宋" w:hint="eastAsia"/>
          <w:color w:val="000000" w:themeColor="text1"/>
          <w:sz w:val="32"/>
          <w:szCs w:val="32"/>
        </w:rPr>
        <w:t>，使财务管理水平得到了显著提升。</w:t>
      </w:r>
    </w:p>
    <w:p w:rsidR="002D4CC6" w:rsidRPr="002D4CC6" w:rsidRDefault="002D4CC6" w:rsidP="002D4CC6">
      <w:pPr>
        <w:ind w:firstLine="40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3.1</w:t>
      </w:r>
      <w:r w:rsidRPr="002D4CC6">
        <w:rPr>
          <w:rFonts w:ascii="仿宋_GB2312" w:eastAsia="仿宋_GB2312" w:hAnsi="仿宋" w:hint="eastAsia"/>
          <w:color w:val="000000" w:themeColor="text1"/>
          <w:sz w:val="32"/>
          <w:szCs w:val="32"/>
        </w:rPr>
        <w:t>通过学校网站、校报形式向校内公开信息的情况</w:t>
      </w:r>
    </w:p>
    <w:tbl>
      <w:tblPr>
        <w:tblStyle w:val="a8"/>
        <w:tblW w:w="9606" w:type="dxa"/>
        <w:tblLook w:val="04A0"/>
      </w:tblPr>
      <w:tblGrid>
        <w:gridCol w:w="1704"/>
        <w:gridCol w:w="2515"/>
        <w:gridCol w:w="5387"/>
      </w:tblGrid>
      <w:tr w:rsidR="002D4CC6" w:rsidRPr="002D4CC6" w:rsidTr="00B136EA">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公开时间</w:t>
            </w:r>
          </w:p>
        </w:tc>
        <w:tc>
          <w:tcPr>
            <w:tcW w:w="2515"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公开形式</w:t>
            </w:r>
          </w:p>
        </w:tc>
        <w:tc>
          <w:tcPr>
            <w:tcW w:w="5387"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公开内容</w:t>
            </w:r>
          </w:p>
        </w:tc>
      </w:tr>
      <w:tr w:rsidR="002D4CC6" w:rsidRPr="002D4CC6" w:rsidTr="00B136EA">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2016.3.18</w:t>
            </w:r>
          </w:p>
        </w:tc>
        <w:tc>
          <w:tcPr>
            <w:tcW w:w="2515"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学校文</w:t>
            </w:r>
            <w:proofErr w:type="gramStart"/>
            <w:r w:rsidRPr="002D4CC6">
              <w:rPr>
                <w:rFonts w:ascii="仿宋_GB2312" w:eastAsia="仿宋_GB2312" w:hAnsi="仿宋" w:hint="eastAsia"/>
                <w:color w:val="000000" w:themeColor="text1"/>
                <w:sz w:val="32"/>
                <w:szCs w:val="32"/>
              </w:rPr>
              <w:t>澜</w:t>
            </w:r>
            <w:proofErr w:type="gramEnd"/>
            <w:r w:rsidRPr="002D4CC6">
              <w:rPr>
                <w:rFonts w:ascii="仿宋_GB2312" w:eastAsia="仿宋_GB2312" w:hAnsi="仿宋" w:hint="eastAsia"/>
                <w:color w:val="000000" w:themeColor="text1"/>
                <w:sz w:val="32"/>
                <w:szCs w:val="32"/>
              </w:rPr>
              <w:t>新闻网</w:t>
            </w:r>
          </w:p>
        </w:tc>
        <w:tc>
          <w:tcPr>
            <w:tcW w:w="5387" w:type="dxa"/>
            <w:vAlign w:val="center"/>
          </w:tcPr>
          <w:p w:rsidR="002D4CC6" w:rsidRPr="002D4CC6" w:rsidRDefault="002D4CC6" w:rsidP="00190326">
            <w:pPr>
              <w:jc w:val="left"/>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财务部首试“巡回”现场报账</w:t>
            </w:r>
          </w:p>
        </w:tc>
      </w:tr>
      <w:tr w:rsidR="002D4CC6" w:rsidRPr="002D4CC6" w:rsidTr="00B136EA">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2016.3.20</w:t>
            </w:r>
          </w:p>
        </w:tc>
        <w:tc>
          <w:tcPr>
            <w:tcW w:w="2515" w:type="dxa"/>
            <w:vAlign w:val="center"/>
          </w:tcPr>
          <w:p w:rsidR="002D4CC6" w:rsidRPr="002D4CC6" w:rsidRDefault="002D4CC6" w:rsidP="002D4CC6">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校报</w:t>
            </w:r>
          </w:p>
        </w:tc>
        <w:tc>
          <w:tcPr>
            <w:tcW w:w="5387" w:type="dxa"/>
            <w:vAlign w:val="center"/>
          </w:tcPr>
          <w:p w:rsidR="002D4CC6" w:rsidRPr="002D4CC6" w:rsidRDefault="002D4CC6" w:rsidP="00190326">
            <w:pPr>
              <w:jc w:val="left"/>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财务部首试“巡回”现场报账</w:t>
            </w:r>
          </w:p>
        </w:tc>
      </w:tr>
      <w:tr w:rsidR="002D4CC6" w:rsidRPr="002D4CC6" w:rsidTr="00B136EA">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lastRenderedPageBreak/>
              <w:t>2016.4.18</w:t>
            </w:r>
          </w:p>
        </w:tc>
        <w:tc>
          <w:tcPr>
            <w:tcW w:w="2515"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学校文</w:t>
            </w:r>
            <w:proofErr w:type="gramStart"/>
            <w:r w:rsidRPr="002D4CC6">
              <w:rPr>
                <w:rFonts w:ascii="仿宋_GB2312" w:eastAsia="仿宋_GB2312" w:hAnsi="仿宋" w:hint="eastAsia"/>
                <w:color w:val="000000" w:themeColor="text1"/>
                <w:sz w:val="32"/>
                <w:szCs w:val="32"/>
              </w:rPr>
              <w:t>澜</w:t>
            </w:r>
            <w:proofErr w:type="gramEnd"/>
            <w:r w:rsidRPr="002D4CC6">
              <w:rPr>
                <w:rFonts w:ascii="仿宋_GB2312" w:eastAsia="仿宋_GB2312" w:hAnsi="仿宋" w:hint="eastAsia"/>
                <w:color w:val="000000" w:themeColor="text1"/>
                <w:sz w:val="32"/>
                <w:szCs w:val="32"/>
              </w:rPr>
              <w:t>新闻网</w:t>
            </w:r>
          </w:p>
        </w:tc>
        <w:tc>
          <w:tcPr>
            <w:tcW w:w="5387" w:type="dxa"/>
            <w:vAlign w:val="center"/>
          </w:tcPr>
          <w:p w:rsidR="002D4CC6" w:rsidRPr="002D4CC6" w:rsidRDefault="002D4CC6" w:rsidP="00190326">
            <w:pPr>
              <w:jc w:val="left"/>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电话费采取公务卡结算</w:t>
            </w:r>
          </w:p>
        </w:tc>
      </w:tr>
      <w:tr w:rsidR="002D4CC6" w:rsidRPr="002D4CC6" w:rsidTr="00B136EA">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2016.4.20</w:t>
            </w:r>
          </w:p>
        </w:tc>
        <w:tc>
          <w:tcPr>
            <w:tcW w:w="2515" w:type="dxa"/>
            <w:vAlign w:val="center"/>
          </w:tcPr>
          <w:p w:rsidR="002D4CC6" w:rsidRPr="002D4CC6" w:rsidRDefault="002D4CC6" w:rsidP="00B136EA">
            <w:pPr>
              <w:jc w:val="center"/>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校报</w:t>
            </w:r>
          </w:p>
        </w:tc>
        <w:tc>
          <w:tcPr>
            <w:tcW w:w="5387" w:type="dxa"/>
            <w:vAlign w:val="center"/>
          </w:tcPr>
          <w:p w:rsidR="002D4CC6" w:rsidRPr="002D4CC6" w:rsidRDefault="002D4CC6" w:rsidP="00190326">
            <w:pPr>
              <w:jc w:val="left"/>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财务部“首办负责制”报账方式</w:t>
            </w:r>
          </w:p>
        </w:tc>
      </w:tr>
      <w:tr w:rsidR="002D4CC6" w:rsidRPr="002D4CC6" w:rsidTr="00B136EA">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2016.5.4</w:t>
            </w:r>
          </w:p>
        </w:tc>
        <w:tc>
          <w:tcPr>
            <w:tcW w:w="2515"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学校文</w:t>
            </w:r>
            <w:proofErr w:type="gramStart"/>
            <w:r w:rsidRPr="002D4CC6">
              <w:rPr>
                <w:rFonts w:ascii="仿宋_GB2312" w:eastAsia="仿宋_GB2312" w:hAnsi="仿宋" w:hint="eastAsia"/>
                <w:color w:val="000000" w:themeColor="text1"/>
                <w:sz w:val="32"/>
                <w:szCs w:val="32"/>
              </w:rPr>
              <w:t>澜</w:t>
            </w:r>
            <w:proofErr w:type="gramEnd"/>
            <w:r w:rsidRPr="002D4CC6">
              <w:rPr>
                <w:rFonts w:ascii="仿宋_GB2312" w:eastAsia="仿宋_GB2312" w:hAnsi="仿宋" w:hint="eastAsia"/>
                <w:color w:val="000000" w:themeColor="text1"/>
                <w:sz w:val="32"/>
                <w:szCs w:val="32"/>
              </w:rPr>
              <w:t>新闻网</w:t>
            </w:r>
          </w:p>
        </w:tc>
        <w:tc>
          <w:tcPr>
            <w:tcW w:w="5387" w:type="dxa"/>
            <w:vAlign w:val="center"/>
          </w:tcPr>
          <w:p w:rsidR="002D4CC6" w:rsidRPr="002D4CC6" w:rsidRDefault="002D4CC6" w:rsidP="00190326">
            <w:pPr>
              <w:jc w:val="left"/>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公务卡直接还款方式</w:t>
            </w:r>
          </w:p>
        </w:tc>
      </w:tr>
      <w:tr w:rsidR="002D4CC6" w:rsidRPr="002D4CC6" w:rsidTr="00B136EA">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2016.5.18</w:t>
            </w:r>
          </w:p>
        </w:tc>
        <w:tc>
          <w:tcPr>
            <w:tcW w:w="2515"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工商学院网站</w:t>
            </w:r>
          </w:p>
        </w:tc>
        <w:tc>
          <w:tcPr>
            <w:tcW w:w="5387" w:type="dxa"/>
            <w:vAlign w:val="center"/>
          </w:tcPr>
          <w:p w:rsidR="002D4CC6" w:rsidRPr="002D4CC6" w:rsidRDefault="002D4CC6" w:rsidP="00190326">
            <w:pPr>
              <w:jc w:val="left"/>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“财务面对面”</w:t>
            </w:r>
          </w:p>
        </w:tc>
      </w:tr>
      <w:tr w:rsidR="002D4CC6" w:rsidRPr="002D4CC6" w:rsidTr="00B136EA">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2016.5.23</w:t>
            </w:r>
          </w:p>
        </w:tc>
        <w:tc>
          <w:tcPr>
            <w:tcW w:w="2515"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学校文</w:t>
            </w:r>
            <w:proofErr w:type="gramStart"/>
            <w:r w:rsidRPr="002D4CC6">
              <w:rPr>
                <w:rFonts w:ascii="仿宋_GB2312" w:eastAsia="仿宋_GB2312" w:hAnsi="仿宋" w:hint="eastAsia"/>
                <w:color w:val="000000" w:themeColor="text1"/>
                <w:sz w:val="32"/>
                <w:szCs w:val="32"/>
              </w:rPr>
              <w:t>澜</w:t>
            </w:r>
            <w:proofErr w:type="gramEnd"/>
            <w:r w:rsidRPr="002D4CC6">
              <w:rPr>
                <w:rFonts w:ascii="仿宋_GB2312" w:eastAsia="仿宋_GB2312" w:hAnsi="仿宋" w:hint="eastAsia"/>
                <w:color w:val="000000" w:themeColor="text1"/>
                <w:sz w:val="32"/>
                <w:szCs w:val="32"/>
              </w:rPr>
              <w:t>新闻网</w:t>
            </w:r>
          </w:p>
        </w:tc>
        <w:tc>
          <w:tcPr>
            <w:tcW w:w="5387" w:type="dxa"/>
            <w:vAlign w:val="center"/>
          </w:tcPr>
          <w:p w:rsidR="002D4CC6" w:rsidRPr="002D4CC6" w:rsidRDefault="002D4CC6" w:rsidP="00190326">
            <w:pPr>
              <w:jc w:val="left"/>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“财务面对面”宣传部新闻</w:t>
            </w:r>
          </w:p>
        </w:tc>
      </w:tr>
      <w:tr w:rsidR="002D4CC6" w:rsidRPr="002D4CC6" w:rsidTr="00B136EA">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2016.5.31</w:t>
            </w:r>
          </w:p>
        </w:tc>
        <w:tc>
          <w:tcPr>
            <w:tcW w:w="2515"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MBA学院网站</w:t>
            </w:r>
          </w:p>
        </w:tc>
        <w:tc>
          <w:tcPr>
            <w:tcW w:w="5387" w:type="dxa"/>
            <w:vAlign w:val="center"/>
          </w:tcPr>
          <w:p w:rsidR="002D4CC6" w:rsidRPr="002D4CC6" w:rsidRDefault="002D4CC6" w:rsidP="00190326">
            <w:pPr>
              <w:jc w:val="left"/>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“财务面对面”MBA学院新闻</w:t>
            </w:r>
          </w:p>
        </w:tc>
      </w:tr>
      <w:tr w:rsidR="002D4CC6" w:rsidRPr="002D4CC6" w:rsidTr="00B136EA">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2016.6.1</w:t>
            </w:r>
          </w:p>
        </w:tc>
        <w:tc>
          <w:tcPr>
            <w:tcW w:w="2515" w:type="dxa"/>
          </w:tcPr>
          <w:p w:rsidR="002D4CC6" w:rsidRPr="002D4CC6" w:rsidRDefault="002D4CC6" w:rsidP="00B136EA">
            <w:pP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学校文</w:t>
            </w:r>
            <w:proofErr w:type="gramStart"/>
            <w:r w:rsidRPr="002D4CC6">
              <w:rPr>
                <w:rFonts w:ascii="仿宋_GB2312" w:eastAsia="仿宋_GB2312" w:hAnsi="仿宋" w:hint="eastAsia"/>
                <w:color w:val="000000" w:themeColor="text1"/>
                <w:sz w:val="32"/>
                <w:szCs w:val="32"/>
              </w:rPr>
              <w:t>澜</w:t>
            </w:r>
            <w:proofErr w:type="gramEnd"/>
            <w:r w:rsidRPr="002D4CC6">
              <w:rPr>
                <w:rFonts w:ascii="仿宋_GB2312" w:eastAsia="仿宋_GB2312" w:hAnsi="仿宋" w:hint="eastAsia"/>
                <w:color w:val="000000" w:themeColor="text1"/>
                <w:sz w:val="32"/>
                <w:szCs w:val="32"/>
              </w:rPr>
              <w:t>新闻网</w:t>
            </w:r>
          </w:p>
        </w:tc>
        <w:tc>
          <w:tcPr>
            <w:tcW w:w="5387" w:type="dxa"/>
            <w:vAlign w:val="center"/>
          </w:tcPr>
          <w:p w:rsidR="002D4CC6" w:rsidRPr="002D4CC6" w:rsidRDefault="002D4CC6" w:rsidP="00190326">
            <w:pPr>
              <w:jc w:val="left"/>
              <w:rPr>
                <w:rFonts w:ascii="仿宋_GB2312" w:eastAsia="仿宋_GB2312" w:hAnsi="仿宋"/>
                <w:color w:val="000000" w:themeColor="text1"/>
                <w:sz w:val="28"/>
                <w:szCs w:val="28"/>
              </w:rPr>
            </w:pPr>
            <w:r w:rsidRPr="002D4CC6">
              <w:rPr>
                <w:rFonts w:ascii="仿宋_GB2312" w:eastAsia="仿宋_GB2312" w:hAnsi="仿宋" w:hint="eastAsia"/>
                <w:color w:val="000000" w:themeColor="text1"/>
                <w:sz w:val="28"/>
                <w:szCs w:val="28"/>
              </w:rPr>
              <w:t>财务</w:t>
            </w:r>
            <w:proofErr w:type="gramStart"/>
            <w:r w:rsidRPr="002D4CC6">
              <w:rPr>
                <w:rFonts w:ascii="仿宋_GB2312" w:eastAsia="仿宋_GB2312" w:hAnsi="仿宋" w:hint="eastAsia"/>
                <w:color w:val="000000" w:themeColor="text1"/>
                <w:sz w:val="28"/>
                <w:szCs w:val="28"/>
              </w:rPr>
              <w:t>部赴文澜</w:t>
            </w:r>
            <w:proofErr w:type="gramEnd"/>
            <w:r w:rsidRPr="002D4CC6">
              <w:rPr>
                <w:rFonts w:ascii="仿宋_GB2312" w:eastAsia="仿宋_GB2312" w:hAnsi="仿宋" w:hint="eastAsia"/>
                <w:color w:val="000000" w:themeColor="text1"/>
                <w:sz w:val="28"/>
                <w:szCs w:val="28"/>
              </w:rPr>
              <w:t>学院解答外事报销问题新闻</w:t>
            </w:r>
          </w:p>
        </w:tc>
      </w:tr>
      <w:tr w:rsidR="002D4CC6" w:rsidRPr="002D4CC6" w:rsidTr="00B136EA">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2016.6.2</w:t>
            </w:r>
          </w:p>
        </w:tc>
        <w:tc>
          <w:tcPr>
            <w:tcW w:w="2515"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哲学院网站</w:t>
            </w:r>
          </w:p>
        </w:tc>
        <w:tc>
          <w:tcPr>
            <w:tcW w:w="5387" w:type="dxa"/>
            <w:vAlign w:val="center"/>
          </w:tcPr>
          <w:p w:rsidR="002D4CC6" w:rsidRPr="002D4CC6" w:rsidRDefault="002D4CC6" w:rsidP="00190326">
            <w:pPr>
              <w:jc w:val="left"/>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“财务面对面”哲学</w:t>
            </w:r>
            <w:proofErr w:type="gramStart"/>
            <w:r w:rsidRPr="002D4CC6">
              <w:rPr>
                <w:rFonts w:ascii="仿宋_GB2312" w:eastAsia="仿宋_GB2312" w:hAnsi="仿宋" w:hint="eastAsia"/>
                <w:color w:val="000000" w:themeColor="text1"/>
                <w:sz w:val="32"/>
                <w:szCs w:val="32"/>
              </w:rPr>
              <w:t>院新闻</w:t>
            </w:r>
            <w:proofErr w:type="gramEnd"/>
          </w:p>
        </w:tc>
      </w:tr>
      <w:tr w:rsidR="002D4CC6" w:rsidRPr="002D4CC6" w:rsidTr="00B136EA">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2016.7.7</w:t>
            </w:r>
          </w:p>
        </w:tc>
        <w:tc>
          <w:tcPr>
            <w:tcW w:w="2515" w:type="dxa"/>
          </w:tcPr>
          <w:p w:rsidR="002D4CC6" w:rsidRPr="002D4CC6" w:rsidRDefault="002D4CC6" w:rsidP="00B136EA">
            <w:pP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学校文</w:t>
            </w:r>
            <w:proofErr w:type="gramStart"/>
            <w:r w:rsidRPr="002D4CC6">
              <w:rPr>
                <w:rFonts w:ascii="仿宋_GB2312" w:eastAsia="仿宋_GB2312" w:hAnsi="仿宋" w:hint="eastAsia"/>
                <w:color w:val="000000" w:themeColor="text1"/>
                <w:sz w:val="32"/>
                <w:szCs w:val="32"/>
              </w:rPr>
              <w:t>澜</w:t>
            </w:r>
            <w:proofErr w:type="gramEnd"/>
            <w:r w:rsidRPr="002D4CC6">
              <w:rPr>
                <w:rFonts w:ascii="仿宋_GB2312" w:eastAsia="仿宋_GB2312" w:hAnsi="仿宋" w:hint="eastAsia"/>
                <w:color w:val="000000" w:themeColor="text1"/>
                <w:sz w:val="32"/>
                <w:szCs w:val="32"/>
              </w:rPr>
              <w:t>新闻网</w:t>
            </w:r>
          </w:p>
        </w:tc>
        <w:tc>
          <w:tcPr>
            <w:tcW w:w="5387" w:type="dxa"/>
            <w:vAlign w:val="center"/>
          </w:tcPr>
          <w:p w:rsidR="002D4CC6" w:rsidRPr="002D4CC6" w:rsidRDefault="002D4CC6" w:rsidP="00190326">
            <w:pPr>
              <w:jc w:val="left"/>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财务部推出报账“三通”新举措</w:t>
            </w:r>
          </w:p>
        </w:tc>
      </w:tr>
    </w:tbl>
    <w:p w:rsidR="002D4CC6" w:rsidRPr="002D4CC6" w:rsidRDefault="002D4CC6" w:rsidP="002D4CC6">
      <w:pPr>
        <w:ind w:firstLine="40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3.2</w:t>
      </w:r>
      <w:r w:rsidRPr="002D4CC6">
        <w:rPr>
          <w:rFonts w:ascii="仿宋_GB2312" w:eastAsia="仿宋_GB2312" w:hAnsi="仿宋" w:hint="eastAsia"/>
          <w:color w:val="000000" w:themeColor="text1"/>
          <w:sz w:val="32"/>
          <w:szCs w:val="32"/>
        </w:rPr>
        <w:t>通过学校办公系统向校内公开信息的情况</w:t>
      </w:r>
    </w:p>
    <w:tbl>
      <w:tblPr>
        <w:tblStyle w:val="a8"/>
        <w:tblW w:w="9606" w:type="dxa"/>
        <w:tblLook w:val="04A0"/>
      </w:tblPr>
      <w:tblGrid>
        <w:gridCol w:w="1704"/>
        <w:gridCol w:w="7902"/>
      </w:tblGrid>
      <w:tr w:rsidR="002D4CC6" w:rsidRPr="002D4CC6" w:rsidTr="002D4CC6">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公开时间</w:t>
            </w:r>
          </w:p>
        </w:tc>
        <w:tc>
          <w:tcPr>
            <w:tcW w:w="7902"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公开内容</w:t>
            </w:r>
          </w:p>
        </w:tc>
      </w:tr>
      <w:tr w:rsidR="002D4CC6" w:rsidRPr="002D4CC6" w:rsidTr="002D4CC6">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2016.1.5</w:t>
            </w:r>
          </w:p>
        </w:tc>
        <w:tc>
          <w:tcPr>
            <w:tcW w:w="7902" w:type="dxa"/>
            <w:vAlign w:val="center"/>
          </w:tcPr>
          <w:p w:rsidR="002D4CC6" w:rsidRPr="002D4CC6" w:rsidRDefault="002D4CC6" w:rsidP="002D4CC6">
            <w:pPr>
              <w:jc w:val="left"/>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2015年财务报销工作情况公告</w:t>
            </w:r>
          </w:p>
        </w:tc>
      </w:tr>
      <w:tr w:rsidR="002D4CC6" w:rsidRPr="002D4CC6" w:rsidTr="002D4CC6">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2016.3.8</w:t>
            </w:r>
          </w:p>
        </w:tc>
        <w:tc>
          <w:tcPr>
            <w:tcW w:w="7902" w:type="dxa"/>
            <w:vAlign w:val="center"/>
          </w:tcPr>
          <w:p w:rsidR="002D4CC6" w:rsidRPr="002D4CC6" w:rsidRDefault="002D4CC6" w:rsidP="002D4CC6">
            <w:pPr>
              <w:jc w:val="left"/>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关于公务卡报销使用的说明</w:t>
            </w:r>
          </w:p>
        </w:tc>
      </w:tr>
      <w:tr w:rsidR="002D4CC6" w:rsidRPr="002D4CC6" w:rsidTr="002D4CC6">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2016.3.9</w:t>
            </w:r>
          </w:p>
        </w:tc>
        <w:tc>
          <w:tcPr>
            <w:tcW w:w="7902" w:type="dxa"/>
            <w:vAlign w:val="center"/>
          </w:tcPr>
          <w:p w:rsidR="002D4CC6" w:rsidRPr="002D4CC6" w:rsidRDefault="002D4CC6" w:rsidP="002D4CC6">
            <w:pPr>
              <w:jc w:val="left"/>
              <w:rPr>
                <w:rFonts w:ascii="仿宋_GB2312" w:eastAsia="仿宋_GB2312" w:hAnsi="仿宋"/>
                <w:color w:val="000000" w:themeColor="text1"/>
                <w:sz w:val="30"/>
                <w:szCs w:val="30"/>
              </w:rPr>
            </w:pPr>
            <w:r w:rsidRPr="002D4CC6">
              <w:rPr>
                <w:rFonts w:ascii="仿宋_GB2312" w:eastAsia="仿宋_GB2312" w:hAnsi="仿宋" w:hint="eastAsia"/>
                <w:color w:val="000000" w:themeColor="text1"/>
                <w:sz w:val="30"/>
                <w:szCs w:val="30"/>
              </w:rPr>
              <w:t>关于在校医院（南湖）现场办理转诊药费报销业务的通知</w:t>
            </w:r>
          </w:p>
        </w:tc>
      </w:tr>
      <w:tr w:rsidR="002D4CC6" w:rsidRPr="002D4CC6" w:rsidTr="002D4CC6">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2016.4.7</w:t>
            </w:r>
          </w:p>
        </w:tc>
        <w:tc>
          <w:tcPr>
            <w:tcW w:w="7902" w:type="dxa"/>
            <w:vAlign w:val="center"/>
          </w:tcPr>
          <w:p w:rsidR="002D4CC6" w:rsidRPr="002D4CC6" w:rsidRDefault="002D4CC6" w:rsidP="002D4CC6">
            <w:pPr>
              <w:jc w:val="left"/>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关于财务部报账工作试行“首办负责制”的通知</w:t>
            </w:r>
          </w:p>
        </w:tc>
      </w:tr>
      <w:tr w:rsidR="002D4CC6" w:rsidRPr="002D4CC6" w:rsidTr="002D4CC6">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2016.4.11</w:t>
            </w:r>
          </w:p>
        </w:tc>
        <w:tc>
          <w:tcPr>
            <w:tcW w:w="7902" w:type="dxa"/>
            <w:vAlign w:val="center"/>
          </w:tcPr>
          <w:p w:rsidR="002D4CC6" w:rsidRPr="002D4CC6" w:rsidRDefault="002D4CC6" w:rsidP="002D4CC6">
            <w:pPr>
              <w:jc w:val="left"/>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关于使用公务卡在校内结算电话费的通知</w:t>
            </w:r>
          </w:p>
        </w:tc>
      </w:tr>
      <w:tr w:rsidR="002D4CC6" w:rsidRPr="002D4CC6" w:rsidTr="002D4CC6">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2016.4.19</w:t>
            </w:r>
          </w:p>
        </w:tc>
        <w:tc>
          <w:tcPr>
            <w:tcW w:w="7902" w:type="dxa"/>
            <w:vAlign w:val="center"/>
          </w:tcPr>
          <w:p w:rsidR="002D4CC6" w:rsidRPr="002D4CC6" w:rsidRDefault="002D4CC6" w:rsidP="002D4CC6">
            <w:pPr>
              <w:jc w:val="left"/>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关于公务卡报销还款具体事项的通知</w:t>
            </w:r>
          </w:p>
        </w:tc>
      </w:tr>
      <w:tr w:rsidR="002D4CC6" w:rsidRPr="002D4CC6" w:rsidTr="002D4CC6">
        <w:trPr>
          <w:trHeight w:val="624"/>
        </w:trPr>
        <w:tc>
          <w:tcPr>
            <w:tcW w:w="1704" w:type="dxa"/>
            <w:vAlign w:val="center"/>
          </w:tcPr>
          <w:p w:rsidR="002D4CC6" w:rsidRPr="002D4CC6" w:rsidRDefault="002D4CC6" w:rsidP="00B136EA">
            <w:pPr>
              <w:jc w:val="center"/>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2016.5.11</w:t>
            </w:r>
          </w:p>
        </w:tc>
        <w:tc>
          <w:tcPr>
            <w:tcW w:w="7902" w:type="dxa"/>
            <w:vAlign w:val="center"/>
          </w:tcPr>
          <w:p w:rsidR="002D4CC6" w:rsidRPr="002D4CC6" w:rsidRDefault="002D4CC6" w:rsidP="002D4CC6">
            <w:pPr>
              <w:jc w:val="left"/>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财务部关于到各单位提供现场咨询报销业务的通知</w:t>
            </w:r>
          </w:p>
        </w:tc>
      </w:tr>
    </w:tbl>
    <w:p w:rsidR="002D4CC6" w:rsidRPr="002D4CC6" w:rsidRDefault="00BB7F99" w:rsidP="002D4CC6">
      <w:pPr>
        <w:ind w:firstLine="40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3.3 </w:t>
      </w:r>
      <w:r w:rsidR="002D4CC6" w:rsidRPr="002D4CC6">
        <w:rPr>
          <w:rFonts w:ascii="仿宋_GB2312" w:eastAsia="仿宋_GB2312" w:hAnsi="仿宋" w:hint="eastAsia"/>
          <w:color w:val="000000" w:themeColor="text1"/>
          <w:sz w:val="32"/>
          <w:szCs w:val="32"/>
        </w:rPr>
        <w:t>通过发文、</w:t>
      </w:r>
      <w:proofErr w:type="gramStart"/>
      <w:r w:rsidR="002D4CC6" w:rsidRPr="002D4CC6">
        <w:rPr>
          <w:rFonts w:ascii="仿宋_GB2312" w:eastAsia="仿宋_GB2312" w:hAnsi="仿宋" w:hint="eastAsia"/>
          <w:color w:val="000000" w:themeColor="text1"/>
          <w:sz w:val="32"/>
          <w:szCs w:val="32"/>
        </w:rPr>
        <w:t>微信</w:t>
      </w:r>
      <w:r>
        <w:rPr>
          <w:rFonts w:ascii="仿宋_GB2312" w:eastAsia="仿宋_GB2312" w:hAnsi="仿宋" w:hint="eastAsia"/>
          <w:color w:val="000000" w:themeColor="text1"/>
          <w:sz w:val="32"/>
          <w:szCs w:val="32"/>
        </w:rPr>
        <w:t>公众号</w:t>
      </w:r>
      <w:proofErr w:type="gramEnd"/>
      <w:r w:rsidR="002D4CC6" w:rsidRPr="002D4CC6">
        <w:rPr>
          <w:rFonts w:ascii="仿宋_GB2312" w:eastAsia="仿宋_GB2312" w:hAnsi="仿宋" w:hint="eastAsia"/>
          <w:color w:val="000000" w:themeColor="text1"/>
          <w:sz w:val="32"/>
          <w:szCs w:val="32"/>
        </w:rPr>
        <w:t>等形式向校内公开信息的情况</w:t>
      </w:r>
    </w:p>
    <w:p w:rsidR="002D4CC6" w:rsidRPr="002D4CC6" w:rsidRDefault="002D4CC6" w:rsidP="002D4CC6">
      <w:pPr>
        <w:ind w:firstLine="405"/>
        <w:rPr>
          <w:rFonts w:ascii="仿宋_GB2312" w:eastAsia="仿宋_GB2312" w:hAnsi="仿宋"/>
          <w:color w:val="000000" w:themeColor="text1"/>
          <w:sz w:val="32"/>
          <w:szCs w:val="32"/>
        </w:rPr>
      </w:pPr>
      <w:r w:rsidRPr="002D4CC6">
        <w:rPr>
          <w:rFonts w:ascii="仿宋_GB2312" w:eastAsia="仿宋_GB2312" w:hAnsi="仿宋" w:hint="eastAsia"/>
          <w:color w:val="000000" w:themeColor="text1"/>
          <w:sz w:val="32"/>
          <w:szCs w:val="32"/>
        </w:rPr>
        <w:t>2016年8月31日</w:t>
      </w:r>
      <w:r w:rsidR="00BB7F99">
        <w:rPr>
          <w:rFonts w:ascii="仿宋_GB2312" w:eastAsia="仿宋_GB2312" w:hAnsi="仿宋" w:hint="eastAsia"/>
          <w:color w:val="000000" w:themeColor="text1"/>
          <w:sz w:val="32"/>
          <w:szCs w:val="32"/>
        </w:rPr>
        <w:t>，发布</w:t>
      </w:r>
      <w:r w:rsidRPr="002D4CC6">
        <w:rPr>
          <w:rFonts w:ascii="仿宋_GB2312" w:eastAsia="仿宋_GB2312" w:hAnsi="仿宋" w:hint="eastAsia"/>
          <w:color w:val="000000" w:themeColor="text1"/>
          <w:sz w:val="32"/>
          <w:szCs w:val="32"/>
        </w:rPr>
        <w:t>《中南财经政法大学会议费管理办法》《中南财经政法大学差旅费管理办法》</w:t>
      </w:r>
      <w:r w:rsidR="00BB7F99">
        <w:rPr>
          <w:rFonts w:ascii="仿宋_GB2312" w:eastAsia="仿宋_GB2312" w:hAnsi="仿宋" w:hint="eastAsia"/>
          <w:color w:val="000000" w:themeColor="text1"/>
          <w:sz w:val="32"/>
          <w:szCs w:val="32"/>
        </w:rPr>
        <w:t>等文件，并通过</w:t>
      </w:r>
      <w:proofErr w:type="gramStart"/>
      <w:r w:rsidR="00BB7F99">
        <w:rPr>
          <w:rFonts w:ascii="仿宋_GB2312" w:eastAsia="仿宋_GB2312" w:hAnsi="仿宋" w:hint="eastAsia"/>
          <w:color w:val="000000" w:themeColor="text1"/>
          <w:sz w:val="32"/>
          <w:szCs w:val="32"/>
        </w:rPr>
        <w:t>微信公众号</w:t>
      </w:r>
      <w:proofErr w:type="gramEnd"/>
      <w:r w:rsidR="00BB7F99">
        <w:rPr>
          <w:rFonts w:ascii="仿宋_GB2312" w:eastAsia="仿宋_GB2312" w:hAnsi="仿宋" w:hint="eastAsia"/>
          <w:color w:val="000000" w:themeColor="text1"/>
          <w:sz w:val="32"/>
          <w:szCs w:val="32"/>
        </w:rPr>
        <w:t>进行了转发</w:t>
      </w:r>
      <w:r w:rsidRPr="002D4CC6">
        <w:rPr>
          <w:rFonts w:ascii="仿宋_GB2312" w:eastAsia="仿宋_GB2312" w:hAnsi="仿宋" w:hint="eastAsia"/>
          <w:color w:val="000000" w:themeColor="text1"/>
          <w:sz w:val="32"/>
          <w:szCs w:val="32"/>
        </w:rPr>
        <w:t>。</w:t>
      </w:r>
      <w:r w:rsidR="00B46954">
        <w:rPr>
          <w:rFonts w:ascii="仿宋_GB2312" w:eastAsia="仿宋_GB2312" w:hAnsi="仿宋" w:hint="eastAsia"/>
          <w:color w:val="000000" w:themeColor="text1"/>
          <w:sz w:val="32"/>
          <w:szCs w:val="32"/>
        </w:rPr>
        <w:t>财务部</w:t>
      </w:r>
      <w:r w:rsidRPr="002D4CC6">
        <w:rPr>
          <w:rFonts w:ascii="仿宋_GB2312" w:eastAsia="仿宋_GB2312" w:hAnsi="仿宋" w:hint="eastAsia"/>
          <w:color w:val="000000" w:themeColor="text1"/>
          <w:sz w:val="32"/>
          <w:szCs w:val="32"/>
        </w:rPr>
        <w:t>通过学校办公系统，及时</w:t>
      </w:r>
      <w:r w:rsidRPr="002D4CC6">
        <w:rPr>
          <w:rFonts w:ascii="仿宋_GB2312" w:eastAsia="仿宋_GB2312" w:hAnsi="仿宋" w:hint="eastAsia"/>
          <w:color w:val="000000" w:themeColor="text1"/>
          <w:sz w:val="32"/>
          <w:szCs w:val="32"/>
        </w:rPr>
        <w:lastRenderedPageBreak/>
        <w:t>将每次发布的有关通知、说明、文件发送到全体教职员工邮箱。</w:t>
      </w:r>
    </w:p>
    <w:p w:rsidR="002E0929" w:rsidRPr="00D214F9" w:rsidRDefault="00317387" w:rsidP="00D214F9">
      <w:pPr>
        <w:spacing w:line="360" w:lineRule="auto"/>
        <w:ind w:firstLineChars="200" w:firstLine="640"/>
        <w:rPr>
          <w:rFonts w:ascii="仿宋_GB2312" w:eastAsia="仿宋_GB2312" w:hAnsi="仿宋" w:cs="Times New Roman"/>
          <w:color w:val="000000"/>
          <w:sz w:val="32"/>
          <w:szCs w:val="32"/>
        </w:rPr>
      </w:pPr>
      <w:r w:rsidRPr="00317387">
        <w:rPr>
          <w:rFonts w:ascii="仿宋_GB2312" w:eastAsia="仿宋_GB2312" w:hAnsi="仿宋" w:cs="仿宋_GB2312" w:hint="eastAsia"/>
          <w:color w:val="000000"/>
          <w:sz w:val="32"/>
          <w:szCs w:val="32"/>
        </w:rPr>
        <w:t>学校教育发展基金会、校友总会的信息公开采用常规性和非常规性</w:t>
      </w:r>
      <w:r w:rsidR="00EF050B">
        <w:rPr>
          <w:rFonts w:ascii="仿宋_GB2312" w:eastAsia="仿宋_GB2312" w:hAnsi="仿宋" w:cs="仿宋_GB2312" w:hint="eastAsia"/>
          <w:color w:val="000000"/>
          <w:sz w:val="32"/>
          <w:szCs w:val="32"/>
        </w:rPr>
        <w:t>相结合的</w:t>
      </w:r>
      <w:r w:rsidRPr="00317387">
        <w:rPr>
          <w:rFonts w:ascii="仿宋_GB2312" w:eastAsia="仿宋_GB2312" w:hAnsi="仿宋" w:cs="仿宋_GB2312" w:hint="eastAsia"/>
          <w:color w:val="000000"/>
          <w:sz w:val="32"/>
          <w:szCs w:val="32"/>
        </w:rPr>
        <w:t>方式进行。常规性公开为除对外公开章程及有关管理制度外，还通过网站定期向社会公布按照财务年度结算的受捐赠财产的使用和管理情况，同时向捐赠人呈送捐赠财产使用情况反馈报告。基金会网站分别于2016年1月30日公布了《2015年捐赠款项收支统计表》，于2016年6月10日公布了《基金会2015年度工作报告（摘要）》。非常规性的公布为基金会、校友总会根据各个公益项目开展情况通过网站和</w:t>
      </w:r>
      <w:proofErr w:type="gramStart"/>
      <w:r w:rsidRPr="00317387">
        <w:rPr>
          <w:rFonts w:ascii="仿宋_GB2312" w:eastAsia="仿宋_GB2312" w:hAnsi="仿宋" w:cs="仿宋_GB2312" w:hint="eastAsia"/>
          <w:color w:val="000000"/>
          <w:sz w:val="32"/>
          <w:szCs w:val="32"/>
        </w:rPr>
        <w:t>微信公众号及时</w:t>
      </w:r>
      <w:proofErr w:type="gramEnd"/>
      <w:r w:rsidRPr="00317387">
        <w:rPr>
          <w:rFonts w:ascii="仿宋_GB2312" w:eastAsia="仿宋_GB2312" w:hAnsi="仿宋" w:cs="仿宋_GB2312" w:hint="eastAsia"/>
          <w:color w:val="000000"/>
          <w:sz w:val="32"/>
          <w:szCs w:val="32"/>
        </w:rPr>
        <w:t>对外公布相关信息</w:t>
      </w:r>
      <w:r>
        <w:rPr>
          <w:rFonts w:ascii="仿宋_GB2312" w:eastAsia="仿宋_GB2312" w:hAnsi="仿宋" w:cs="仿宋_GB2312"/>
          <w:color w:val="000000"/>
          <w:sz w:val="32"/>
          <w:szCs w:val="32"/>
        </w:rPr>
        <w:t>，</w:t>
      </w:r>
      <w:r w:rsidRPr="00317387">
        <w:rPr>
          <w:rFonts w:ascii="仿宋_GB2312" w:eastAsia="仿宋_GB2312" w:hAnsi="仿宋" w:cs="仿宋_GB2312" w:hint="eastAsia"/>
          <w:color w:val="000000"/>
          <w:sz w:val="32"/>
          <w:szCs w:val="32"/>
        </w:rPr>
        <w:t>2015年9月25日发布了“宏信奖学金”签约仪式新闻，2016年5月3日发布了第五届“梧桐树奖学金”颁奖仪式新闻，2016年 5月12日发布了“2015仲利国际奖学金”颁奖仪式新闻，2016年6月23日发布了“华为奖学金、奖教金”颁奖仪式新闻。在公开方式方面，目前采用网站和新媒体的公布方式，进一步提升基金会、校友会工作的公众知晓度和社会关注度。</w:t>
      </w:r>
    </w:p>
    <w:p w:rsidR="008C5E0E" w:rsidRPr="008C5E0E" w:rsidRDefault="008C5E0E" w:rsidP="0012753F">
      <w:pPr>
        <w:spacing w:line="360" w:lineRule="auto"/>
        <w:ind w:firstLineChars="200" w:firstLine="640"/>
        <w:rPr>
          <w:rFonts w:ascii="仿宋_GB2312" w:eastAsia="仿宋_GB2312" w:hAnsi="仿宋" w:cs="仿宋_GB2312"/>
          <w:color w:val="000000"/>
          <w:sz w:val="32"/>
          <w:szCs w:val="32"/>
        </w:rPr>
      </w:pPr>
      <w:r w:rsidRPr="008C5E0E">
        <w:rPr>
          <w:rFonts w:ascii="仿宋_GB2312" w:eastAsia="仿宋_GB2312" w:hAnsi="仿宋" w:cs="仿宋_GB2312" w:hint="eastAsia"/>
          <w:color w:val="000000"/>
          <w:sz w:val="32"/>
          <w:szCs w:val="32"/>
        </w:rPr>
        <w:t>在</w:t>
      </w:r>
      <w:r>
        <w:rPr>
          <w:rFonts w:ascii="仿宋_GB2312" w:eastAsia="仿宋_GB2312" w:hAnsi="仿宋" w:cs="仿宋_GB2312"/>
          <w:color w:val="000000"/>
          <w:sz w:val="32"/>
          <w:szCs w:val="32"/>
        </w:rPr>
        <w:t>资产经营</w:t>
      </w:r>
      <w:r w:rsidRPr="008C5E0E">
        <w:rPr>
          <w:rFonts w:ascii="仿宋_GB2312" w:eastAsia="仿宋_GB2312" w:hAnsi="仿宋" w:cs="仿宋_GB2312" w:hint="eastAsia"/>
          <w:color w:val="000000"/>
          <w:sz w:val="32"/>
          <w:szCs w:val="32"/>
        </w:rPr>
        <w:t>公司网站上及时发布和更新企业的相关信息与公司动态，包括企业概况、组织架构、班子成员、办公地点、学习及活动报道、上级文件、房屋租赁情况、招商公告、企业联系方式等，通过网站、公告栏等方式进行信息公开</w:t>
      </w:r>
      <w:r>
        <w:rPr>
          <w:rFonts w:ascii="仿宋_GB2312" w:eastAsia="仿宋_GB2312" w:hAnsi="仿宋" w:cs="仿宋_GB2312"/>
          <w:color w:val="000000"/>
          <w:sz w:val="32"/>
          <w:szCs w:val="32"/>
        </w:rPr>
        <w:t>。</w:t>
      </w:r>
    </w:p>
    <w:p w:rsidR="00FA085D" w:rsidRDefault="00E029F5" w:rsidP="00FA085D">
      <w:pPr>
        <w:spacing w:line="360" w:lineRule="auto"/>
        <w:ind w:firstLineChars="200" w:firstLine="640"/>
        <w:rPr>
          <w:rFonts w:ascii="仿宋_GB2312" w:eastAsia="仿宋_GB2312" w:hAnsi="仿宋"/>
          <w:color w:val="000000" w:themeColor="text1"/>
          <w:sz w:val="32"/>
          <w:szCs w:val="32"/>
        </w:rPr>
      </w:pPr>
      <w:r w:rsidRPr="00E029F5">
        <w:rPr>
          <w:rFonts w:ascii="仿宋_GB2312" w:eastAsia="仿宋_GB2312" w:hAnsi="仿宋" w:hint="eastAsia"/>
          <w:color w:val="000000" w:themeColor="text1"/>
          <w:sz w:val="32"/>
          <w:szCs w:val="32"/>
        </w:rPr>
        <w:lastRenderedPageBreak/>
        <w:t>有关</w:t>
      </w:r>
      <w:r w:rsidR="00EA1216">
        <w:rPr>
          <w:rFonts w:ascii="仿宋_GB2312" w:eastAsia="仿宋_GB2312" w:hAnsi="仿宋" w:hint="eastAsia"/>
          <w:color w:val="000000" w:themeColor="text1"/>
          <w:sz w:val="32"/>
          <w:szCs w:val="32"/>
        </w:rPr>
        <w:t>资产</w:t>
      </w:r>
      <w:r w:rsidR="009A0EC6">
        <w:rPr>
          <w:rFonts w:ascii="仿宋_GB2312" w:eastAsia="仿宋_GB2312" w:hAnsi="仿宋" w:hint="eastAsia"/>
          <w:color w:val="000000" w:themeColor="text1"/>
          <w:sz w:val="32"/>
          <w:szCs w:val="32"/>
        </w:rPr>
        <w:t>管理</w:t>
      </w:r>
      <w:r w:rsidRPr="00E029F5">
        <w:rPr>
          <w:rFonts w:ascii="仿宋_GB2312" w:eastAsia="仿宋_GB2312" w:hAnsi="仿宋" w:hint="eastAsia"/>
          <w:color w:val="000000" w:themeColor="text1"/>
          <w:sz w:val="32"/>
          <w:szCs w:val="32"/>
        </w:rPr>
        <w:t>规章制度已经在</w:t>
      </w:r>
      <w:r w:rsidR="00EA1216">
        <w:rPr>
          <w:rFonts w:ascii="仿宋_GB2312" w:eastAsia="仿宋_GB2312" w:hAnsi="仿宋" w:hint="eastAsia"/>
          <w:color w:val="000000" w:themeColor="text1"/>
          <w:sz w:val="32"/>
          <w:szCs w:val="32"/>
        </w:rPr>
        <w:t>学校信息公开网、</w:t>
      </w:r>
      <w:r w:rsidRPr="00E029F5">
        <w:rPr>
          <w:rFonts w:ascii="仿宋_GB2312" w:eastAsia="仿宋_GB2312" w:hAnsi="仿宋" w:hint="eastAsia"/>
          <w:color w:val="000000" w:themeColor="text1"/>
          <w:sz w:val="32"/>
          <w:szCs w:val="32"/>
        </w:rPr>
        <w:t>办公系统</w:t>
      </w:r>
      <w:r w:rsidR="00EA1216">
        <w:rPr>
          <w:rFonts w:ascii="仿宋_GB2312" w:eastAsia="仿宋_GB2312" w:hAnsi="仿宋" w:hint="eastAsia"/>
          <w:color w:val="000000" w:themeColor="text1"/>
          <w:sz w:val="32"/>
          <w:szCs w:val="32"/>
        </w:rPr>
        <w:t>、</w:t>
      </w:r>
      <w:r w:rsidRPr="00E029F5">
        <w:rPr>
          <w:rFonts w:ascii="仿宋_GB2312" w:eastAsia="仿宋_GB2312" w:hAnsi="仿宋" w:hint="eastAsia"/>
          <w:color w:val="000000" w:themeColor="text1"/>
          <w:sz w:val="32"/>
          <w:szCs w:val="32"/>
        </w:rPr>
        <w:t>资产管理部网站公布并及时更新</w:t>
      </w:r>
      <w:r w:rsidR="00596968">
        <w:rPr>
          <w:rFonts w:ascii="仿宋_GB2312" w:eastAsia="仿宋_GB2312" w:hAnsi="仿宋" w:hint="eastAsia"/>
          <w:color w:val="000000" w:themeColor="text1"/>
          <w:sz w:val="32"/>
          <w:szCs w:val="32"/>
        </w:rPr>
        <w:t>，</w:t>
      </w:r>
      <w:r w:rsidRPr="00E029F5">
        <w:rPr>
          <w:rFonts w:ascii="仿宋_GB2312" w:eastAsia="仿宋_GB2312" w:hAnsi="仿宋" w:hint="eastAsia"/>
          <w:color w:val="000000" w:themeColor="text1"/>
          <w:sz w:val="32"/>
          <w:szCs w:val="32"/>
        </w:rPr>
        <w:t>方便校内外单位和个人学习理解相关政策和教职工办理相关手续。</w:t>
      </w:r>
    </w:p>
    <w:p w:rsidR="00FA085D" w:rsidRPr="00FA085D" w:rsidRDefault="004208F4" w:rsidP="00FA085D">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本学年度</w:t>
      </w:r>
      <w:r w:rsidR="00FA085D" w:rsidRPr="00FA085D">
        <w:rPr>
          <w:rFonts w:ascii="仿宋_GB2312" w:eastAsia="仿宋_GB2312" w:hAnsi="仿宋" w:hint="eastAsia"/>
          <w:color w:val="000000" w:themeColor="text1"/>
          <w:sz w:val="32"/>
          <w:szCs w:val="32"/>
        </w:rPr>
        <w:t>，采购与招投标管理中心</w:t>
      </w:r>
      <w:r w:rsidR="00FA085D">
        <w:rPr>
          <w:rFonts w:ascii="仿宋_GB2312" w:eastAsia="仿宋_GB2312" w:hAnsi="仿宋" w:hint="eastAsia"/>
          <w:color w:val="000000" w:themeColor="text1"/>
          <w:sz w:val="32"/>
          <w:szCs w:val="32"/>
        </w:rPr>
        <w:t>改版升级网站，</w:t>
      </w:r>
      <w:r w:rsidR="00FA085D" w:rsidRPr="00FA085D">
        <w:rPr>
          <w:rFonts w:ascii="仿宋_GB2312" w:eastAsia="仿宋_GB2312" w:hAnsi="仿宋" w:hint="eastAsia"/>
          <w:color w:val="000000" w:themeColor="text1"/>
          <w:sz w:val="32"/>
          <w:szCs w:val="32"/>
        </w:rPr>
        <w:t>招投标管理系统和评标系统投入使用</w:t>
      </w:r>
      <w:r w:rsidR="00FA085D">
        <w:rPr>
          <w:rFonts w:ascii="仿宋_GB2312" w:eastAsia="仿宋_GB2312" w:hAnsi="仿宋" w:hint="eastAsia"/>
          <w:color w:val="000000" w:themeColor="text1"/>
          <w:sz w:val="32"/>
          <w:szCs w:val="32"/>
        </w:rPr>
        <w:t>，</w:t>
      </w:r>
      <w:r w:rsidR="00FA085D" w:rsidRPr="00FA085D">
        <w:rPr>
          <w:rFonts w:ascii="仿宋_GB2312" w:eastAsia="仿宋_GB2312" w:hAnsi="仿宋" w:hint="eastAsia"/>
          <w:color w:val="000000" w:themeColor="text1"/>
          <w:sz w:val="32"/>
          <w:szCs w:val="32"/>
        </w:rPr>
        <w:t>利用信息公开平台、中国采购与</w:t>
      </w:r>
      <w:proofErr w:type="gramStart"/>
      <w:r w:rsidR="00FA085D" w:rsidRPr="00FA085D">
        <w:rPr>
          <w:rFonts w:ascii="仿宋_GB2312" w:eastAsia="仿宋_GB2312" w:hAnsi="仿宋" w:hint="eastAsia"/>
          <w:color w:val="000000" w:themeColor="text1"/>
          <w:sz w:val="32"/>
          <w:szCs w:val="32"/>
        </w:rPr>
        <w:t>招标网共发布</w:t>
      </w:r>
      <w:proofErr w:type="gramEnd"/>
      <w:r w:rsidR="00FA085D" w:rsidRPr="00FA085D">
        <w:rPr>
          <w:rFonts w:ascii="仿宋_GB2312" w:eastAsia="仿宋_GB2312" w:hAnsi="仿宋" w:hint="eastAsia"/>
          <w:color w:val="000000" w:themeColor="text1"/>
          <w:sz w:val="32"/>
          <w:szCs w:val="32"/>
        </w:rPr>
        <w:t>招标（采购）信息154条，中标（成交）信息143条，网站累计访问量约50万人次。</w:t>
      </w:r>
    </w:p>
    <w:p w:rsidR="002E7AD2" w:rsidRDefault="002E7AD2" w:rsidP="006F6602">
      <w:pPr>
        <w:pStyle w:val="a3"/>
        <w:numPr>
          <w:ilvl w:val="0"/>
          <w:numId w:val="2"/>
        </w:numPr>
        <w:spacing w:line="360" w:lineRule="auto"/>
        <w:ind w:left="0" w:firstLineChars="0" w:firstLine="357"/>
        <w:rPr>
          <w:rFonts w:ascii="仿宋_GB2312" w:eastAsia="仿宋_GB2312" w:hAnsi="宋体" w:cs="宋体"/>
          <w:kern w:val="0"/>
          <w:sz w:val="32"/>
          <w:szCs w:val="32"/>
        </w:rPr>
      </w:pPr>
      <w:r>
        <w:rPr>
          <w:rFonts w:ascii="仿宋_GB2312" w:eastAsia="仿宋_GB2312" w:hAnsi="宋体" w:cs="宋体" w:hint="eastAsia"/>
          <w:kern w:val="0"/>
          <w:sz w:val="32"/>
          <w:szCs w:val="32"/>
        </w:rPr>
        <w:t>收支预算</w:t>
      </w:r>
    </w:p>
    <w:p w:rsidR="00AF4AD1" w:rsidRDefault="00A132AD" w:rsidP="006F6602">
      <w:pPr>
        <w:pStyle w:val="a3"/>
        <w:spacing w:line="360" w:lineRule="auto"/>
        <w:ind w:firstLine="640"/>
        <w:rPr>
          <w:rFonts w:ascii="仿宋_GB2312" w:eastAsia="仿宋_GB2312" w:hAnsi="仿宋"/>
          <w:color w:val="000000" w:themeColor="text1"/>
          <w:sz w:val="32"/>
          <w:szCs w:val="32"/>
        </w:rPr>
      </w:pPr>
      <w:r w:rsidRPr="00A132AD">
        <w:rPr>
          <w:rFonts w:ascii="仿宋_GB2312" w:eastAsia="仿宋_GB2312" w:hAnsi="仿宋" w:hint="eastAsia"/>
          <w:color w:val="000000" w:themeColor="text1"/>
          <w:sz w:val="32"/>
          <w:szCs w:val="32"/>
        </w:rPr>
        <w:t>包括部门预算、收支决算总表、收入决算表、支出决算表、财政拨款支出决算表、收费及投诉等6项。</w:t>
      </w:r>
      <w:r w:rsidR="0065344A">
        <w:rPr>
          <w:rFonts w:ascii="仿宋_GB2312" w:eastAsia="仿宋_GB2312" w:hAnsi="仿宋" w:hint="eastAsia"/>
          <w:color w:val="000000" w:themeColor="text1"/>
          <w:sz w:val="32"/>
          <w:szCs w:val="32"/>
        </w:rPr>
        <w:t>其中：</w:t>
      </w:r>
    </w:p>
    <w:p w:rsidR="00AF4AD1" w:rsidRPr="00D70E52" w:rsidRDefault="00D70E52" w:rsidP="00D70E52">
      <w:pPr>
        <w:ind w:firstLineChars="225" w:firstLine="720"/>
        <w:rPr>
          <w:rFonts w:asciiTheme="minorEastAsia" w:hAnsiTheme="minorEastAsia"/>
          <w:sz w:val="28"/>
          <w:szCs w:val="28"/>
        </w:rPr>
      </w:pPr>
      <w:r w:rsidRPr="00D70E52">
        <w:rPr>
          <w:rFonts w:ascii="仿宋_GB2312" w:eastAsia="仿宋_GB2312" w:hAnsi="宋体" w:cs="宋体" w:hint="eastAsia"/>
          <w:kern w:val="0"/>
          <w:sz w:val="32"/>
          <w:szCs w:val="32"/>
        </w:rPr>
        <w:t>按照教育部统一要求，2016年8月5日在</w:t>
      </w:r>
      <w:r w:rsidR="001B26BB">
        <w:rPr>
          <w:rFonts w:ascii="仿宋_GB2312" w:eastAsia="仿宋_GB2312" w:hAnsi="宋体" w:cs="宋体" w:hint="eastAsia"/>
          <w:kern w:val="0"/>
          <w:sz w:val="32"/>
          <w:szCs w:val="32"/>
        </w:rPr>
        <w:t>信息公开网和财务部网站</w:t>
      </w:r>
      <w:r w:rsidRPr="00D70E52">
        <w:rPr>
          <w:rFonts w:ascii="仿宋_GB2312" w:eastAsia="仿宋_GB2312" w:hAnsi="宋体" w:cs="宋体" w:hint="eastAsia"/>
          <w:kern w:val="0"/>
          <w:sz w:val="32"/>
          <w:szCs w:val="32"/>
        </w:rPr>
        <w:t>发布了我校2015年度部门决算，包含高等学校收支决算总表、高等学校收入决算表、高等学校支出决算表、高等学校财政拨款支出决算总表</w:t>
      </w:r>
      <w:r w:rsidR="00D56189">
        <w:rPr>
          <w:rFonts w:ascii="仿宋_GB2312" w:eastAsia="仿宋_GB2312" w:hAnsi="宋体" w:cs="宋体" w:hint="eastAsia"/>
          <w:kern w:val="0"/>
          <w:sz w:val="32"/>
          <w:szCs w:val="32"/>
        </w:rPr>
        <w:t>。</w:t>
      </w:r>
      <w:r w:rsidRPr="00D70E52">
        <w:rPr>
          <w:rFonts w:ascii="仿宋_GB2312" w:eastAsia="仿宋_GB2312" w:hAnsi="宋体" w:cs="宋体" w:hint="eastAsia"/>
          <w:kern w:val="0"/>
          <w:sz w:val="32"/>
          <w:szCs w:val="32"/>
        </w:rPr>
        <w:t>2016年6月5日</w:t>
      </w:r>
      <w:r w:rsidR="00BC49E9" w:rsidRPr="00D70E52">
        <w:rPr>
          <w:rFonts w:ascii="仿宋_GB2312" w:eastAsia="仿宋_GB2312" w:hAnsi="宋体" w:cs="宋体" w:hint="eastAsia"/>
          <w:kern w:val="0"/>
          <w:sz w:val="32"/>
          <w:szCs w:val="32"/>
        </w:rPr>
        <w:t>在</w:t>
      </w:r>
      <w:r w:rsidR="00BC49E9">
        <w:rPr>
          <w:rFonts w:ascii="仿宋_GB2312" w:eastAsia="仿宋_GB2312" w:hAnsi="宋体" w:cs="宋体" w:hint="eastAsia"/>
          <w:kern w:val="0"/>
          <w:sz w:val="32"/>
          <w:szCs w:val="32"/>
        </w:rPr>
        <w:t>信息公开网和财务部网站</w:t>
      </w:r>
      <w:r w:rsidR="002B52CF">
        <w:rPr>
          <w:rFonts w:ascii="仿宋_GB2312" w:eastAsia="仿宋_GB2312" w:hAnsi="宋体" w:cs="宋体" w:hint="eastAsia"/>
          <w:kern w:val="0"/>
          <w:sz w:val="32"/>
          <w:szCs w:val="32"/>
        </w:rPr>
        <w:t>发布了</w:t>
      </w:r>
      <w:r w:rsidRPr="00D70E52">
        <w:rPr>
          <w:rFonts w:ascii="仿宋_GB2312" w:eastAsia="仿宋_GB2312" w:hAnsi="宋体" w:cs="宋体" w:hint="eastAsia"/>
          <w:kern w:val="0"/>
          <w:sz w:val="32"/>
          <w:szCs w:val="32"/>
        </w:rPr>
        <w:t>我校2016年度部门预算，包含中南</w:t>
      </w:r>
      <w:proofErr w:type="gramStart"/>
      <w:r w:rsidRPr="00D70E52">
        <w:rPr>
          <w:rFonts w:ascii="仿宋_GB2312" w:eastAsia="仿宋_GB2312" w:hAnsi="宋体" w:cs="宋体" w:hint="eastAsia"/>
          <w:kern w:val="0"/>
          <w:sz w:val="32"/>
          <w:szCs w:val="32"/>
        </w:rPr>
        <w:t>财经政法</w:t>
      </w:r>
      <w:proofErr w:type="gramEnd"/>
      <w:r w:rsidRPr="00D70E52">
        <w:rPr>
          <w:rFonts w:ascii="仿宋_GB2312" w:eastAsia="仿宋_GB2312" w:hAnsi="宋体" w:cs="宋体" w:hint="eastAsia"/>
          <w:kern w:val="0"/>
          <w:sz w:val="32"/>
          <w:szCs w:val="32"/>
        </w:rPr>
        <w:t>大学收支总表、中南</w:t>
      </w:r>
      <w:proofErr w:type="gramStart"/>
      <w:r w:rsidRPr="00D70E52">
        <w:rPr>
          <w:rFonts w:ascii="仿宋_GB2312" w:eastAsia="仿宋_GB2312" w:hAnsi="宋体" w:cs="宋体" w:hint="eastAsia"/>
          <w:kern w:val="0"/>
          <w:sz w:val="32"/>
          <w:szCs w:val="32"/>
        </w:rPr>
        <w:t>财经政法</w:t>
      </w:r>
      <w:proofErr w:type="gramEnd"/>
      <w:r w:rsidRPr="00D70E52">
        <w:rPr>
          <w:rFonts w:ascii="仿宋_GB2312" w:eastAsia="仿宋_GB2312" w:hAnsi="宋体" w:cs="宋体" w:hint="eastAsia"/>
          <w:kern w:val="0"/>
          <w:sz w:val="32"/>
          <w:szCs w:val="32"/>
        </w:rPr>
        <w:t>大学收入总表、中南</w:t>
      </w:r>
      <w:proofErr w:type="gramStart"/>
      <w:r w:rsidRPr="00D70E52">
        <w:rPr>
          <w:rFonts w:ascii="仿宋_GB2312" w:eastAsia="仿宋_GB2312" w:hAnsi="宋体" w:cs="宋体" w:hint="eastAsia"/>
          <w:kern w:val="0"/>
          <w:sz w:val="32"/>
          <w:szCs w:val="32"/>
        </w:rPr>
        <w:t>财经政法</w:t>
      </w:r>
      <w:proofErr w:type="gramEnd"/>
      <w:r w:rsidRPr="00D70E52">
        <w:rPr>
          <w:rFonts w:ascii="仿宋_GB2312" w:eastAsia="仿宋_GB2312" w:hAnsi="宋体" w:cs="宋体" w:hint="eastAsia"/>
          <w:kern w:val="0"/>
          <w:sz w:val="32"/>
          <w:szCs w:val="32"/>
        </w:rPr>
        <w:t>大学支出总表、中南</w:t>
      </w:r>
      <w:proofErr w:type="gramStart"/>
      <w:r w:rsidRPr="00D70E52">
        <w:rPr>
          <w:rFonts w:ascii="仿宋_GB2312" w:eastAsia="仿宋_GB2312" w:hAnsi="宋体" w:cs="宋体" w:hint="eastAsia"/>
          <w:kern w:val="0"/>
          <w:sz w:val="32"/>
          <w:szCs w:val="32"/>
        </w:rPr>
        <w:t>财经政法</w:t>
      </w:r>
      <w:proofErr w:type="gramEnd"/>
      <w:r w:rsidRPr="00D70E52">
        <w:rPr>
          <w:rFonts w:ascii="仿宋_GB2312" w:eastAsia="仿宋_GB2312" w:hAnsi="宋体" w:cs="宋体" w:hint="eastAsia"/>
          <w:kern w:val="0"/>
          <w:sz w:val="32"/>
          <w:szCs w:val="32"/>
        </w:rPr>
        <w:t>大学一般公共预算支出表。</w:t>
      </w:r>
    </w:p>
    <w:p w:rsidR="002E7AD2" w:rsidRDefault="002E7AD2" w:rsidP="006F6602">
      <w:pPr>
        <w:pStyle w:val="a3"/>
        <w:numPr>
          <w:ilvl w:val="0"/>
          <w:numId w:val="2"/>
        </w:numPr>
        <w:spacing w:line="360" w:lineRule="auto"/>
        <w:ind w:left="0" w:firstLineChars="0" w:firstLine="357"/>
        <w:rPr>
          <w:rFonts w:ascii="仿宋_GB2312" w:eastAsia="仿宋_GB2312" w:hAnsi="宋体" w:cs="宋体"/>
          <w:kern w:val="0"/>
          <w:sz w:val="32"/>
          <w:szCs w:val="32"/>
        </w:rPr>
      </w:pPr>
      <w:r>
        <w:rPr>
          <w:rFonts w:ascii="仿宋_GB2312" w:eastAsia="仿宋_GB2312" w:hAnsi="宋体" w:cs="宋体" w:hint="eastAsia"/>
          <w:kern w:val="0"/>
          <w:sz w:val="32"/>
          <w:szCs w:val="32"/>
        </w:rPr>
        <w:t>人事师资</w:t>
      </w:r>
    </w:p>
    <w:p w:rsidR="00C91E4C" w:rsidRDefault="00605EC4" w:rsidP="006F6602">
      <w:pPr>
        <w:widowControl/>
        <w:spacing w:line="360" w:lineRule="auto"/>
        <w:ind w:firstLineChars="200" w:firstLine="640"/>
        <w:jc w:val="left"/>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包括校领导社会兼职、校领导因公出国（境）</w:t>
      </w:r>
      <w:r w:rsidR="00C91E4C" w:rsidRPr="00D8160F">
        <w:rPr>
          <w:rFonts w:ascii="仿宋_GB2312" w:eastAsia="仿宋_GB2312" w:hAnsi="仿宋" w:cs="Times New Roman" w:hint="eastAsia"/>
          <w:color w:val="000000"/>
          <w:sz w:val="32"/>
          <w:szCs w:val="32"/>
        </w:rPr>
        <w:t>、干部任免、人员招聘、教职工劳动人事争议解决办法等</w:t>
      </w:r>
      <w:r>
        <w:rPr>
          <w:rFonts w:ascii="仿宋_GB2312" w:eastAsia="仿宋_GB2312" w:hAnsi="仿宋" w:cs="Times New Roman" w:hint="eastAsia"/>
          <w:color w:val="000000"/>
          <w:sz w:val="32"/>
          <w:szCs w:val="32"/>
        </w:rPr>
        <w:t>5</w:t>
      </w:r>
      <w:r w:rsidR="00C91E4C" w:rsidRPr="00D8160F">
        <w:rPr>
          <w:rFonts w:ascii="仿宋_GB2312" w:eastAsia="仿宋_GB2312" w:hAnsi="仿宋" w:cs="Times New Roman" w:hint="eastAsia"/>
          <w:color w:val="000000"/>
          <w:sz w:val="32"/>
          <w:szCs w:val="32"/>
        </w:rPr>
        <w:t>项。</w:t>
      </w:r>
    </w:p>
    <w:p w:rsidR="00C85FB4" w:rsidRDefault="004208F4" w:rsidP="006F6602">
      <w:pPr>
        <w:widowControl/>
        <w:spacing w:line="360" w:lineRule="auto"/>
        <w:ind w:firstLineChars="200" w:firstLine="640"/>
        <w:jc w:val="left"/>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lastRenderedPageBreak/>
        <w:t>本学年度</w:t>
      </w:r>
      <w:r w:rsidR="00825145">
        <w:rPr>
          <w:rFonts w:ascii="仿宋_GB2312" w:eastAsia="仿宋_GB2312" w:hAnsi="仿宋" w:cs="Times New Roman" w:hint="eastAsia"/>
          <w:color w:val="000000"/>
          <w:sz w:val="32"/>
          <w:szCs w:val="32"/>
        </w:rPr>
        <w:t>，</w:t>
      </w:r>
      <w:r w:rsidR="00BA4359">
        <w:rPr>
          <w:rFonts w:ascii="仿宋_GB2312" w:eastAsia="仿宋_GB2312" w:hAnsi="仿宋" w:cs="Times New Roman" w:hint="eastAsia"/>
          <w:color w:val="000000"/>
          <w:sz w:val="32"/>
          <w:szCs w:val="32"/>
        </w:rPr>
        <w:t>通过</w:t>
      </w:r>
      <w:r w:rsidR="000E684C">
        <w:rPr>
          <w:rFonts w:ascii="仿宋_GB2312" w:eastAsia="仿宋_GB2312" w:hAnsi="仿宋" w:cs="Times New Roman" w:hint="eastAsia"/>
          <w:color w:val="000000"/>
          <w:sz w:val="32"/>
          <w:szCs w:val="32"/>
        </w:rPr>
        <w:t>信息公开网站和</w:t>
      </w:r>
      <w:r w:rsidR="00C85FB4" w:rsidRPr="00C85FB4">
        <w:rPr>
          <w:rFonts w:ascii="仿宋_GB2312" w:eastAsia="仿宋_GB2312" w:hAnsi="仿宋" w:cs="Times New Roman" w:hint="eastAsia"/>
          <w:color w:val="000000"/>
          <w:sz w:val="32"/>
          <w:szCs w:val="32"/>
        </w:rPr>
        <w:t>组织部网站“部务公开”栏目公开</w:t>
      </w:r>
      <w:r w:rsidR="00DA209B">
        <w:rPr>
          <w:rFonts w:ascii="仿宋_GB2312" w:eastAsia="仿宋_GB2312" w:hAnsi="仿宋" w:cs="Times New Roman" w:hint="eastAsia"/>
          <w:color w:val="000000"/>
          <w:sz w:val="32"/>
          <w:szCs w:val="32"/>
        </w:rPr>
        <w:t>了</w:t>
      </w:r>
      <w:r w:rsidR="00C85FB4" w:rsidRPr="00C85FB4">
        <w:rPr>
          <w:rFonts w:ascii="仿宋_GB2312" w:eastAsia="仿宋_GB2312" w:hAnsi="仿宋" w:cs="Times New Roman" w:hint="eastAsia"/>
          <w:color w:val="000000"/>
          <w:sz w:val="32"/>
          <w:szCs w:val="32"/>
        </w:rPr>
        <w:t>校领导社会兼职情况</w:t>
      </w:r>
      <w:r w:rsidR="006B0450">
        <w:rPr>
          <w:rFonts w:ascii="仿宋_GB2312" w:eastAsia="仿宋_GB2312" w:hAnsi="仿宋" w:cs="Times New Roman" w:hint="eastAsia"/>
          <w:color w:val="000000"/>
          <w:sz w:val="32"/>
          <w:szCs w:val="32"/>
        </w:rPr>
        <w:t>。</w:t>
      </w:r>
      <w:r w:rsidR="00EB5F79" w:rsidRPr="00C85FB4">
        <w:rPr>
          <w:rFonts w:ascii="仿宋_GB2312" w:eastAsia="仿宋_GB2312" w:hAnsi="仿宋" w:cs="Times New Roman" w:hint="eastAsia"/>
          <w:color w:val="000000"/>
          <w:sz w:val="32"/>
          <w:szCs w:val="32"/>
        </w:rPr>
        <w:t>通过</w:t>
      </w:r>
      <w:r w:rsidR="00EB5F79">
        <w:rPr>
          <w:rFonts w:ascii="仿宋_GB2312" w:eastAsia="仿宋_GB2312" w:hAnsi="仿宋" w:cs="Times New Roman" w:hint="eastAsia"/>
          <w:color w:val="000000"/>
          <w:sz w:val="32"/>
          <w:szCs w:val="32"/>
        </w:rPr>
        <w:t>办公系统及时</w:t>
      </w:r>
      <w:r w:rsidR="00EB5F79" w:rsidRPr="00C85FB4">
        <w:rPr>
          <w:rFonts w:ascii="仿宋_GB2312" w:eastAsia="仿宋_GB2312" w:hAnsi="仿宋" w:cs="Times New Roman" w:hint="eastAsia"/>
          <w:color w:val="000000"/>
          <w:sz w:val="32"/>
          <w:szCs w:val="32"/>
        </w:rPr>
        <w:t>公开</w:t>
      </w:r>
      <w:r w:rsidR="00EB5F79">
        <w:rPr>
          <w:rFonts w:ascii="仿宋_GB2312" w:eastAsia="仿宋_GB2312" w:hAnsi="仿宋" w:cs="Times New Roman" w:hint="eastAsia"/>
          <w:color w:val="000000"/>
          <w:sz w:val="32"/>
          <w:szCs w:val="32"/>
        </w:rPr>
        <w:t>了</w:t>
      </w:r>
      <w:r w:rsidR="00C85FB4" w:rsidRPr="00C85FB4">
        <w:rPr>
          <w:rFonts w:ascii="仿宋_GB2312" w:eastAsia="仿宋_GB2312" w:hAnsi="仿宋" w:cs="Times New Roman" w:hint="eastAsia"/>
          <w:color w:val="000000"/>
          <w:sz w:val="32"/>
          <w:szCs w:val="32"/>
        </w:rPr>
        <w:t>校内中层干部任免信息</w:t>
      </w:r>
      <w:r w:rsidR="00EB5F79">
        <w:rPr>
          <w:rFonts w:ascii="仿宋_GB2312" w:eastAsia="仿宋_GB2312" w:hAnsi="仿宋" w:cs="Times New Roman" w:hint="eastAsia"/>
          <w:color w:val="000000"/>
          <w:sz w:val="32"/>
          <w:szCs w:val="32"/>
        </w:rPr>
        <w:t>,包括</w:t>
      </w:r>
      <w:r w:rsidR="00623423" w:rsidRPr="00C85FB4">
        <w:rPr>
          <w:rFonts w:ascii="仿宋_GB2312" w:eastAsia="仿宋_GB2312" w:hAnsi="仿宋" w:cs="Times New Roman" w:hint="eastAsia"/>
          <w:color w:val="000000"/>
          <w:sz w:val="32"/>
          <w:szCs w:val="32"/>
        </w:rPr>
        <w:t>竞岗通知</w:t>
      </w:r>
      <w:r w:rsidR="00182991">
        <w:rPr>
          <w:rFonts w:ascii="仿宋_GB2312" w:eastAsia="仿宋_GB2312" w:hAnsi="仿宋" w:cs="Times New Roman" w:hint="eastAsia"/>
          <w:color w:val="000000"/>
          <w:sz w:val="32"/>
          <w:szCs w:val="32"/>
        </w:rPr>
        <w:t>、</w:t>
      </w:r>
      <w:r w:rsidR="00623423" w:rsidRPr="00C85FB4">
        <w:rPr>
          <w:rFonts w:ascii="仿宋_GB2312" w:eastAsia="仿宋_GB2312" w:hAnsi="仿宋" w:cs="Times New Roman" w:hint="eastAsia"/>
          <w:color w:val="000000"/>
          <w:sz w:val="32"/>
          <w:szCs w:val="32"/>
        </w:rPr>
        <w:t>民主推荐</w:t>
      </w:r>
      <w:r w:rsidR="00182991">
        <w:rPr>
          <w:rFonts w:ascii="仿宋_GB2312" w:eastAsia="仿宋_GB2312" w:hAnsi="仿宋" w:cs="Times New Roman" w:hint="eastAsia"/>
          <w:color w:val="000000"/>
          <w:sz w:val="32"/>
          <w:szCs w:val="32"/>
        </w:rPr>
        <w:t>、</w:t>
      </w:r>
      <w:r w:rsidR="00623423" w:rsidRPr="00C85FB4">
        <w:rPr>
          <w:rFonts w:ascii="仿宋_GB2312" w:eastAsia="仿宋_GB2312" w:hAnsi="仿宋" w:cs="Times New Roman" w:hint="eastAsia"/>
          <w:color w:val="000000"/>
          <w:sz w:val="32"/>
          <w:szCs w:val="32"/>
        </w:rPr>
        <w:t>考察预告、</w:t>
      </w:r>
      <w:proofErr w:type="gramStart"/>
      <w:r w:rsidR="00623423" w:rsidRPr="00C85FB4">
        <w:rPr>
          <w:rFonts w:ascii="仿宋_GB2312" w:eastAsia="仿宋_GB2312" w:hAnsi="仿宋" w:cs="Times New Roman" w:hint="eastAsia"/>
          <w:color w:val="000000"/>
          <w:sz w:val="32"/>
          <w:szCs w:val="32"/>
        </w:rPr>
        <w:t>任前公示及任命</w:t>
      </w:r>
      <w:proofErr w:type="gramEnd"/>
      <w:r w:rsidR="00623423" w:rsidRPr="00C85FB4">
        <w:rPr>
          <w:rFonts w:ascii="仿宋_GB2312" w:eastAsia="仿宋_GB2312" w:hAnsi="仿宋" w:cs="Times New Roman" w:hint="eastAsia"/>
          <w:color w:val="000000"/>
          <w:sz w:val="32"/>
          <w:szCs w:val="32"/>
        </w:rPr>
        <w:t>信息</w:t>
      </w:r>
      <w:r w:rsidR="00EB5F79">
        <w:rPr>
          <w:rFonts w:ascii="仿宋_GB2312" w:eastAsia="仿宋_GB2312" w:hAnsi="仿宋" w:cs="Times New Roman" w:hint="eastAsia"/>
          <w:color w:val="000000"/>
          <w:sz w:val="32"/>
          <w:szCs w:val="32"/>
        </w:rPr>
        <w:t>等</w:t>
      </w:r>
      <w:r w:rsidR="006B0450">
        <w:rPr>
          <w:rFonts w:ascii="仿宋_GB2312" w:eastAsia="仿宋_GB2312" w:hAnsi="仿宋" w:cs="Times New Roman" w:hint="eastAsia"/>
          <w:color w:val="000000"/>
          <w:sz w:val="32"/>
          <w:szCs w:val="32"/>
        </w:rPr>
        <w:t>。</w:t>
      </w:r>
      <w:r w:rsidR="00EB5F79">
        <w:rPr>
          <w:rFonts w:ascii="仿宋_GB2312" w:eastAsia="仿宋_GB2312" w:hAnsi="仿宋" w:cs="Times New Roman" w:hint="eastAsia"/>
          <w:color w:val="000000"/>
          <w:sz w:val="32"/>
          <w:szCs w:val="32"/>
        </w:rPr>
        <w:t>通过</w:t>
      </w:r>
      <w:r w:rsidR="00E13D4E">
        <w:rPr>
          <w:rFonts w:ascii="仿宋_GB2312" w:eastAsia="仿宋_GB2312" w:hAnsi="仿宋" w:cs="Times New Roman" w:hint="eastAsia"/>
          <w:color w:val="000000"/>
          <w:sz w:val="32"/>
          <w:szCs w:val="32"/>
        </w:rPr>
        <w:t>组织部</w:t>
      </w:r>
      <w:proofErr w:type="gramStart"/>
      <w:r w:rsidR="00C85FB4" w:rsidRPr="00C85FB4">
        <w:rPr>
          <w:rFonts w:ascii="仿宋_GB2312" w:eastAsia="仿宋_GB2312" w:hAnsi="仿宋" w:cs="Times New Roman" w:hint="eastAsia"/>
          <w:color w:val="000000"/>
          <w:sz w:val="32"/>
          <w:szCs w:val="32"/>
        </w:rPr>
        <w:t>网站每</w:t>
      </w:r>
      <w:proofErr w:type="gramEnd"/>
      <w:r w:rsidR="00C85FB4" w:rsidRPr="00C85FB4">
        <w:rPr>
          <w:rFonts w:ascii="仿宋_GB2312" w:eastAsia="仿宋_GB2312" w:hAnsi="仿宋" w:cs="Times New Roman" w:hint="eastAsia"/>
          <w:color w:val="000000"/>
          <w:sz w:val="32"/>
          <w:szCs w:val="32"/>
        </w:rPr>
        <w:t>半年公开一次校内中层干部任免文件。</w:t>
      </w:r>
    </w:p>
    <w:p w:rsidR="003B7C93" w:rsidRDefault="003B7C93" w:rsidP="003B7C93">
      <w:pPr>
        <w:widowControl/>
        <w:spacing w:line="360" w:lineRule="auto"/>
        <w:ind w:firstLineChars="200" w:firstLine="640"/>
        <w:jc w:val="left"/>
        <w:rPr>
          <w:rFonts w:ascii="仿宋_GB2312" w:eastAsia="仿宋_GB2312" w:hAnsi="仿宋" w:cs="Times New Roman"/>
          <w:color w:val="000000"/>
          <w:sz w:val="32"/>
          <w:szCs w:val="32"/>
        </w:rPr>
      </w:pPr>
      <w:r w:rsidRPr="003B7C93">
        <w:rPr>
          <w:rFonts w:ascii="仿宋_GB2312" w:eastAsia="仿宋_GB2312" w:hAnsi="仿宋" w:cs="Times New Roman" w:hint="eastAsia"/>
          <w:color w:val="000000"/>
          <w:sz w:val="32"/>
          <w:szCs w:val="32"/>
        </w:rPr>
        <w:t>通过</w:t>
      </w:r>
      <w:r>
        <w:rPr>
          <w:rFonts w:ascii="仿宋_GB2312" w:eastAsia="仿宋_GB2312" w:hAnsi="仿宋" w:cs="Times New Roman" w:hint="eastAsia"/>
          <w:color w:val="000000"/>
          <w:sz w:val="32"/>
          <w:szCs w:val="32"/>
        </w:rPr>
        <w:t>信息公开平台</w:t>
      </w:r>
      <w:r w:rsidR="00C16EC0">
        <w:rPr>
          <w:rFonts w:ascii="仿宋_GB2312" w:eastAsia="仿宋_GB2312" w:hAnsi="仿宋" w:cs="Times New Roman" w:hint="eastAsia"/>
          <w:color w:val="000000"/>
          <w:sz w:val="32"/>
          <w:szCs w:val="32"/>
        </w:rPr>
        <w:t>或</w:t>
      </w:r>
      <w:r>
        <w:rPr>
          <w:rFonts w:ascii="仿宋_GB2312" w:eastAsia="仿宋_GB2312" w:hAnsi="仿宋" w:cs="Times New Roman" w:hint="eastAsia"/>
          <w:color w:val="000000"/>
          <w:sz w:val="32"/>
          <w:szCs w:val="32"/>
        </w:rPr>
        <w:t>办公系统</w:t>
      </w:r>
      <w:r w:rsidRPr="003B7C93">
        <w:rPr>
          <w:rFonts w:ascii="仿宋_GB2312" w:eastAsia="仿宋_GB2312" w:hAnsi="仿宋" w:cs="Times New Roman" w:hint="eastAsia"/>
          <w:color w:val="000000"/>
          <w:sz w:val="32"/>
          <w:szCs w:val="32"/>
        </w:rPr>
        <w:t>公开</w:t>
      </w:r>
      <w:r>
        <w:rPr>
          <w:rFonts w:ascii="仿宋_GB2312" w:eastAsia="仿宋_GB2312" w:hAnsi="仿宋" w:cs="Times New Roman" w:hint="eastAsia"/>
          <w:color w:val="000000"/>
          <w:sz w:val="32"/>
          <w:szCs w:val="32"/>
        </w:rPr>
        <w:t>了</w:t>
      </w:r>
      <w:r w:rsidRPr="003B7C93">
        <w:rPr>
          <w:rFonts w:ascii="仿宋_GB2312" w:eastAsia="仿宋_GB2312" w:hAnsi="仿宋" w:cs="Times New Roman" w:hint="eastAsia"/>
          <w:color w:val="000000"/>
          <w:sz w:val="32"/>
          <w:szCs w:val="32"/>
        </w:rPr>
        <w:t>专任教师、</w:t>
      </w:r>
      <w:hyperlink r:id="rId8" w:tooltip="中南财经政法大学专职辅导员岗位设置管理实施办法" w:history="1">
        <w:r w:rsidRPr="003B7C93">
          <w:rPr>
            <w:rFonts w:ascii="仿宋_GB2312" w:eastAsia="仿宋_GB2312" w:hAnsi="仿宋" w:cs="Times New Roman" w:hint="eastAsia"/>
            <w:color w:val="000000"/>
            <w:sz w:val="32"/>
            <w:szCs w:val="32"/>
          </w:rPr>
          <w:t>专职辅导员岗位设置管理实施办法</w:t>
        </w:r>
      </w:hyperlink>
      <w:r w:rsidRPr="003B7C93">
        <w:rPr>
          <w:rFonts w:ascii="仿宋_GB2312" w:eastAsia="仿宋_GB2312" w:hAnsi="仿宋" w:cs="Times New Roman" w:hint="eastAsia"/>
          <w:color w:val="000000"/>
          <w:sz w:val="32"/>
          <w:szCs w:val="32"/>
        </w:rPr>
        <w:t>、非教师专业技术岗位设置管理实施办法等三个办法的实施细则。每年定时、及时公布各单位人员招聘信息</w:t>
      </w:r>
      <w:r>
        <w:rPr>
          <w:rFonts w:ascii="仿宋_GB2312" w:eastAsia="仿宋_GB2312" w:hAnsi="仿宋" w:cs="Times New Roman" w:hint="eastAsia"/>
          <w:color w:val="000000"/>
          <w:sz w:val="32"/>
          <w:szCs w:val="32"/>
        </w:rPr>
        <w:t>、</w:t>
      </w:r>
      <w:r w:rsidRPr="003B7C93">
        <w:rPr>
          <w:rFonts w:ascii="仿宋_GB2312" w:eastAsia="仿宋_GB2312" w:hAnsi="仿宋" w:cs="Times New Roman" w:hint="eastAsia"/>
          <w:color w:val="000000"/>
          <w:sz w:val="32"/>
          <w:szCs w:val="32"/>
        </w:rPr>
        <w:t>人员拟录用公示，并与校外人才招聘网站合作，扩大招聘的认知度和传播度。</w:t>
      </w:r>
      <w:r w:rsidR="000A6327" w:rsidRPr="000A6327">
        <w:rPr>
          <w:rFonts w:ascii="仿宋_GB2312" w:eastAsia="仿宋_GB2312" w:hAnsi="仿宋" w:cs="Times New Roman" w:hint="eastAsia"/>
          <w:color w:val="000000"/>
          <w:sz w:val="32"/>
          <w:szCs w:val="32"/>
        </w:rPr>
        <w:t>根据教职工处分暂行规定，对教职工人事争议解决办法在人事部网站子栏目</w:t>
      </w:r>
      <w:r w:rsidR="007139DD">
        <w:rPr>
          <w:rFonts w:ascii="仿宋_GB2312" w:eastAsia="仿宋_GB2312" w:hAnsi="仿宋" w:cs="Times New Roman" w:hint="eastAsia"/>
          <w:color w:val="000000"/>
          <w:sz w:val="32"/>
          <w:szCs w:val="32"/>
        </w:rPr>
        <w:t>进行了</w:t>
      </w:r>
      <w:r w:rsidR="000A6327" w:rsidRPr="000A6327">
        <w:rPr>
          <w:rFonts w:ascii="仿宋_GB2312" w:eastAsia="仿宋_GB2312" w:hAnsi="仿宋" w:cs="Times New Roman" w:hint="eastAsia"/>
          <w:color w:val="000000"/>
          <w:sz w:val="32"/>
          <w:szCs w:val="32"/>
        </w:rPr>
        <w:t>公开。</w:t>
      </w:r>
    </w:p>
    <w:p w:rsidR="006A4E43" w:rsidRDefault="004208F4" w:rsidP="006F6602">
      <w:pPr>
        <w:spacing w:line="360" w:lineRule="auto"/>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本学年度</w:t>
      </w:r>
      <w:r w:rsidR="004D351B">
        <w:rPr>
          <w:rFonts w:ascii="仿宋_GB2312" w:eastAsia="仿宋_GB2312" w:hAnsi="仿宋" w:cs="Times New Roman" w:hint="eastAsia"/>
          <w:color w:val="000000"/>
          <w:sz w:val="32"/>
          <w:szCs w:val="32"/>
        </w:rPr>
        <w:t>，</w:t>
      </w:r>
      <w:r w:rsidR="000D2F80" w:rsidRPr="00AD0D69">
        <w:rPr>
          <w:rFonts w:ascii="仿宋_GB2312" w:eastAsia="仿宋_GB2312" w:hAnsi="仿宋" w:cs="Times New Roman" w:hint="eastAsia"/>
          <w:color w:val="000000"/>
          <w:sz w:val="32"/>
          <w:szCs w:val="32"/>
        </w:rPr>
        <w:t>国际交流部</w:t>
      </w:r>
      <w:r w:rsidR="009E7C69">
        <w:rPr>
          <w:rFonts w:ascii="仿宋_GB2312" w:eastAsia="仿宋_GB2312" w:hAnsi="仿宋" w:cs="Times New Roman" w:hint="eastAsia"/>
          <w:color w:val="000000"/>
          <w:sz w:val="32"/>
          <w:szCs w:val="32"/>
        </w:rPr>
        <w:t>通过</w:t>
      </w:r>
      <w:r w:rsidR="00323EE6">
        <w:rPr>
          <w:rFonts w:ascii="仿宋_GB2312" w:eastAsia="仿宋_GB2312" w:hAnsi="仿宋" w:cs="Times New Roman" w:hint="eastAsia"/>
          <w:color w:val="000000"/>
          <w:sz w:val="32"/>
          <w:szCs w:val="32"/>
        </w:rPr>
        <w:t>校园网主页和信息公开网站</w:t>
      </w:r>
      <w:r w:rsidR="009E7C69">
        <w:rPr>
          <w:rFonts w:ascii="仿宋_GB2312" w:eastAsia="仿宋_GB2312" w:hAnsi="仿宋" w:cs="Times New Roman" w:hint="eastAsia"/>
          <w:color w:val="000000"/>
          <w:sz w:val="32"/>
          <w:szCs w:val="32"/>
        </w:rPr>
        <w:t>，</w:t>
      </w:r>
      <w:r w:rsidR="000D2F80" w:rsidRPr="00AD0D69">
        <w:rPr>
          <w:rFonts w:ascii="仿宋_GB2312" w:eastAsia="仿宋_GB2312" w:hAnsi="仿宋" w:cs="Times New Roman" w:hint="eastAsia"/>
          <w:color w:val="000000"/>
          <w:sz w:val="32"/>
          <w:szCs w:val="32"/>
        </w:rPr>
        <w:t>对</w:t>
      </w:r>
      <w:r w:rsidR="000D2F80" w:rsidRPr="00AD0D69">
        <w:rPr>
          <w:rFonts w:ascii="仿宋_GB2312" w:eastAsia="仿宋_GB2312" w:hAnsi="仿宋" w:cs="Times New Roman"/>
          <w:color w:val="000000"/>
          <w:sz w:val="32"/>
          <w:szCs w:val="32"/>
        </w:rPr>
        <w:t>校领导</w:t>
      </w:r>
      <w:r w:rsidR="000D2F80" w:rsidRPr="00AD0D69">
        <w:rPr>
          <w:rFonts w:ascii="仿宋_GB2312" w:eastAsia="仿宋_GB2312" w:hAnsi="仿宋" w:cs="Times New Roman" w:hint="eastAsia"/>
          <w:color w:val="000000"/>
          <w:sz w:val="32"/>
          <w:szCs w:val="32"/>
        </w:rPr>
        <w:t>因</w:t>
      </w:r>
      <w:r w:rsidR="000D2F80" w:rsidRPr="00AD0D69">
        <w:rPr>
          <w:rFonts w:ascii="仿宋_GB2312" w:eastAsia="仿宋_GB2312" w:hAnsi="仿宋" w:cs="Times New Roman"/>
          <w:color w:val="000000"/>
          <w:sz w:val="32"/>
          <w:szCs w:val="32"/>
        </w:rPr>
        <w:t>公</w:t>
      </w:r>
      <w:r w:rsidR="000D2F80" w:rsidRPr="00AD0D69">
        <w:rPr>
          <w:rFonts w:ascii="仿宋_GB2312" w:eastAsia="仿宋_GB2312" w:hAnsi="仿宋" w:cs="Times New Roman" w:hint="eastAsia"/>
          <w:color w:val="000000"/>
          <w:sz w:val="32"/>
          <w:szCs w:val="32"/>
        </w:rPr>
        <w:t>出国</w:t>
      </w:r>
      <w:r w:rsidR="00FA668E">
        <w:rPr>
          <w:rFonts w:ascii="仿宋_GB2312" w:eastAsia="仿宋_GB2312" w:hAnsi="仿宋" w:cs="Times New Roman" w:hint="eastAsia"/>
          <w:color w:val="000000"/>
          <w:sz w:val="32"/>
          <w:szCs w:val="32"/>
        </w:rPr>
        <w:t>（</w:t>
      </w:r>
      <w:r w:rsidR="000D2F80" w:rsidRPr="00AD0D69">
        <w:rPr>
          <w:rFonts w:ascii="仿宋_GB2312" w:eastAsia="仿宋_GB2312" w:hAnsi="仿宋" w:cs="Times New Roman" w:hint="eastAsia"/>
          <w:color w:val="000000"/>
          <w:sz w:val="32"/>
          <w:szCs w:val="32"/>
        </w:rPr>
        <w:t>境</w:t>
      </w:r>
      <w:r w:rsidR="00FA668E">
        <w:rPr>
          <w:rFonts w:ascii="仿宋_GB2312" w:eastAsia="仿宋_GB2312" w:hAnsi="仿宋" w:cs="Times New Roman" w:hint="eastAsia"/>
          <w:color w:val="000000"/>
          <w:sz w:val="32"/>
          <w:szCs w:val="32"/>
        </w:rPr>
        <w:t>）</w:t>
      </w:r>
      <w:r w:rsidR="00A94CA8">
        <w:rPr>
          <w:rFonts w:ascii="仿宋_GB2312" w:eastAsia="仿宋_GB2312" w:hAnsi="仿宋" w:cs="Times New Roman" w:hint="eastAsia"/>
          <w:color w:val="000000"/>
          <w:sz w:val="32"/>
          <w:szCs w:val="32"/>
        </w:rPr>
        <w:t>信息</w:t>
      </w:r>
      <w:r w:rsidR="00FE4E64">
        <w:rPr>
          <w:rFonts w:ascii="仿宋_GB2312" w:eastAsia="仿宋_GB2312" w:hAnsi="仿宋" w:cs="Times New Roman" w:hint="eastAsia"/>
          <w:color w:val="000000"/>
          <w:sz w:val="32"/>
          <w:szCs w:val="32"/>
        </w:rPr>
        <w:t>进行了公示</w:t>
      </w:r>
      <w:r w:rsidR="005A6D26">
        <w:rPr>
          <w:rFonts w:ascii="仿宋_GB2312" w:eastAsia="仿宋_GB2312" w:hAnsi="仿宋" w:cs="Times New Roman" w:hint="eastAsia"/>
          <w:color w:val="000000"/>
          <w:sz w:val="32"/>
          <w:szCs w:val="32"/>
        </w:rPr>
        <w:t>，</w:t>
      </w:r>
      <w:r w:rsidR="008866F3">
        <w:rPr>
          <w:rFonts w:ascii="仿宋_GB2312" w:eastAsia="仿宋_GB2312" w:hAnsi="仿宋" w:cs="Times New Roman" w:hint="eastAsia"/>
          <w:color w:val="000000"/>
          <w:sz w:val="32"/>
          <w:szCs w:val="32"/>
        </w:rPr>
        <w:t>具</w:t>
      </w:r>
      <w:r w:rsidR="009729C4" w:rsidRPr="009729C4">
        <w:rPr>
          <w:rFonts w:ascii="仿宋_GB2312" w:eastAsia="仿宋_GB2312" w:hAnsi="仿宋" w:cs="Times New Roman" w:hint="eastAsia"/>
          <w:color w:val="000000"/>
          <w:sz w:val="32"/>
          <w:szCs w:val="32"/>
        </w:rPr>
        <w:t>体</w:t>
      </w:r>
      <w:r w:rsidR="009729C4" w:rsidRPr="009729C4">
        <w:rPr>
          <w:rFonts w:ascii="仿宋_GB2312" w:eastAsia="仿宋_GB2312" w:hAnsi="仿宋" w:cs="Times New Roman"/>
          <w:color w:val="000000"/>
          <w:sz w:val="32"/>
          <w:szCs w:val="32"/>
        </w:rPr>
        <w:t>包括</w:t>
      </w:r>
      <w:r w:rsidR="009729C4" w:rsidRPr="009729C4">
        <w:rPr>
          <w:rFonts w:ascii="仿宋_GB2312" w:eastAsia="仿宋_GB2312" w:hAnsi="仿宋" w:cs="Times New Roman" w:hint="eastAsia"/>
          <w:color w:val="000000"/>
          <w:sz w:val="32"/>
          <w:szCs w:val="32"/>
        </w:rPr>
        <w:t>团组</w:t>
      </w:r>
      <w:r w:rsidR="009729C4" w:rsidRPr="009729C4">
        <w:rPr>
          <w:rFonts w:ascii="仿宋_GB2312" w:eastAsia="仿宋_GB2312" w:hAnsi="仿宋" w:cs="Times New Roman"/>
          <w:color w:val="000000"/>
          <w:sz w:val="32"/>
          <w:szCs w:val="32"/>
        </w:rPr>
        <w:t>成员</w:t>
      </w:r>
      <w:r w:rsidR="009729C4" w:rsidRPr="009729C4">
        <w:rPr>
          <w:rFonts w:ascii="仿宋_GB2312" w:eastAsia="仿宋_GB2312" w:hAnsi="仿宋" w:cs="Times New Roman" w:hint="eastAsia"/>
          <w:color w:val="000000"/>
          <w:sz w:val="32"/>
          <w:szCs w:val="32"/>
        </w:rPr>
        <w:t>、</w:t>
      </w:r>
      <w:r w:rsidR="009729C4" w:rsidRPr="009729C4">
        <w:rPr>
          <w:rFonts w:ascii="仿宋_GB2312" w:eastAsia="仿宋_GB2312" w:hAnsi="仿宋" w:cs="Times New Roman"/>
          <w:color w:val="000000"/>
          <w:sz w:val="32"/>
          <w:szCs w:val="32"/>
        </w:rPr>
        <w:t>出访国家</w:t>
      </w:r>
      <w:r w:rsidR="009729C4" w:rsidRPr="009729C4">
        <w:rPr>
          <w:rFonts w:ascii="仿宋_GB2312" w:eastAsia="仿宋_GB2312" w:hAnsi="仿宋" w:cs="Times New Roman" w:hint="eastAsia"/>
          <w:color w:val="000000"/>
          <w:sz w:val="32"/>
          <w:szCs w:val="32"/>
        </w:rPr>
        <w:t>和</w:t>
      </w:r>
      <w:r w:rsidR="009729C4" w:rsidRPr="009729C4">
        <w:rPr>
          <w:rFonts w:ascii="仿宋_GB2312" w:eastAsia="仿宋_GB2312" w:hAnsi="仿宋" w:cs="Times New Roman"/>
          <w:color w:val="000000"/>
          <w:sz w:val="32"/>
          <w:szCs w:val="32"/>
        </w:rPr>
        <w:t>任务、出访行程安排</w:t>
      </w:r>
      <w:r w:rsidR="009729C4" w:rsidRPr="009729C4">
        <w:rPr>
          <w:rFonts w:ascii="仿宋_GB2312" w:eastAsia="仿宋_GB2312" w:hAnsi="仿宋" w:cs="Times New Roman" w:hint="eastAsia"/>
          <w:color w:val="000000"/>
          <w:sz w:val="32"/>
          <w:szCs w:val="32"/>
        </w:rPr>
        <w:t>及</w:t>
      </w:r>
      <w:r w:rsidR="009729C4" w:rsidRPr="009729C4">
        <w:rPr>
          <w:rFonts w:ascii="仿宋_GB2312" w:eastAsia="仿宋_GB2312" w:hAnsi="仿宋" w:cs="Times New Roman"/>
          <w:color w:val="000000"/>
          <w:sz w:val="32"/>
          <w:szCs w:val="32"/>
        </w:rPr>
        <w:t>往返航线、</w:t>
      </w:r>
      <w:r w:rsidR="009729C4" w:rsidRPr="009729C4">
        <w:rPr>
          <w:rFonts w:ascii="仿宋_GB2312" w:eastAsia="仿宋_GB2312" w:hAnsi="仿宋" w:cs="Times New Roman" w:hint="eastAsia"/>
          <w:color w:val="000000"/>
          <w:sz w:val="32"/>
          <w:szCs w:val="32"/>
        </w:rPr>
        <w:t>邀请信</w:t>
      </w:r>
      <w:r w:rsidR="009729C4" w:rsidRPr="009729C4">
        <w:rPr>
          <w:rFonts w:ascii="仿宋_GB2312" w:eastAsia="仿宋_GB2312" w:hAnsi="仿宋" w:cs="Times New Roman"/>
          <w:color w:val="000000"/>
          <w:sz w:val="32"/>
          <w:szCs w:val="32"/>
        </w:rPr>
        <w:t>及邀请单位情况介绍、</w:t>
      </w:r>
      <w:r w:rsidR="009729C4" w:rsidRPr="009729C4">
        <w:rPr>
          <w:rFonts w:ascii="仿宋_GB2312" w:eastAsia="仿宋_GB2312" w:hAnsi="仿宋" w:cs="Times New Roman" w:hint="eastAsia"/>
          <w:color w:val="000000"/>
          <w:sz w:val="32"/>
          <w:szCs w:val="32"/>
        </w:rPr>
        <w:t>经费</w:t>
      </w:r>
      <w:r w:rsidR="009729C4" w:rsidRPr="009729C4">
        <w:rPr>
          <w:rFonts w:ascii="仿宋_GB2312" w:eastAsia="仿宋_GB2312" w:hAnsi="仿宋" w:cs="Times New Roman"/>
          <w:color w:val="000000"/>
          <w:sz w:val="32"/>
          <w:szCs w:val="32"/>
        </w:rPr>
        <w:t>来源及预算</w:t>
      </w:r>
      <w:r w:rsidR="009729C4" w:rsidRPr="009729C4">
        <w:rPr>
          <w:rFonts w:ascii="仿宋_GB2312" w:eastAsia="仿宋_GB2312" w:hAnsi="仿宋" w:cs="Times New Roman" w:hint="eastAsia"/>
          <w:color w:val="000000"/>
          <w:sz w:val="32"/>
          <w:szCs w:val="32"/>
        </w:rPr>
        <w:t>等</w:t>
      </w:r>
      <w:r w:rsidR="00E962BB">
        <w:rPr>
          <w:rFonts w:ascii="仿宋_GB2312" w:eastAsia="仿宋_GB2312" w:hAnsi="仿宋" w:cs="Times New Roman" w:hint="eastAsia"/>
          <w:color w:val="000000"/>
          <w:sz w:val="32"/>
          <w:szCs w:val="32"/>
        </w:rPr>
        <w:t>，</w:t>
      </w:r>
      <w:r w:rsidR="009F2CE4" w:rsidRPr="00AD0D69">
        <w:rPr>
          <w:rFonts w:ascii="仿宋_GB2312" w:eastAsia="仿宋_GB2312" w:hAnsi="仿宋" w:cs="Times New Roman" w:hint="eastAsia"/>
          <w:color w:val="000000"/>
          <w:sz w:val="32"/>
          <w:szCs w:val="32"/>
        </w:rPr>
        <w:t>待公示结束且无任何异议后</w:t>
      </w:r>
      <w:r w:rsidR="009F2CE4">
        <w:rPr>
          <w:rFonts w:ascii="仿宋_GB2312" w:eastAsia="仿宋_GB2312" w:hAnsi="仿宋" w:cs="Times New Roman" w:hint="eastAsia"/>
          <w:color w:val="000000"/>
          <w:sz w:val="32"/>
          <w:szCs w:val="32"/>
        </w:rPr>
        <w:t>再</w:t>
      </w:r>
      <w:r w:rsidR="009F2CE4" w:rsidRPr="00AD0D69">
        <w:rPr>
          <w:rFonts w:ascii="仿宋_GB2312" w:eastAsia="仿宋_GB2312" w:hAnsi="仿宋" w:cs="Times New Roman" w:hint="eastAsia"/>
          <w:color w:val="000000"/>
          <w:sz w:val="32"/>
          <w:szCs w:val="32"/>
        </w:rPr>
        <w:t>开始上报</w:t>
      </w:r>
      <w:r w:rsidR="009F2CE4">
        <w:rPr>
          <w:rFonts w:ascii="仿宋_GB2312" w:eastAsia="仿宋_GB2312" w:hAnsi="仿宋" w:cs="Times New Roman" w:hint="eastAsia"/>
          <w:color w:val="000000"/>
          <w:sz w:val="32"/>
          <w:szCs w:val="32"/>
        </w:rPr>
        <w:t>,</w:t>
      </w:r>
      <w:r w:rsidR="00013840">
        <w:rPr>
          <w:rFonts w:ascii="仿宋_GB2312" w:eastAsia="仿宋_GB2312" w:hAnsi="仿宋" w:cs="Times New Roman" w:hint="eastAsia"/>
          <w:color w:val="000000"/>
          <w:sz w:val="32"/>
          <w:szCs w:val="32"/>
        </w:rPr>
        <w:t>累计公示</w:t>
      </w:r>
      <w:r w:rsidR="00E25CA9">
        <w:rPr>
          <w:rFonts w:ascii="仿宋_GB2312" w:eastAsia="仿宋_GB2312" w:hAnsi="仿宋" w:cs="Times New Roman" w:hint="eastAsia"/>
          <w:color w:val="000000"/>
          <w:sz w:val="32"/>
          <w:szCs w:val="32"/>
        </w:rPr>
        <w:t>了</w:t>
      </w:r>
      <w:r w:rsidR="009C6F86">
        <w:rPr>
          <w:rFonts w:ascii="仿宋_GB2312" w:eastAsia="仿宋_GB2312" w:hAnsi="仿宋" w:cs="Times New Roman"/>
          <w:color w:val="000000"/>
          <w:sz w:val="32"/>
          <w:szCs w:val="32"/>
        </w:rPr>
        <w:t>3</w:t>
      </w:r>
      <w:r w:rsidR="008866F3">
        <w:rPr>
          <w:rFonts w:ascii="仿宋_GB2312" w:eastAsia="仿宋_GB2312" w:hAnsi="仿宋" w:cs="Times New Roman"/>
          <w:color w:val="000000"/>
          <w:sz w:val="32"/>
          <w:szCs w:val="32"/>
        </w:rPr>
        <w:t>批次</w:t>
      </w:r>
      <w:r w:rsidR="009729C4" w:rsidRPr="00C85FB4">
        <w:rPr>
          <w:rFonts w:ascii="仿宋_GB2312" w:eastAsia="仿宋_GB2312" w:hAnsi="仿宋" w:cs="Times New Roman" w:hint="eastAsia"/>
          <w:color w:val="000000"/>
          <w:sz w:val="32"/>
          <w:szCs w:val="32"/>
        </w:rPr>
        <w:t>。</w:t>
      </w:r>
    </w:p>
    <w:p w:rsidR="002E7AD2" w:rsidRPr="00C52368" w:rsidRDefault="002E7AD2" w:rsidP="006F6602">
      <w:pPr>
        <w:pStyle w:val="a3"/>
        <w:numPr>
          <w:ilvl w:val="0"/>
          <w:numId w:val="2"/>
        </w:numPr>
        <w:spacing w:line="360" w:lineRule="auto"/>
        <w:ind w:left="0" w:firstLineChars="0" w:firstLine="357"/>
        <w:rPr>
          <w:rFonts w:ascii="仿宋_GB2312" w:eastAsia="仿宋_GB2312" w:hAnsi="仿宋" w:cs="Times New Roman"/>
          <w:color w:val="000000"/>
          <w:sz w:val="32"/>
          <w:szCs w:val="32"/>
        </w:rPr>
      </w:pPr>
      <w:r w:rsidRPr="00C52368">
        <w:rPr>
          <w:rFonts w:ascii="仿宋_GB2312" w:eastAsia="仿宋_GB2312" w:hAnsi="仿宋" w:cs="Times New Roman" w:hint="eastAsia"/>
          <w:color w:val="000000"/>
          <w:sz w:val="32"/>
          <w:szCs w:val="32"/>
        </w:rPr>
        <w:t>教学质量</w:t>
      </w:r>
    </w:p>
    <w:p w:rsidR="00C52368" w:rsidRPr="00E42422" w:rsidRDefault="00C52368" w:rsidP="006F6602">
      <w:pPr>
        <w:widowControl/>
        <w:spacing w:line="360" w:lineRule="auto"/>
        <w:ind w:firstLineChars="200" w:firstLine="640"/>
        <w:rPr>
          <w:rFonts w:ascii="仿宋_GB2312" w:eastAsia="仿宋_GB2312" w:hAnsi="仿宋" w:cs="Times New Roman"/>
          <w:color w:val="000000"/>
          <w:sz w:val="32"/>
          <w:szCs w:val="32"/>
        </w:rPr>
      </w:pPr>
      <w:r w:rsidRPr="00C52368">
        <w:rPr>
          <w:rFonts w:ascii="仿宋_GB2312" w:eastAsia="仿宋_GB2312" w:hAnsi="仿宋" w:cs="Times New Roman" w:hint="eastAsia"/>
          <w:color w:val="000000"/>
          <w:sz w:val="32"/>
          <w:szCs w:val="32"/>
        </w:rPr>
        <w:t>包括本科生结构、教师结构、专业设置、当年新增专业、停招专业名单、全校开设课程总门数、实践教学学分占总学分比例、选修课学分占总学分比例</w:t>
      </w:r>
      <w:r w:rsidR="0091545B">
        <w:rPr>
          <w:rFonts w:ascii="仿宋_GB2312" w:eastAsia="仿宋_GB2312" w:hAnsi="仿宋" w:cs="Times New Roman" w:hint="eastAsia"/>
          <w:color w:val="000000"/>
          <w:sz w:val="32"/>
          <w:szCs w:val="32"/>
        </w:rPr>
        <w:t>、</w:t>
      </w:r>
      <w:r w:rsidR="0091545B" w:rsidRPr="00E42422">
        <w:rPr>
          <w:rFonts w:ascii="仿宋_GB2312" w:eastAsia="仿宋_GB2312" w:hAnsi="仿宋" w:cs="Times New Roman" w:hint="eastAsia"/>
          <w:color w:val="000000"/>
          <w:sz w:val="32"/>
          <w:szCs w:val="32"/>
        </w:rPr>
        <w:t>主讲本科课程的教授的比例、教授</w:t>
      </w:r>
      <w:proofErr w:type="gramStart"/>
      <w:r w:rsidR="0091545B" w:rsidRPr="00E42422">
        <w:rPr>
          <w:rFonts w:ascii="仿宋_GB2312" w:eastAsia="仿宋_GB2312" w:hAnsi="仿宋" w:cs="Times New Roman" w:hint="eastAsia"/>
          <w:color w:val="000000"/>
          <w:sz w:val="32"/>
          <w:szCs w:val="32"/>
        </w:rPr>
        <w:t>授</w:t>
      </w:r>
      <w:proofErr w:type="gramEnd"/>
      <w:r w:rsidR="0091545B" w:rsidRPr="00E42422">
        <w:rPr>
          <w:rFonts w:ascii="仿宋_GB2312" w:eastAsia="仿宋_GB2312" w:hAnsi="仿宋" w:cs="Times New Roman" w:hint="eastAsia"/>
          <w:color w:val="000000"/>
          <w:sz w:val="32"/>
          <w:szCs w:val="32"/>
        </w:rPr>
        <w:t>本科课程的比例、就业政策、就业指导、毕业</w:t>
      </w:r>
      <w:r w:rsidR="0091545B" w:rsidRPr="00E42422">
        <w:rPr>
          <w:rFonts w:ascii="仿宋_GB2312" w:eastAsia="仿宋_GB2312" w:hAnsi="仿宋" w:cs="Times New Roman" w:hint="eastAsia"/>
          <w:color w:val="000000"/>
          <w:sz w:val="32"/>
          <w:szCs w:val="32"/>
        </w:rPr>
        <w:lastRenderedPageBreak/>
        <w:t>生基本情况、就业质量年度报告、艺术教育发展年度报告</w:t>
      </w:r>
      <w:r w:rsidR="0091545B">
        <w:rPr>
          <w:rFonts w:ascii="仿宋_GB2312" w:eastAsia="仿宋_GB2312" w:hAnsi="仿宋" w:cs="Times New Roman" w:hint="eastAsia"/>
          <w:color w:val="000000"/>
          <w:sz w:val="32"/>
          <w:szCs w:val="32"/>
        </w:rPr>
        <w:t>、</w:t>
      </w:r>
      <w:r w:rsidR="0091545B" w:rsidRPr="00E42422">
        <w:rPr>
          <w:rFonts w:ascii="仿宋_GB2312" w:eastAsia="仿宋_GB2312" w:hAnsi="仿宋" w:cs="Times New Roman" w:hint="eastAsia"/>
          <w:color w:val="000000"/>
          <w:sz w:val="32"/>
          <w:szCs w:val="32"/>
        </w:rPr>
        <w:t>本科教学质量报告</w:t>
      </w:r>
      <w:r w:rsidRPr="00C52368">
        <w:rPr>
          <w:rFonts w:ascii="仿宋_GB2312" w:eastAsia="仿宋_GB2312" w:hAnsi="仿宋" w:cs="Times New Roman" w:hint="eastAsia"/>
          <w:color w:val="000000"/>
          <w:sz w:val="32"/>
          <w:szCs w:val="32"/>
        </w:rPr>
        <w:t>等</w:t>
      </w:r>
      <w:r w:rsidR="0091545B">
        <w:rPr>
          <w:rFonts w:ascii="仿宋_GB2312" w:eastAsia="仿宋_GB2312" w:hAnsi="仿宋" w:cs="Times New Roman" w:hint="eastAsia"/>
          <w:color w:val="000000"/>
          <w:sz w:val="32"/>
          <w:szCs w:val="32"/>
        </w:rPr>
        <w:t>16</w:t>
      </w:r>
      <w:r w:rsidRPr="00C52368">
        <w:rPr>
          <w:rFonts w:ascii="仿宋_GB2312" w:eastAsia="仿宋_GB2312" w:hAnsi="仿宋" w:cs="Times New Roman" w:hint="eastAsia"/>
          <w:color w:val="000000"/>
          <w:sz w:val="32"/>
          <w:szCs w:val="32"/>
        </w:rPr>
        <w:t>项</w:t>
      </w:r>
      <w:r>
        <w:rPr>
          <w:rFonts w:ascii="仿宋_GB2312" w:eastAsia="仿宋_GB2312" w:hAnsi="仿宋" w:cs="Times New Roman" w:hint="eastAsia"/>
          <w:color w:val="000000"/>
          <w:sz w:val="32"/>
          <w:szCs w:val="32"/>
        </w:rPr>
        <w:t>。</w:t>
      </w:r>
      <w:r w:rsidR="00A33D9D">
        <w:rPr>
          <w:rFonts w:ascii="仿宋_GB2312" w:eastAsia="仿宋_GB2312" w:hAnsi="仿宋" w:cs="Times New Roman" w:hint="eastAsia"/>
          <w:color w:val="000000"/>
          <w:sz w:val="32"/>
          <w:szCs w:val="32"/>
        </w:rPr>
        <w:t>其中：</w:t>
      </w:r>
    </w:p>
    <w:p w:rsidR="005A6D96" w:rsidRDefault="00A33D9D" w:rsidP="006F6602">
      <w:pPr>
        <w:widowControl/>
        <w:spacing w:line="360" w:lineRule="auto"/>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本科教学信息</w:t>
      </w:r>
      <w:r w:rsidR="00855A02">
        <w:rPr>
          <w:rFonts w:ascii="仿宋_GB2312" w:eastAsia="仿宋_GB2312" w:hAnsi="仿宋" w:cs="Times New Roman" w:hint="eastAsia"/>
          <w:color w:val="000000"/>
          <w:sz w:val="32"/>
          <w:szCs w:val="32"/>
        </w:rPr>
        <w:t>、</w:t>
      </w:r>
      <w:r w:rsidR="00855A02" w:rsidRPr="00A16BEF">
        <w:rPr>
          <w:rFonts w:ascii="仿宋_GB2312" w:eastAsia="仿宋_GB2312" w:hAnsi="仿宋" w:hint="eastAsia"/>
          <w:color w:val="000000" w:themeColor="text1"/>
          <w:sz w:val="32"/>
          <w:szCs w:val="32"/>
        </w:rPr>
        <w:t>本科教学质量年度报告</w:t>
      </w:r>
      <w:r w:rsidR="00DB2F80">
        <w:rPr>
          <w:rFonts w:ascii="仿宋_GB2312" w:eastAsia="仿宋_GB2312" w:hAnsi="仿宋" w:hint="eastAsia"/>
          <w:color w:val="000000" w:themeColor="text1"/>
          <w:sz w:val="32"/>
          <w:szCs w:val="32"/>
        </w:rPr>
        <w:t>、研究生培养信息</w:t>
      </w:r>
      <w:r w:rsidR="00605181">
        <w:rPr>
          <w:rFonts w:ascii="仿宋_GB2312" w:eastAsia="仿宋_GB2312" w:hAnsi="仿宋" w:hint="eastAsia"/>
          <w:color w:val="000000" w:themeColor="text1"/>
          <w:sz w:val="32"/>
          <w:szCs w:val="32"/>
        </w:rPr>
        <w:t>均</w:t>
      </w:r>
      <w:r w:rsidR="00496E9C">
        <w:rPr>
          <w:rFonts w:ascii="仿宋_GB2312" w:eastAsia="仿宋_GB2312" w:hAnsi="仿宋" w:cs="Times New Roman" w:hint="eastAsia"/>
          <w:color w:val="000000"/>
          <w:sz w:val="32"/>
          <w:szCs w:val="32"/>
        </w:rPr>
        <w:t>通过</w:t>
      </w:r>
      <w:r w:rsidR="000C690E">
        <w:rPr>
          <w:rFonts w:ascii="仿宋_GB2312" w:eastAsia="仿宋_GB2312" w:hAnsi="仿宋" w:cs="Times New Roman" w:hint="eastAsia"/>
          <w:color w:val="000000"/>
          <w:sz w:val="32"/>
          <w:szCs w:val="32"/>
        </w:rPr>
        <w:t>校园网站首页、信息公开网、教务部网站</w:t>
      </w:r>
      <w:r w:rsidR="00D5371A">
        <w:rPr>
          <w:rFonts w:ascii="仿宋_GB2312" w:eastAsia="仿宋_GB2312" w:hAnsi="仿宋" w:cs="Times New Roman" w:hint="eastAsia"/>
          <w:color w:val="000000"/>
          <w:sz w:val="32"/>
          <w:szCs w:val="32"/>
        </w:rPr>
        <w:t>及时</w:t>
      </w:r>
      <w:r w:rsidR="00102B82">
        <w:rPr>
          <w:rFonts w:ascii="仿宋_GB2312" w:eastAsia="仿宋_GB2312" w:hAnsi="仿宋" w:cs="Times New Roman" w:hint="eastAsia"/>
          <w:color w:val="000000"/>
          <w:sz w:val="32"/>
          <w:szCs w:val="32"/>
        </w:rPr>
        <w:t>对社会</w:t>
      </w:r>
      <w:r w:rsidR="001360A1" w:rsidRPr="001360A1">
        <w:rPr>
          <w:rFonts w:ascii="仿宋_GB2312" w:eastAsia="仿宋_GB2312" w:hAnsi="仿宋" w:cs="Times New Roman" w:hint="eastAsia"/>
          <w:color w:val="000000"/>
          <w:sz w:val="32"/>
          <w:szCs w:val="32"/>
        </w:rPr>
        <w:t>进行</w:t>
      </w:r>
      <w:r w:rsidR="005E6708">
        <w:rPr>
          <w:rFonts w:ascii="仿宋_GB2312" w:eastAsia="仿宋_GB2312" w:hAnsi="仿宋" w:cs="Times New Roman" w:hint="eastAsia"/>
          <w:color w:val="000000"/>
          <w:sz w:val="32"/>
          <w:szCs w:val="32"/>
        </w:rPr>
        <w:t>公开</w:t>
      </w:r>
      <w:r w:rsidR="00083D6F">
        <w:rPr>
          <w:rFonts w:ascii="仿宋_GB2312" w:eastAsia="仿宋_GB2312" w:hAnsi="仿宋" w:cs="Times New Roman" w:hint="eastAsia"/>
          <w:color w:val="000000"/>
          <w:sz w:val="32"/>
          <w:szCs w:val="32"/>
        </w:rPr>
        <w:t>。</w:t>
      </w:r>
    </w:p>
    <w:p w:rsidR="00AE2BBD" w:rsidRPr="00E1733B" w:rsidRDefault="00D50724" w:rsidP="00D50724">
      <w:pPr>
        <w:widowControl/>
        <w:spacing w:line="360" w:lineRule="auto"/>
        <w:ind w:firstLineChars="200" w:firstLine="640"/>
        <w:rPr>
          <w:rFonts w:ascii="仿宋_GB2312" w:eastAsia="仿宋_GB2312" w:hAnsi="仿宋" w:cs="Times New Roman"/>
          <w:color w:val="000000"/>
          <w:sz w:val="32"/>
          <w:szCs w:val="32"/>
        </w:rPr>
      </w:pPr>
      <w:r w:rsidRPr="00D50724">
        <w:rPr>
          <w:rFonts w:ascii="仿宋_GB2312" w:eastAsia="仿宋_GB2312" w:hAnsi="仿宋" w:cs="Times New Roman" w:hint="eastAsia"/>
          <w:color w:val="000000"/>
          <w:sz w:val="32"/>
          <w:szCs w:val="32"/>
        </w:rPr>
        <w:t>学校就业信息网设有就业政策栏目，在第一时间将国家、省市、学校政策公开发布，并通过QQ群、</w:t>
      </w:r>
      <w:proofErr w:type="gramStart"/>
      <w:r w:rsidRPr="00D50724">
        <w:rPr>
          <w:rFonts w:ascii="仿宋_GB2312" w:eastAsia="仿宋_GB2312" w:hAnsi="仿宋" w:cs="Times New Roman" w:hint="eastAsia"/>
          <w:color w:val="000000"/>
          <w:sz w:val="32"/>
          <w:szCs w:val="32"/>
        </w:rPr>
        <w:t>微信等</w:t>
      </w:r>
      <w:proofErr w:type="gramEnd"/>
      <w:r w:rsidRPr="00D50724">
        <w:rPr>
          <w:rFonts w:ascii="仿宋_GB2312" w:eastAsia="仿宋_GB2312" w:hAnsi="仿宋" w:cs="Times New Roman" w:hint="eastAsia"/>
          <w:color w:val="000000"/>
          <w:sz w:val="32"/>
          <w:szCs w:val="32"/>
        </w:rPr>
        <w:t>广泛宣传，设有就业指导专栏，实时发布就业指导活动通知和就业指导文章。</w:t>
      </w:r>
      <w:r w:rsidR="004208F4">
        <w:rPr>
          <w:rFonts w:ascii="仿宋_GB2312" w:eastAsia="仿宋_GB2312" w:hAnsi="仿宋" w:cs="Times New Roman" w:hint="eastAsia"/>
          <w:color w:val="000000"/>
          <w:sz w:val="32"/>
          <w:szCs w:val="32"/>
        </w:rPr>
        <w:t>本学年度</w:t>
      </w:r>
      <w:r w:rsidR="00CA6693">
        <w:rPr>
          <w:rFonts w:ascii="仿宋_GB2312" w:eastAsia="仿宋_GB2312" w:hAnsi="仿宋" w:cs="Times New Roman" w:hint="eastAsia"/>
          <w:color w:val="000000"/>
          <w:sz w:val="32"/>
          <w:szCs w:val="32"/>
        </w:rPr>
        <w:t>，</w:t>
      </w:r>
      <w:r w:rsidRPr="00D50724">
        <w:rPr>
          <w:rFonts w:ascii="仿宋_GB2312" w:eastAsia="仿宋_GB2312" w:hAnsi="仿宋" w:cs="Times New Roman" w:hint="eastAsia"/>
          <w:color w:val="000000"/>
          <w:sz w:val="32"/>
          <w:szCs w:val="32"/>
        </w:rPr>
        <w:t>组织开展职业生涯规划和就业指导讲座20余场，开展“济世杯”系列就业指导活动15场，开展选调生、公务员、银行笔试面试专场培训6场，累计参加人数13500余人次。2015年12月31日，</w:t>
      </w:r>
      <w:r>
        <w:rPr>
          <w:rFonts w:ascii="仿宋_GB2312" w:eastAsia="仿宋_GB2312" w:hAnsi="仿宋" w:cs="Times New Roman" w:hint="eastAsia"/>
          <w:color w:val="000000"/>
          <w:sz w:val="32"/>
          <w:szCs w:val="32"/>
        </w:rPr>
        <w:t>通过信息公开平台发布了《</w:t>
      </w:r>
      <w:r w:rsidRPr="00D50724">
        <w:rPr>
          <w:rFonts w:ascii="仿宋_GB2312" w:eastAsia="仿宋_GB2312" w:hAnsi="仿宋" w:cs="Times New Roman" w:hint="eastAsia"/>
          <w:color w:val="000000"/>
          <w:sz w:val="32"/>
          <w:szCs w:val="32"/>
        </w:rPr>
        <w:t>2015届毕业生就业质量报告</w:t>
      </w:r>
      <w:r>
        <w:rPr>
          <w:rFonts w:ascii="仿宋_GB2312" w:eastAsia="仿宋_GB2312" w:hAnsi="仿宋" w:cs="Times New Roman" w:hint="eastAsia"/>
          <w:color w:val="000000"/>
          <w:sz w:val="32"/>
          <w:szCs w:val="32"/>
        </w:rPr>
        <w:t>》</w:t>
      </w:r>
      <w:r w:rsidR="009C6F86">
        <w:rPr>
          <w:rFonts w:ascii="仿宋_GB2312" w:eastAsia="仿宋_GB2312" w:hAnsi="仿宋" w:cs="Times New Roman"/>
          <w:color w:val="000000"/>
          <w:sz w:val="32"/>
          <w:szCs w:val="32"/>
        </w:rPr>
        <w:t>，</w:t>
      </w:r>
      <w:r w:rsidR="009C6F86" w:rsidRPr="009C6F86">
        <w:rPr>
          <w:rFonts w:ascii="仿宋_GB2312" w:eastAsia="仿宋_GB2312" w:hAnsi="仿宋" w:cs="Times New Roman"/>
          <w:color w:val="000000"/>
          <w:sz w:val="32"/>
          <w:szCs w:val="32"/>
        </w:rPr>
        <w:t>教育部专家组对 75 所部属院校的就业质量报告进行了测评，我校获得满分，名列第一</w:t>
      </w:r>
      <w:r w:rsidR="00AE2BBD" w:rsidRPr="00E1733B">
        <w:rPr>
          <w:rFonts w:ascii="仿宋_GB2312" w:eastAsia="仿宋_GB2312" w:hAnsi="仿宋" w:cs="Times New Roman" w:hint="eastAsia"/>
          <w:color w:val="000000"/>
          <w:sz w:val="32"/>
          <w:szCs w:val="32"/>
        </w:rPr>
        <w:t>。</w:t>
      </w:r>
    </w:p>
    <w:p w:rsidR="00C52368" w:rsidRPr="00C52368" w:rsidRDefault="00E1733B" w:rsidP="006F6602">
      <w:pPr>
        <w:widowControl/>
        <w:spacing w:line="360" w:lineRule="auto"/>
        <w:ind w:firstLineChars="200" w:firstLine="640"/>
        <w:rPr>
          <w:rFonts w:ascii="仿宋_GB2312" w:eastAsia="仿宋_GB2312" w:hAnsi="宋体" w:cs="宋体"/>
          <w:kern w:val="0"/>
          <w:sz w:val="32"/>
          <w:szCs w:val="32"/>
        </w:rPr>
      </w:pPr>
      <w:r w:rsidRPr="00E1733B">
        <w:rPr>
          <w:rFonts w:ascii="仿宋_GB2312" w:eastAsia="仿宋_GB2312" w:hAnsi="仿宋" w:cs="Times New Roman" w:hint="eastAsia"/>
          <w:color w:val="000000"/>
          <w:sz w:val="32"/>
          <w:szCs w:val="32"/>
        </w:rPr>
        <w:t>中南</w:t>
      </w:r>
      <w:proofErr w:type="gramStart"/>
      <w:r w:rsidRPr="00E1733B">
        <w:rPr>
          <w:rFonts w:ascii="仿宋_GB2312" w:eastAsia="仿宋_GB2312" w:hAnsi="仿宋" w:cs="Times New Roman" w:hint="eastAsia"/>
          <w:color w:val="000000"/>
          <w:sz w:val="32"/>
          <w:szCs w:val="32"/>
        </w:rPr>
        <w:t>财经政法</w:t>
      </w:r>
      <w:proofErr w:type="gramEnd"/>
      <w:r w:rsidRPr="00E1733B">
        <w:rPr>
          <w:rFonts w:ascii="仿宋_GB2312" w:eastAsia="仿宋_GB2312" w:hAnsi="仿宋" w:cs="Times New Roman" w:hint="eastAsia"/>
          <w:color w:val="000000"/>
          <w:sz w:val="32"/>
          <w:szCs w:val="32"/>
        </w:rPr>
        <w:t>大学艺术教育发展年度报告在</w:t>
      </w:r>
      <w:r>
        <w:rPr>
          <w:rFonts w:ascii="仿宋_GB2312" w:eastAsia="仿宋_GB2312" w:hAnsi="仿宋" w:cs="Times New Roman" w:hint="eastAsia"/>
          <w:color w:val="000000"/>
          <w:sz w:val="32"/>
          <w:szCs w:val="32"/>
        </w:rPr>
        <w:t>校信息公开网、校团委网站进行</w:t>
      </w:r>
      <w:r w:rsidR="00565249">
        <w:rPr>
          <w:rFonts w:ascii="仿宋_GB2312" w:eastAsia="仿宋_GB2312" w:hAnsi="仿宋" w:cs="Times New Roman" w:hint="eastAsia"/>
          <w:color w:val="000000"/>
          <w:sz w:val="32"/>
          <w:szCs w:val="32"/>
        </w:rPr>
        <w:t>了</w:t>
      </w:r>
      <w:r>
        <w:rPr>
          <w:rFonts w:ascii="仿宋_GB2312" w:eastAsia="仿宋_GB2312" w:hAnsi="仿宋" w:cs="Times New Roman" w:hint="eastAsia"/>
          <w:color w:val="000000"/>
          <w:sz w:val="32"/>
          <w:szCs w:val="32"/>
        </w:rPr>
        <w:t>公开。</w:t>
      </w:r>
    </w:p>
    <w:p w:rsidR="002E7AD2" w:rsidRDefault="002E7AD2" w:rsidP="006F6602">
      <w:pPr>
        <w:pStyle w:val="a3"/>
        <w:numPr>
          <w:ilvl w:val="0"/>
          <w:numId w:val="2"/>
        </w:numPr>
        <w:spacing w:line="360" w:lineRule="auto"/>
        <w:ind w:left="0" w:firstLineChars="0" w:firstLine="357"/>
        <w:rPr>
          <w:rFonts w:ascii="仿宋_GB2312" w:eastAsia="仿宋_GB2312" w:hAnsi="宋体" w:cs="宋体"/>
          <w:kern w:val="0"/>
          <w:sz w:val="32"/>
          <w:szCs w:val="32"/>
        </w:rPr>
      </w:pPr>
      <w:r>
        <w:rPr>
          <w:rFonts w:ascii="仿宋_GB2312" w:eastAsia="仿宋_GB2312" w:hAnsi="宋体" w:cs="宋体" w:hint="eastAsia"/>
          <w:kern w:val="0"/>
          <w:sz w:val="32"/>
          <w:szCs w:val="32"/>
        </w:rPr>
        <w:t>学生管理服务</w:t>
      </w:r>
    </w:p>
    <w:p w:rsidR="003D031C" w:rsidRDefault="001E5FE2" w:rsidP="003D031C">
      <w:pPr>
        <w:widowControl/>
        <w:spacing w:line="360" w:lineRule="auto"/>
        <w:ind w:firstLineChars="200" w:firstLine="640"/>
        <w:rPr>
          <w:rFonts w:ascii="仿宋_GB2312" w:eastAsia="仿宋_GB2312" w:hAnsi="仿宋" w:cs="Times New Roman"/>
          <w:color w:val="000000"/>
          <w:sz w:val="32"/>
          <w:szCs w:val="32"/>
        </w:rPr>
      </w:pPr>
      <w:r w:rsidRPr="002A1729">
        <w:rPr>
          <w:rFonts w:ascii="仿宋_GB2312" w:eastAsia="仿宋_GB2312" w:hAnsi="仿宋" w:cs="Times New Roman" w:hint="eastAsia"/>
          <w:color w:val="000000"/>
          <w:sz w:val="32"/>
          <w:szCs w:val="32"/>
        </w:rPr>
        <w:t>包括本科生、研究生学籍管理办法、奖学金、助学金、学费减免、助学贷款、勤工俭学、研究生</w:t>
      </w:r>
      <w:proofErr w:type="gramStart"/>
      <w:r w:rsidRPr="002A1729">
        <w:rPr>
          <w:rFonts w:ascii="仿宋_GB2312" w:eastAsia="仿宋_GB2312" w:hAnsi="仿宋" w:cs="Times New Roman" w:hint="eastAsia"/>
          <w:color w:val="000000"/>
          <w:sz w:val="32"/>
          <w:szCs w:val="32"/>
        </w:rPr>
        <w:t>奖助勤贷减免</w:t>
      </w:r>
      <w:proofErr w:type="gramEnd"/>
      <w:r w:rsidRPr="002A1729">
        <w:rPr>
          <w:rFonts w:ascii="仿宋_GB2312" w:eastAsia="仿宋_GB2312" w:hAnsi="仿宋" w:cs="Times New Roman" w:hint="eastAsia"/>
          <w:color w:val="000000"/>
          <w:sz w:val="32"/>
          <w:szCs w:val="32"/>
        </w:rPr>
        <w:t>政策、学生奖励办法、学生处罚办法、学生申诉办法等11项。</w:t>
      </w:r>
    </w:p>
    <w:p w:rsidR="00A062DE" w:rsidRDefault="00A062DE" w:rsidP="003D031C">
      <w:pPr>
        <w:widowControl/>
        <w:spacing w:line="360" w:lineRule="auto"/>
        <w:ind w:firstLineChars="200" w:firstLine="640"/>
        <w:rPr>
          <w:rFonts w:ascii="仿宋_GB2312" w:eastAsia="仿宋_GB2312" w:hAnsi="仿宋" w:cs="Times New Roman"/>
          <w:color w:val="000000"/>
          <w:sz w:val="32"/>
          <w:szCs w:val="32"/>
        </w:rPr>
      </w:pPr>
      <w:r w:rsidRPr="00A16BEF">
        <w:rPr>
          <w:rFonts w:ascii="仿宋_GB2312" w:eastAsia="仿宋_GB2312" w:hAnsi="仿宋" w:hint="eastAsia"/>
          <w:color w:val="000000" w:themeColor="text1"/>
          <w:sz w:val="32"/>
          <w:szCs w:val="32"/>
        </w:rPr>
        <w:t>上述有关信息均通过网络媒体、办公系统、会议、《学生手册》等形式对外公布。</w:t>
      </w:r>
      <w:r>
        <w:rPr>
          <w:rFonts w:ascii="仿宋_GB2312" w:eastAsia="仿宋_GB2312" w:hAnsi="仿宋" w:hint="eastAsia"/>
          <w:color w:val="000000" w:themeColor="text1"/>
          <w:sz w:val="32"/>
          <w:szCs w:val="32"/>
        </w:rPr>
        <w:t>其中</w:t>
      </w:r>
      <w:r w:rsidR="003D031C">
        <w:rPr>
          <w:rFonts w:ascii="仿宋_GB2312" w:eastAsia="仿宋_GB2312" w:hAnsi="仿宋" w:hint="eastAsia"/>
          <w:color w:val="000000" w:themeColor="text1"/>
          <w:sz w:val="32"/>
          <w:szCs w:val="32"/>
        </w:rPr>
        <w:t>：</w:t>
      </w:r>
      <w:r w:rsidR="003D031C">
        <w:rPr>
          <w:rFonts w:ascii="仿宋_GB2312" w:eastAsia="仿宋_GB2312" w:hAnsi="仿宋"/>
          <w:color w:val="000000" w:themeColor="text1"/>
          <w:sz w:val="32"/>
          <w:szCs w:val="32"/>
        </w:rPr>
        <w:t>在学校办公系统中，及时</w:t>
      </w:r>
      <w:r w:rsidR="003D031C">
        <w:rPr>
          <w:rFonts w:ascii="仿宋_GB2312" w:eastAsia="仿宋_GB2312" w:hAnsi="仿宋" w:hint="eastAsia"/>
          <w:color w:val="000000" w:themeColor="text1"/>
          <w:sz w:val="32"/>
          <w:szCs w:val="32"/>
        </w:rPr>
        <w:lastRenderedPageBreak/>
        <w:t>公开</w:t>
      </w:r>
      <w:r w:rsidR="003D031C">
        <w:rPr>
          <w:rFonts w:ascii="仿宋_GB2312" w:eastAsia="仿宋_GB2312" w:hAnsi="仿宋"/>
          <w:color w:val="000000" w:themeColor="text1"/>
          <w:sz w:val="32"/>
          <w:szCs w:val="32"/>
        </w:rPr>
        <w:t>本科生学籍异动文件，</w:t>
      </w:r>
      <w:r w:rsidR="003D031C">
        <w:rPr>
          <w:rFonts w:ascii="仿宋_GB2312" w:eastAsia="仿宋_GB2312" w:hAnsi="仿宋" w:hint="eastAsia"/>
          <w:color w:val="000000" w:themeColor="text1"/>
          <w:sz w:val="32"/>
          <w:szCs w:val="32"/>
        </w:rPr>
        <w:t>每学年</w:t>
      </w:r>
      <w:r w:rsidR="003D031C">
        <w:rPr>
          <w:rFonts w:ascii="仿宋_GB2312" w:eastAsia="仿宋_GB2312" w:hAnsi="仿宋"/>
          <w:color w:val="000000" w:themeColor="text1"/>
          <w:sz w:val="32"/>
          <w:szCs w:val="32"/>
        </w:rPr>
        <w:t>公布一次本科生学籍异动统计表。</w:t>
      </w:r>
      <w:r w:rsidR="003D031C" w:rsidRPr="003D031C">
        <w:rPr>
          <w:rFonts w:ascii="仿宋_GB2312" w:eastAsia="仿宋_GB2312" w:hAnsi="仿宋"/>
          <w:color w:val="000000" w:themeColor="text1"/>
          <w:sz w:val="32"/>
          <w:szCs w:val="32"/>
        </w:rPr>
        <w:t>学校人民奖学金、本科生科研</w:t>
      </w:r>
      <w:proofErr w:type="gramStart"/>
      <w:r w:rsidR="003D031C" w:rsidRPr="003D031C">
        <w:rPr>
          <w:rFonts w:ascii="仿宋_GB2312" w:eastAsia="仿宋_GB2312" w:hAnsi="仿宋"/>
          <w:color w:val="000000" w:themeColor="text1"/>
          <w:sz w:val="32"/>
          <w:szCs w:val="32"/>
        </w:rPr>
        <w:t>之星暨优秀</w:t>
      </w:r>
      <w:proofErr w:type="gramEnd"/>
      <w:r w:rsidR="003D031C" w:rsidRPr="003D031C">
        <w:rPr>
          <w:rFonts w:ascii="仿宋_GB2312" w:eastAsia="仿宋_GB2312" w:hAnsi="仿宋"/>
          <w:color w:val="000000" w:themeColor="text1"/>
          <w:sz w:val="32"/>
          <w:szCs w:val="32"/>
        </w:rPr>
        <w:t>科研成果、梧桐树奖学金及梧桐树励志奖学金、宏信奖学金、仲利国际奖学金、优秀毕业生等学生奖励均通过学校主页、</w:t>
      </w:r>
      <w:proofErr w:type="gramStart"/>
      <w:r w:rsidR="003D031C" w:rsidRPr="003D031C">
        <w:rPr>
          <w:rFonts w:ascii="仿宋_GB2312" w:eastAsia="仿宋_GB2312" w:hAnsi="仿宋"/>
          <w:color w:val="000000" w:themeColor="text1"/>
          <w:sz w:val="32"/>
          <w:szCs w:val="32"/>
        </w:rPr>
        <w:t>微信平台</w:t>
      </w:r>
      <w:proofErr w:type="gramEnd"/>
      <w:r w:rsidR="003D031C" w:rsidRPr="003D031C">
        <w:rPr>
          <w:rFonts w:ascii="仿宋_GB2312" w:eastAsia="仿宋_GB2312" w:hAnsi="仿宋"/>
          <w:color w:val="000000" w:themeColor="text1"/>
          <w:sz w:val="32"/>
          <w:szCs w:val="32"/>
        </w:rPr>
        <w:t>、学工部主页等在全校范围内公示，公示期均在3个工作日以上，以上各类信息公示后均无异议</w:t>
      </w:r>
      <w:r w:rsidR="00E2418F">
        <w:rPr>
          <w:rFonts w:ascii="仿宋_GB2312" w:eastAsia="仿宋_GB2312" w:hAnsi="仿宋"/>
          <w:color w:val="000000" w:themeColor="text1"/>
          <w:sz w:val="32"/>
          <w:szCs w:val="32"/>
        </w:rPr>
        <w:t>。</w:t>
      </w:r>
      <w:r w:rsidR="00E2418F" w:rsidRPr="00E2418F">
        <w:rPr>
          <w:rFonts w:ascii="仿宋_GB2312" w:eastAsia="仿宋_GB2312" w:hAnsi="仿宋" w:hint="eastAsia"/>
          <w:color w:val="000000" w:themeColor="text1"/>
          <w:sz w:val="32"/>
          <w:szCs w:val="32"/>
        </w:rPr>
        <w:t>各项资助业务评选工作严格按照国家及学校有关文件的管理办法进行评定，各项资助政策都通过学生资助中心网站及资助中心</w:t>
      </w:r>
      <w:proofErr w:type="gramStart"/>
      <w:r w:rsidR="00E2418F" w:rsidRPr="00E2418F">
        <w:rPr>
          <w:rFonts w:ascii="仿宋_GB2312" w:eastAsia="仿宋_GB2312" w:hAnsi="仿宋" w:hint="eastAsia"/>
          <w:color w:val="000000" w:themeColor="text1"/>
          <w:sz w:val="32"/>
          <w:szCs w:val="32"/>
        </w:rPr>
        <w:t>微信公众号及时</w:t>
      </w:r>
      <w:proofErr w:type="gramEnd"/>
      <w:r w:rsidR="00E2418F" w:rsidRPr="00E2418F">
        <w:rPr>
          <w:rFonts w:ascii="仿宋_GB2312" w:eastAsia="仿宋_GB2312" w:hAnsi="仿宋" w:hint="eastAsia"/>
          <w:color w:val="000000" w:themeColor="text1"/>
          <w:sz w:val="32"/>
          <w:szCs w:val="32"/>
        </w:rPr>
        <w:t>向广大学生推送，评选结果在院校两级信息平台予以公示</w:t>
      </w:r>
      <w:r w:rsidR="00752351">
        <w:rPr>
          <w:rFonts w:ascii="仿宋_GB2312" w:eastAsia="仿宋_GB2312" w:hAnsi="仿宋"/>
          <w:color w:val="000000" w:themeColor="text1"/>
          <w:sz w:val="32"/>
          <w:szCs w:val="32"/>
        </w:rPr>
        <w:t>。</w:t>
      </w:r>
      <w:r w:rsidR="00231005" w:rsidRPr="00231005">
        <w:rPr>
          <w:rFonts w:ascii="仿宋_GB2312" w:eastAsia="仿宋_GB2312" w:hAnsi="仿宋" w:hint="eastAsia"/>
          <w:color w:val="000000" w:themeColor="text1"/>
          <w:sz w:val="32"/>
          <w:szCs w:val="32"/>
        </w:rPr>
        <w:t>颁布</w:t>
      </w:r>
      <w:r w:rsidR="00231005">
        <w:rPr>
          <w:rFonts w:ascii="仿宋_GB2312" w:eastAsia="仿宋_GB2312" w:hAnsi="仿宋"/>
          <w:color w:val="000000" w:themeColor="text1"/>
          <w:sz w:val="32"/>
          <w:szCs w:val="32"/>
        </w:rPr>
        <w:t>了</w:t>
      </w:r>
      <w:r w:rsidR="00231005" w:rsidRPr="00231005">
        <w:rPr>
          <w:rFonts w:ascii="仿宋_GB2312" w:eastAsia="仿宋_GB2312" w:hAnsi="仿宋" w:hint="eastAsia"/>
          <w:color w:val="000000" w:themeColor="text1"/>
          <w:sz w:val="32"/>
          <w:szCs w:val="32"/>
        </w:rPr>
        <w:t>《中南财经政法大学学生奖励办法（修订）</w:t>
      </w:r>
      <w:r w:rsidR="00EF050B">
        <w:rPr>
          <w:rFonts w:ascii="仿宋_GB2312" w:eastAsia="仿宋_GB2312" w:hAnsi="仿宋" w:hint="eastAsia"/>
          <w:color w:val="000000" w:themeColor="text1"/>
          <w:sz w:val="32"/>
          <w:szCs w:val="32"/>
        </w:rPr>
        <w:t>》</w:t>
      </w:r>
      <w:r w:rsidR="00231005" w:rsidRPr="00231005">
        <w:rPr>
          <w:rFonts w:ascii="仿宋_GB2312" w:eastAsia="仿宋_GB2312" w:hAnsi="仿宋" w:hint="eastAsia"/>
          <w:color w:val="000000" w:themeColor="text1"/>
          <w:sz w:val="32"/>
          <w:szCs w:val="32"/>
        </w:rPr>
        <w:t>《中南财经政法大学优秀毕业生评选办法》</w:t>
      </w:r>
      <w:r w:rsidR="00231005">
        <w:rPr>
          <w:rFonts w:ascii="仿宋_GB2312" w:eastAsia="仿宋_GB2312" w:hAnsi="仿宋"/>
          <w:color w:val="000000" w:themeColor="text1"/>
          <w:sz w:val="32"/>
          <w:szCs w:val="32"/>
        </w:rPr>
        <w:t>等文件</w:t>
      </w:r>
      <w:r w:rsidR="00231005" w:rsidRPr="00231005">
        <w:rPr>
          <w:rFonts w:ascii="仿宋_GB2312" w:eastAsia="仿宋_GB2312" w:hAnsi="仿宋" w:hint="eastAsia"/>
          <w:color w:val="000000" w:themeColor="text1"/>
          <w:sz w:val="32"/>
          <w:szCs w:val="32"/>
        </w:rPr>
        <w:t>。</w:t>
      </w:r>
    </w:p>
    <w:p w:rsidR="002E7AD2" w:rsidRPr="00813458" w:rsidRDefault="002E7AD2" w:rsidP="006F6602">
      <w:pPr>
        <w:pStyle w:val="a3"/>
        <w:numPr>
          <w:ilvl w:val="0"/>
          <w:numId w:val="2"/>
        </w:numPr>
        <w:spacing w:line="360" w:lineRule="auto"/>
        <w:ind w:left="0" w:firstLineChars="0" w:firstLine="357"/>
        <w:rPr>
          <w:rFonts w:ascii="仿宋_GB2312" w:eastAsia="仿宋_GB2312" w:hAnsi="仿宋" w:cs="Times New Roman"/>
          <w:color w:val="000000"/>
          <w:sz w:val="32"/>
          <w:szCs w:val="32"/>
        </w:rPr>
      </w:pPr>
      <w:r w:rsidRPr="00813458">
        <w:rPr>
          <w:rFonts w:ascii="仿宋_GB2312" w:eastAsia="仿宋_GB2312" w:hAnsi="仿宋" w:cs="Times New Roman" w:hint="eastAsia"/>
          <w:color w:val="000000"/>
          <w:sz w:val="32"/>
          <w:szCs w:val="32"/>
        </w:rPr>
        <w:t>学风建设</w:t>
      </w:r>
    </w:p>
    <w:p w:rsidR="00AF2F1E" w:rsidRDefault="00466665" w:rsidP="006F6602">
      <w:pPr>
        <w:widowControl/>
        <w:spacing w:line="360" w:lineRule="auto"/>
        <w:ind w:firstLineChars="200" w:firstLine="640"/>
        <w:rPr>
          <w:rFonts w:ascii="仿宋_GB2312" w:eastAsia="仿宋_GB2312" w:hAnsi="仿宋" w:cs="Times New Roman"/>
          <w:color w:val="000000"/>
          <w:sz w:val="32"/>
          <w:szCs w:val="32"/>
        </w:rPr>
      </w:pPr>
      <w:r w:rsidRPr="00813458">
        <w:rPr>
          <w:rFonts w:ascii="仿宋_GB2312" w:eastAsia="仿宋_GB2312" w:hAnsi="仿宋" w:cs="Times New Roman" w:hint="eastAsia"/>
          <w:color w:val="000000"/>
          <w:sz w:val="32"/>
          <w:szCs w:val="32"/>
        </w:rPr>
        <w:t>包括</w:t>
      </w:r>
      <w:r w:rsidR="000B46F0" w:rsidRPr="00813458">
        <w:rPr>
          <w:rFonts w:ascii="仿宋_GB2312" w:eastAsia="仿宋_GB2312" w:hAnsi="仿宋" w:cs="Times New Roman" w:hint="eastAsia"/>
          <w:color w:val="000000"/>
          <w:sz w:val="32"/>
          <w:szCs w:val="32"/>
        </w:rPr>
        <w:t>学风建设结构、学术规范制度、学术不端行为查处机制等3项。</w:t>
      </w:r>
    </w:p>
    <w:p w:rsidR="005C4240" w:rsidRPr="00E43C03" w:rsidRDefault="004208F4" w:rsidP="006F6602">
      <w:pPr>
        <w:widowControl/>
        <w:spacing w:line="360" w:lineRule="auto"/>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本学年度</w:t>
      </w:r>
      <w:r w:rsidR="008D7ACF">
        <w:rPr>
          <w:rFonts w:ascii="仿宋_GB2312" w:eastAsia="仿宋_GB2312" w:hAnsi="仿宋" w:cs="Times New Roman" w:hint="eastAsia"/>
          <w:color w:val="000000"/>
          <w:sz w:val="32"/>
          <w:szCs w:val="32"/>
        </w:rPr>
        <w:t>，通过信息公开</w:t>
      </w:r>
      <w:r w:rsidR="00547E59">
        <w:rPr>
          <w:rFonts w:ascii="仿宋_GB2312" w:eastAsia="仿宋_GB2312" w:hAnsi="仿宋" w:cs="Times New Roman" w:hint="eastAsia"/>
          <w:color w:val="000000"/>
          <w:sz w:val="32"/>
          <w:szCs w:val="32"/>
        </w:rPr>
        <w:t>网或办公系统</w:t>
      </w:r>
      <w:r w:rsidR="008D7ACF">
        <w:rPr>
          <w:rFonts w:ascii="仿宋_GB2312" w:eastAsia="仿宋_GB2312" w:hAnsi="仿宋" w:cs="Times New Roman" w:hint="eastAsia"/>
          <w:color w:val="000000"/>
          <w:sz w:val="32"/>
          <w:szCs w:val="32"/>
        </w:rPr>
        <w:t>发布了</w:t>
      </w:r>
      <w:r w:rsidR="008D7ACF" w:rsidRPr="008D7ACF">
        <w:rPr>
          <w:rFonts w:ascii="仿宋_GB2312" w:eastAsia="仿宋_GB2312" w:hAnsi="仿宋" w:cs="Times New Roman" w:hint="eastAsia"/>
          <w:color w:val="000000"/>
          <w:sz w:val="32"/>
          <w:szCs w:val="32"/>
        </w:rPr>
        <w:t>《中南财经政法大学科学研究机构设置与管理办法（试行）</w:t>
      </w:r>
      <w:r w:rsidR="00EF050B">
        <w:rPr>
          <w:rFonts w:ascii="仿宋_GB2312" w:eastAsia="仿宋_GB2312" w:hAnsi="仿宋" w:cs="Times New Roman" w:hint="eastAsia"/>
          <w:color w:val="000000"/>
          <w:sz w:val="32"/>
          <w:szCs w:val="32"/>
        </w:rPr>
        <w:t>》</w:t>
      </w:r>
      <w:r w:rsidR="008D7ACF" w:rsidRPr="008D7ACF">
        <w:rPr>
          <w:rFonts w:ascii="仿宋_GB2312" w:eastAsia="仿宋_GB2312" w:hAnsi="仿宋" w:cs="Times New Roman" w:hint="eastAsia"/>
          <w:color w:val="000000"/>
          <w:sz w:val="32"/>
          <w:szCs w:val="32"/>
        </w:rPr>
        <w:t>《中南财经政法大学科研型教师岗位设置及人员聘用暂行管理办法》以及《中南财经政法大学处理学术不端行为实施细则》等多项管理制度。</w:t>
      </w:r>
      <w:r w:rsidR="00C516D3">
        <w:rPr>
          <w:rFonts w:ascii="仿宋_GB2312" w:eastAsia="仿宋_GB2312" w:hAnsi="仿宋" w:cs="Times New Roman" w:hint="eastAsia"/>
          <w:color w:val="000000"/>
          <w:sz w:val="32"/>
          <w:szCs w:val="32"/>
        </w:rPr>
        <w:t>在</w:t>
      </w:r>
      <w:r w:rsidR="005C4240" w:rsidRPr="00E43C03">
        <w:rPr>
          <w:rFonts w:ascii="仿宋_GB2312" w:eastAsia="仿宋_GB2312" w:hAnsi="仿宋" w:cs="Times New Roman" w:hint="eastAsia"/>
          <w:color w:val="000000"/>
          <w:sz w:val="32"/>
          <w:szCs w:val="32"/>
        </w:rPr>
        <w:t>科研部网站上</w:t>
      </w:r>
      <w:r w:rsidR="00A4098A">
        <w:rPr>
          <w:rFonts w:ascii="仿宋_GB2312" w:eastAsia="仿宋_GB2312" w:hAnsi="仿宋" w:cs="Times New Roman" w:hint="eastAsia"/>
          <w:color w:val="000000"/>
          <w:sz w:val="32"/>
          <w:szCs w:val="32"/>
        </w:rPr>
        <w:t>设有“学风专栏”，学校“文</w:t>
      </w:r>
      <w:proofErr w:type="gramStart"/>
      <w:r w:rsidR="00A4098A">
        <w:rPr>
          <w:rFonts w:ascii="仿宋_GB2312" w:eastAsia="仿宋_GB2312" w:hAnsi="仿宋" w:cs="Times New Roman" w:hint="eastAsia"/>
          <w:color w:val="000000"/>
          <w:sz w:val="32"/>
          <w:szCs w:val="32"/>
        </w:rPr>
        <w:t>澜</w:t>
      </w:r>
      <w:proofErr w:type="gramEnd"/>
      <w:r w:rsidR="00A4098A">
        <w:rPr>
          <w:rFonts w:ascii="仿宋_GB2312" w:eastAsia="仿宋_GB2312" w:hAnsi="仿宋" w:cs="Times New Roman" w:hint="eastAsia"/>
          <w:color w:val="000000"/>
          <w:sz w:val="32"/>
          <w:szCs w:val="32"/>
        </w:rPr>
        <w:t>新闻网”</w:t>
      </w:r>
      <w:r w:rsidR="005C4240" w:rsidRPr="00E43C03">
        <w:rPr>
          <w:rFonts w:ascii="仿宋_GB2312" w:eastAsia="仿宋_GB2312" w:hAnsi="仿宋" w:cs="Times New Roman" w:hint="eastAsia"/>
          <w:color w:val="000000"/>
          <w:sz w:val="32"/>
          <w:szCs w:val="32"/>
        </w:rPr>
        <w:t>设有“中南财经政法大学学风建设专题”。</w:t>
      </w:r>
    </w:p>
    <w:p w:rsidR="002E7AD2" w:rsidRDefault="002E7AD2" w:rsidP="006F6602">
      <w:pPr>
        <w:pStyle w:val="a3"/>
        <w:numPr>
          <w:ilvl w:val="0"/>
          <w:numId w:val="2"/>
        </w:numPr>
        <w:spacing w:line="360" w:lineRule="auto"/>
        <w:ind w:left="0" w:firstLineChars="0" w:firstLine="357"/>
        <w:rPr>
          <w:rFonts w:ascii="仿宋_GB2312" w:eastAsia="仿宋_GB2312" w:hAnsi="宋体" w:cs="宋体"/>
          <w:kern w:val="0"/>
          <w:sz w:val="32"/>
          <w:szCs w:val="32"/>
        </w:rPr>
      </w:pPr>
      <w:r>
        <w:rPr>
          <w:rFonts w:ascii="仿宋_GB2312" w:eastAsia="仿宋_GB2312" w:hAnsi="宋体" w:cs="宋体" w:hint="eastAsia"/>
          <w:kern w:val="0"/>
          <w:sz w:val="32"/>
          <w:szCs w:val="32"/>
        </w:rPr>
        <w:t>学位学科</w:t>
      </w:r>
    </w:p>
    <w:p w:rsidR="005A0722" w:rsidRDefault="005A0722" w:rsidP="006F6602">
      <w:pPr>
        <w:widowControl/>
        <w:spacing w:line="360" w:lineRule="auto"/>
        <w:ind w:firstLineChars="200" w:firstLine="640"/>
        <w:rPr>
          <w:rFonts w:ascii="仿宋_GB2312" w:eastAsia="仿宋_GB2312" w:hAnsi="仿宋" w:cs="Times New Roman"/>
          <w:color w:val="000000"/>
          <w:sz w:val="32"/>
          <w:szCs w:val="32"/>
        </w:rPr>
      </w:pPr>
      <w:r w:rsidRPr="009B1407">
        <w:rPr>
          <w:rFonts w:ascii="仿宋_GB2312" w:eastAsia="仿宋_GB2312" w:hAnsi="仿宋" w:cs="Times New Roman" w:hint="eastAsia"/>
          <w:color w:val="000000"/>
          <w:sz w:val="32"/>
          <w:szCs w:val="32"/>
        </w:rPr>
        <w:lastRenderedPageBreak/>
        <w:t>包括</w:t>
      </w:r>
      <w:r w:rsidR="00C05824" w:rsidRPr="009B1407">
        <w:rPr>
          <w:rFonts w:ascii="仿宋_GB2312" w:eastAsia="仿宋_GB2312" w:hAnsi="仿宋" w:cs="Times New Roman" w:hint="eastAsia"/>
          <w:color w:val="000000"/>
          <w:sz w:val="32"/>
          <w:szCs w:val="32"/>
        </w:rPr>
        <w:t>授予学位的基本要求、拟授予同等</w:t>
      </w:r>
      <w:r w:rsidR="009036FA">
        <w:rPr>
          <w:rFonts w:ascii="仿宋_GB2312" w:eastAsia="仿宋_GB2312" w:hAnsi="仿宋" w:cs="Times New Roman" w:hint="eastAsia"/>
          <w:color w:val="000000"/>
          <w:sz w:val="32"/>
          <w:szCs w:val="32"/>
        </w:rPr>
        <w:t>学力</w:t>
      </w:r>
      <w:r w:rsidR="00C05824" w:rsidRPr="009B1407">
        <w:rPr>
          <w:rFonts w:ascii="仿宋_GB2312" w:eastAsia="仿宋_GB2312" w:hAnsi="仿宋" w:cs="Times New Roman" w:hint="eastAsia"/>
          <w:color w:val="000000"/>
          <w:sz w:val="32"/>
          <w:szCs w:val="32"/>
        </w:rPr>
        <w:t>人员、新增授权点审核办法、拟新增学位授权点申报材料等4项。</w:t>
      </w:r>
    </w:p>
    <w:p w:rsidR="00C05824" w:rsidRPr="00C05824" w:rsidRDefault="009A0251" w:rsidP="006F6602">
      <w:pPr>
        <w:widowControl/>
        <w:spacing w:line="360" w:lineRule="auto"/>
        <w:ind w:firstLineChars="200" w:firstLine="640"/>
        <w:rPr>
          <w:rFonts w:ascii="宋体" w:hAnsi="宋体" w:cs="宋体"/>
          <w:kern w:val="0"/>
          <w:szCs w:val="21"/>
        </w:rPr>
      </w:pPr>
      <w:r w:rsidRPr="00A16BEF">
        <w:rPr>
          <w:rFonts w:ascii="仿宋_GB2312" w:eastAsia="仿宋_GB2312" w:hAnsi="仿宋" w:hint="eastAsia"/>
          <w:color w:val="000000" w:themeColor="text1"/>
          <w:sz w:val="32"/>
          <w:szCs w:val="32"/>
        </w:rPr>
        <w:t>上述有关信息均通过</w:t>
      </w:r>
      <w:r>
        <w:rPr>
          <w:rFonts w:ascii="仿宋_GB2312" w:eastAsia="仿宋_GB2312" w:hAnsi="仿宋" w:hint="eastAsia"/>
          <w:color w:val="000000" w:themeColor="text1"/>
          <w:sz w:val="32"/>
          <w:szCs w:val="32"/>
        </w:rPr>
        <w:t>研究生院网站和信息公开网站</w:t>
      </w:r>
      <w:r w:rsidRPr="00A16BEF">
        <w:rPr>
          <w:rFonts w:ascii="仿宋_GB2312" w:eastAsia="仿宋_GB2312" w:hAnsi="仿宋" w:hint="eastAsia"/>
          <w:color w:val="000000" w:themeColor="text1"/>
          <w:sz w:val="32"/>
          <w:szCs w:val="32"/>
        </w:rPr>
        <w:t>等形式对外公布。</w:t>
      </w:r>
    </w:p>
    <w:p w:rsidR="002E7AD2" w:rsidRDefault="002E7AD2" w:rsidP="006F6602">
      <w:pPr>
        <w:pStyle w:val="a3"/>
        <w:numPr>
          <w:ilvl w:val="0"/>
          <w:numId w:val="2"/>
        </w:numPr>
        <w:spacing w:line="360" w:lineRule="auto"/>
        <w:ind w:left="0" w:firstLineChars="0" w:firstLine="357"/>
        <w:rPr>
          <w:rFonts w:ascii="仿宋_GB2312" w:eastAsia="仿宋_GB2312" w:hAnsi="宋体" w:cs="宋体"/>
          <w:kern w:val="0"/>
          <w:sz w:val="32"/>
          <w:szCs w:val="32"/>
        </w:rPr>
      </w:pPr>
      <w:r>
        <w:rPr>
          <w:rFonts w:ascii="仿宋_GB2312" w:eastAsia="仿宋_GB2312" w:hAnsi="宋体" w:cs="宋体" w:hint="eastAsia"/>
          <w:kern w:val="0"/>
          <w:sz w:val="32"/>
          <w:szCs w:val="32"/>
        </w:rPr>
        <w:t>对外交流与合作</w:t>
      </w:r>
    </w:p>
    <w:p w:rsidR="00A4098A" w:rsidRDefault="009F74A5" w:rsidP="00A4098A">
      <w:pPr>
        <w:widowControl/>
        <w:spacing w:line="360" w:lineRule="auto"/>
        <w:ind w:firstLineChars="200" w:firstLine="640"/>
        <w:rPr>
          <w:rFonts w:ascii="仿宋_GB2312" w:eastAsia="仿宋_GB2312" w:hAnsi="仿宋" w:cs="Times New Roman"/>
          <w:color w:val="000000"/>
          <w:sz w:val="32"/>
          <w:szCs w:val="32"/>
        </w:rPr>
      </w:pPr>
      <w:r w:rsidRPr="00EF6FBE">
        <w:rPr>
          <w:rFonts w:ascii="仿宋_GB2312" w:eastAsia="仿宋_GB2312" w:hAnsi="仿宋" w:cs="Times New Roman" w:hint="eastAsia"/>
          <w:color w:val="000000"/>
          <w:sz w:val="32"/>
          <w:szCs w:val="32"/>
        </w:rPr>
        <w:t>包括</w:t>
      </w:r>
      <w:r w:rsidR="00C64694" w:rsidRPr="00EF6FBE">
        <w:rPr>
          <w:rFonts w:ascii="仿宋_GB2312" w:eastAsia="仿宋_GB2312" w:hAnsi="仿宋" w:cs="Times New Roman" w:hint="eastAsia"/>
          <w:color w:val="000000"/>
          <w:sz w:val="32"/>
          <w:szCs w:val="32"/>
        </w:rPr>
        <w:t>中外合作办学情况、外籍教师、来华留学生等3项</w:t>
      </w:r>
      <w:r w:rsidR="00A4098A">
        <w:rPr>
          <w:rFonts w:ascii="仿宋_GB2312" w:eastAsia="仿宋_GB2312" w:hAnsi="仿宋" w:cs="Times New Roman" w:hint="eastAsia"/>
          <w:color w:val="000000"/>
          <w:sz w:val="32"/>
          <w:szCs w:val="32"/>
        </w:rPr>
        <w:t>。</w:t>
      </w:r>
      <w:r w:rsidR="001D3BDB">
        <w:rPr>
          <w:rFonts w:ascii="仿宋_GB2312" w:eastAsia="仿宋_GB2312" w:hAnsi="仿宋" w:cs="Times New Roman" w:hint="eastAsia"/>
          <w:color w:val="000000"/>
          <w:sz w:val="32"/>
          <w:szCs w:val="32"/>
        </w:rPr>
        <w:t>其中：</w:t>
      </w:r>
    </w:p>
    <w:p w:rsidR="005078C8" w:rsidRPr="009267CA" w:rsidRDefault="001D3BDB" w:rsidP="009267CA">
      <w:pPr>
        <w:widowControl/>
        <w:spacing w:line="360" w:lineRule="auto"/>
        <w:ind w:firstLineChars="200" w:firstLine="640"/>
        <w:rPr>
          <w:rFonts w:ascii="仿宋_GB2312" w:eastAsia="仿宋_GB2312" w:hAnsi="仿宋" w:cs="Times New Roman"/>
          <w:color w:val="000000"/>
          <w:sz w:val="32"/>
          <w:szCs w:val="32"/>
        </w:rPr>
      </w:pPr>
      <w:r w:rsidRPr="00A16BEF">
        <w:rPr>
          <w:rFonts w:ascii="仿宋_GB2312" w:eastAsia="仿宋_GB2312" w:hAnsi="仿宋" w:hint="eastAsia"/>
          <w:color w:val="000000" w:themeColor="text1"/>
          <w:sz w:val="32"/>
          <w:szCs w:val="32"/>
        </w:rPr>
        <w:t>中外合作办学包含</w:t>
      </w:r>
      <w:r w:rsidR="0027759C" w:rsidRPr="0027759C">
        <w:rPr>
          <w:rFonts w:ascii="仿宋_GB2312" w:eastAsia="仿宋_GB2312" w:hAnsi="仿宋" w:hint="eastAsia"/>
          <w:color w:val="000000" w:themeColor="text1"/>
          <w:sz w:val="32"/>
          <w:szCs w:val="32"/>
        </w:rPr>
        <w:t>办学项目基本信息、外方（资质）基本情况、政策法规、评估文件</w:t>
      </w:r>
      <w:r w:rsidR="0027759C">
        <w:rPr>
          <w:rFonts w:ascii="仿宋_GB2312" w:eastAsia="仿宋_GB2312" w:hAnsi="仿宋"/>
          <w:color w:val="000000" w:themeColor="text1"/>
          <w:sz w:val="32"/>
          <w:szCs w:val="32"/>
        </w:rPr>
        <w:t>等</w:t>
      </w:r>
      <w:r w:rsidR="005F4805">
        <w:rPr>
          <w:rFonts w:ascii="仿宋_GB2312" w:eastAsia="仿宋_GB2312" w:hAnsi="仿宋"/>
          <w:color w:val="000000" w:themeColor="text1"/>
          <w:sz w:val="32"/>
          <w:szCs w:val="32"/>
        </w:rPr>
        <w:t>内容，2016</w:t>
      </w:r>
      <w:r w:rsidR="005F4805">
        <w:rPr>
          <w:rFonts w:ascii="仿宋_GB2312" w:eastAsia="仿宋_GB2312" w:hAnsi="仿宋" w:hint="eastAsia"/>
          <w:color w:val="000000" w:themeColor="text1"/>
          <w:sz w:val="32"/>
          <w:szCs w:val="32"/>
        </w:rPr>
        <w:t>年</w:t>
      </w:r>
      <w:r w:rsidR="005F4805">
        <w:rPr>
          <w:rFonts w:ascii="仿宋_GB2312" w:eastAsia="仿宋_GB2312" w:hAnsi="仿宋"/>
          <w:color w:val="000000" w:themeColor="text1"/>
          <w:sz w:val="32"/>
          <w:szCs w:val="32"/>
        </w:rPr>
        <w:t>3</w:t>
      </w:r>
      <w:r w:rsidR="005F4805">
        <w:rPr>
          <w:rFonts w:ascii="仿宋_GB2312" w:eastAsia="仿宋_GB2312" w:hAnsi="仿宋" w:hint="eastAsia"/>
          <w:color w:val="000000" w:themeColor="text1"/>
          <w:sz w:val="32"/>
          <w:szCs w:val="32"/>
        </w:rPr>
        <w:t>月</w:t>
      </w:r>
      <w:r w:rsidR="005F4805">
        <w:rPr>
          <w:rFonts w:ascii="仿宋_GB2312" w:eastAsia="仿宋_GB2312" w:hAnsi="仿宋"/>
          <w:color w:val="000000" w:themeColor="text1"/>
          <w:sz w:val="32"/>
          <w:szCs w:val="32"/>
        </w:rPr>
        <w:t>公示了</w:t>
      </w:r>
      <w:r w:rsidR="005F4805" w:rsidRPr="005F4805">
        <w:rPr>
          <w:rFonts w:ascii="仿宋_GB2312" w:eastAsia="仿宋_GB2312" w:hAnsi="仿宋" w:hint="eastAsia"/>
          <w:color w:val="000000" w:themeColor="text1"/>
          <w:sz w:val="32"/>
          <w:szCs w:val="32"/>
        </w:rPr>
        <w:t>视觉传达设计专业及电影学专业</w:t>
      </w:r>
      <w:r w:rsidR="005F4805" w:rsidRPr="005F4805">
        <w:rPr>
          <w:rFonts w:ascii="仿宋_GB2312" w:eastAsia="仿宋_GB2312" w:hAnsi="仿宋"/>
          <w:color w:val="000000" w:themeColor="text1"/>
          <w:sz w:val="32"/>
          <w:szCs w:val="32"/>
        </w:rPr>
        <w:t>办学</w:t>
      </w:r>
      <w:r w:rsidR="005F4805" w:rsidRPr="005F4805">
        <w:rPr>
          <w:rFonts w:ascii="仿宋_GB2312" w:eastAsia="仿宋_GB2312" w:hAnsi="仿宋" w:hint="eastAsia"/>
          <w:color w:val="000000" w:themeColor="text1"/>
          <w:sz w:val="32"/>
          <w:szCs w:val="32"/>
        </w:rPr>
        <w:t>年度</w:t>
      </w:r>
      <w:r w:rsidR="005F4805" w:rsidRPr="005F4805">
        <w:rPr>
          <w:rFonts w:ascii="仿宋_GB2312" w:eastAsia="仿宋_GB2312" w:hAnsi="仿宋"/>
          <w:color w:val="000000" w:themeColor="text1"/>
          <w:sz w:val="32"/>
          <w:szCs w:val="32"/>
        </w:rPr>
        <w:t>报告</w:t>
      </w:r>
      <w:r w:rsidR="005F4805">
        <w:rPr>
          <w:rFonts w:ascii="仿宋_GB2312" w:eastAsia="仿宋_GB2312" w:hAnsi="仿宋"/>
          <w:color w:val="000000" w:themeColor="text1"/>
          <w:sz w:val="32"/>
          <w:szCs w:val="32"/>
        </w:rPr>
        <w:t>，2016</w:t>
      </w:r>
      <w:r w:rsidR="005F4805">
        <w:rPr>
          <w:rFonts w:ascii="仿宋_GB2312" w:eastAsia="仿宋_GB2312" w:hAnsi="仿宋" w:hint="eastAsia"/>
          <w:color w:val="000000" w:themeColor="text1"/>
          <w:sz w:val="32"/>
          <w:szCs w:val="32"/>
        </w:rPr>
        <w:t>年</w:t>
      </w:r>
      <w:r w:rsidR="005F4805">
        <w:rPr>
          <w:rFonts w:ascii="仿宋_GB2312" w:eastAsia="仿宋_GB2312" w:hAnsi="仿宋"/>
          <w:color w:val="000000" w:themeColor="text1"/>
          <w:sz w:val="32"/>
          <w:szCs w:val="32"/>
        </w:rPr>
        <w:t>4</w:t>
      </w:r>
      <w:r w:rsidR="005F4805">
        <w:rPr>
          <w:rFonts w:ascii="仿宋_GB2312" w:eastAsia="仿宋_GB2312" w:hAnsi="仿宋" w:hint="eastAsia"/>
          <w:color w:val="000000" w:themeColor="text1"/>
          <w:sz w:val="32"/>
          <w:szCs w:val="32"/>
        </w:rPr>
        <w:t>月</w:t>
      </w:r>
      <w:r w:rsidR="005F4805">
        <w:rPr>
          <w:rFonts w:ascii="仿宋_GB2312" w:eastAsia="仿宋_GB2312" w:hAnsi="仿宋"/>
          <w:color w:val="000000" w:themeColor="text1"/>
          <w:sz w:val="32"/>
          <w:szCs w:val="32"/>
        </w:rPr>
        <w:t>公示了</w:t>
      </w:r>
      <w:r w:rsidR="005F4805" w:rsidRPr="005F4805">
        <w:rPr>
          <w:rFonts w:ascii="仿宋_GB2312" w:eastAsia="仿宋_GB2312" w:hAnsi="仿宋" w:hint="eastAsia"/>
          <w:color w:val="000000" w:themeColor="text1"/>
          <w:sz w:val="32"/>
          <w:szCs w:val="32"/>
        </w:rPr>
        <w:t>电影学专业评估信息</w:t>
      </w:r>
      <w:r w:rsidR="00CD6D30">
        <w:rPr>
          <w:rFonts w:ascii="仿宋_GB2312" w:eastAsia="仿宋_GB2312" w:hAnsi="仿宋" w:hint="eastAsia"/>
          <w:color w:val="000000" w:themeColor="text1"/>
          <w:sz w:val="32"/>
          <w:szCs w:val="32"/>
        </w:rPr>
        <w:t>。</w:t>
      </w:r>
      <w:r w:rsidR="00072DAC" w:rsidRPr="00072DAC">
        <w:rPr>
          <w:rFonts w:ascii="仿宋_GB2312" w:eastAsia="仿宋_GB2312" w:hAnsi="仿宋" w:hint="eastAsia"/>
          <w:color w:val="000000" w:themeColor="text1"/>
          <w:sz w:val="32"/>
          <w:szCs w:val="32"/>
        </w:rPr>
        <w:t>外籍教师管理</w:t>
      </w:r>
      <w:r w:rsidR="00072DAC">
        <w:rPr>
          <w:rFonts w:ascii="仿宋_GB2312" w:eastAsia="仿宋_GB2312" w:hAnsi="仿宋" w:hint="eastAsia"/>
          <w:color w:val="000000" w:themeColor="text1"/>
          <w:sz w:val="32"/>
          <w:szCs w:val="32"/>
        </w:rPr>
        <w:t>主要</w:t>
      </w:r>
      <w:r w:rsidR="00072DAC" w:rsidRPr="00072DAC">
        <w:rPr>
          <w:rFonts w:ascii="仿宋_GB2312" w:eastAsia="仿宋_GB2312" w:hAnsi="仿宋" w:hint="eastAsia"/>
          <w:color w:val="000000" w:themeColor="text1"/>
          <w:sz w:val="32"/>
          <w:szCs w:val="32"/>
        </w:rPr>
        <w:t>包括《</w:t>
      </w:r>
      <w:r w:rsidR="00072DAC" w:rsidRPr="00072DAC">
        <w:rPr>
          <w:rFonts w:ascii="仿宋_GB2312" w:eastAsia="仿宋_GB2312" w:hAnsi="仿宋"/>
          <w:color w:val="000000" w:themeColor="text1"/>
          <w:sz w:val="32"/>
          <w:szCs w:val="32"/>
        </w:rPr>
        <w:t>长期外籍专家来华手续办理流程</w:t>
      </w:r>
      <w:r w:rsidR="00072DAC" w:rsidRPr="00072DAC">
        <w:rPr>
          <w:rFonts w:ascii="仿宋_GB2312" w:eastAsia="仿宋_GB2312" w:hAnsi="仿宋" w:hint="eastAsia"/>
          <w:color w:val="000000" w:themeColor="text1"/>
          <w:sz w:val="32"/>
          <w:szCs w:val="32"/>
        </w:rPr>
        <w:t>》</w:t>
      </w:r>
      <w:r w:rsidR="00CD6D30">
        <w:rPr>
          <w:rFonts w:ascii="仿宋_GB2312" w:eastAsia="仿宋_GB2312" w:hAnsi="仿宋" w:hint="eastAsia"/>
          <w:color w:val="000000" w:themeColor="text1"/>
          <w:sz w:val="32"/>
          <w:szCs w:val="32"/>
        </w:rPr>
        <w:t>。</w:t>
      </w:r>
      <w:r w:rsidRPr="00072DAC">
        <w:rPr>
          <w:rFonts w:ascii="仿宋_GB2312" w:eastAsia="仿宋_GB2312" w:hAnsi="仿宋" w:hint="eastAsia"/>
          <w:color w:val="000000" w:themeColor="text1"/>
          <w:sz w:val="32"/>
          <w:szCs w:val="32"/>
        </w:rPr>
        <w:t>来华留学生</w:t>
      </w:r>
      <w:r w:rsidR="00072DAC">
        <w:rPr>
          <w:rFonts w:ascii="仿宋_GB2312" w:eastAsia="仿宋_GB2312" w:hAnsi="仿宋" w:hint="eastAsia"/>
          <w:color w:val="000000" w:themeColor="text1"/>
          <w:sz w:val="32"/>
          <w:szCs w:val="32"/>
        </w:rPr>
        <w:t>管理</w:t>
      </w:r>
      <w:r w:rsidRPr="00072DAC">
        <w:rPr>
          <w:rFonts w:ascii="仿宋_GB2312" w:eastAsia="仿宋_GB2312" w:hAnsi="仿宋" w:hint="eastAsia"/>
          <w:color w:val="000000" w:themeColor="text1"/>
          <w:sz w:val="32"/>
          <w:szCs w:val="32"/>
        </w:rPr>
        <w:t>包含</w:t>
      </w:r>
      <w:r w:rsidR="008D342F" w:rsidRPr="00072DAC">
        <w:rPr>
          <w:rFonts w:ascii="仿宋_GB2312" w:eastAsia="仿宋_GB2312" w:hAnsi="仿宋" w:hint="eastAsia"/>
          <w:color w:val="000000" w:themeColor="text1"/>
          <w:sz w:val="32"/>
          <w:szCs w:val="32"/>
        </w:rPr>
        <w:t>了国际联合教学项目招生、校际交换生遴选、港澳台奖学金评选、留学生奖学金评选等相关信息。国际教育学院</w:t>
      </w:r>
      <w:r w:rsidR="00F17E85">
        <w:rPr>
          <w:rFonts w:ascii="仿宋_GB2312" w:eastAsia="仿宋_GB2312" w:hAnsi="仿宋" w:hint="eastAsia"/>
          <w:color w:val="000000" w:themeColor="text1"/>
          <w:sz w:val="32"/>
          <w:szCs w:val="32"/>
        </w:rPr>
        <w:t>通过</w:t>
      </w:r>
      <w:r w:rsidR="008D342F" w:rsidRPr="00072DAC">
        <w:rPr>
          <w:rFonts w:ascii="仿宋_GB2312" w:eastAsia="仿宋_GB2312" w:hAnsi="仿宋" w:hint="eastAsia"/>
          <w:color w:val="000000" w:themeColor="text1"/>
          <w:sz w:val="32"/>
          <w:szCs w:val="32"/>
        </w:rPr>
        <w:t>网站开辟专栏、公布公开电话、设立服务办公室等方式，进一步拓宽了信息公开咨询渠道，形成了统一受理、统一办理、规范服务的工作流程。</w:t>
      </w:r>
    </w:p>
    <w:p w:rsidR="002E7AD2" w:rsidRPr="00AC2520" w:rsidRDefault="002E7AD2" w:rsidP="006F6602">
      <w:pPr>
        <w:pStyle w:val="a3"/>
        <w:numPr>
          <w:ilvl w:val="0"/>
          <w:numId w:val="2"/>
        </w:numPr>
        <w:spacing w:line="360" w:lineRule="auto"/>
        <w:ind w:left="0" w:firstLineChars="0" w:firstLine="357"/>
        <w:rPr>
          <w:rFonts w:ascii="仿宋_GB2312" w:eastAsia="仿宋_GB2312" w:hAnsi="宋体" w:cs="宋体"/>
          <w:kern w:val="0"/>
          <w:sz w:val="32"/>
          <w:szCs w:val="32"/>
        </w:rPr>
      </w:pPr>
      <w:r>
        <w:rPr>
          <w:rFonts w:ascii="仿宋_GB2312" w:eastAsia="仿宋_GB2312" w:hAnsi="宋体" w:cs="宋体" w:hint="eastAsia"/>
          <w:kern w:val="0"/>
          <w:sz w:val="32"/>
          <w:szCs w:val="32"/>
        </w:rPr>
        <w:t>其他信息</w:t>
      </w:r>
    </w:p>
    <w:p w:rsidR="00E216B7" w:rsidRDefault="008D3BAE" w:rsidP="006F6602">
      <w:pPr>
        <w:widowControl/>
        <w:spacing w:line="360" w:lineRule="auto"/>
        <w:ind w:firstLineChars="200" w:firstLine="640"/>
        <w:rPr>
          <w:rFonts w:ascii="仿宋_GB2312" w:eastAsia="仿宋_GB2312" w:hAnsi="仿宋"/>
          <w:color w:val="000000" w:themeColor="text1"/>
          <w:sz w:val="32"/>
          <w:szCs w:val="32"/>
        </w:rPr>
      </w:pPr>
      <w:r w:rsidRPr="00917E1B">
        <w:rPr>
          <w:rFonts w:ascii="仿宋_GB2312" w:eastAsia="仿宋_GB2312" w:hAnsi="仿宋" w:hint="eastAsia"/>
          <w:color w:val="000000" w:themeColor="text1"/>
          <w:sz w:val="32"/>
          <w:szCs w:val="32"/>
        </w:rPr>
        <w:t>包括</w:t>
      </w:r>
      <w:r w:rsidR="00F45372" w:rsidRPr="00917E1B">
        <w:rPr>
          <w:rFonts w:ascii="仿宋_GB2312" w:eastAsia="仿宋_GB2312" w:hAnsi="仿宋" w:hint="eastAsia"/>
          <w:color w:val="000000" w:themeColor="text1"/>
          <w:sz w:val="32"/>
          <w:szCs w:val="32"/>
        </w:rPr>
        <w:t>巡视组意见和整改情况、应急处理预案和重大事件</w:t>
      </w:r>
      <w:r w:rsidR="00A676C7">
        <w:rPr>
          <w:rFonts w:ascii="仿宋_GB2312" w:eastAsia="仿宋_GB2312" w:hAnsi="仿宋"/>
          <w:color w:val="000000" w:themeColor="text1"/>
          <w:sz w:val="32"/>
          <w:szCs w:val="32"/>
        </w:rPr>
        <w:t>、</w:t>
      </w:r>
      <w:r w:rsidR="00A676C7">
        <w:rPr>
          <w:rFonts w:ascii="仿宋_GB2312" w:eastAsia="仿宋_GB2312" w:hAnsi="仿宋" w:hint="eastAsia"/>
          <w:color w:val="000000" w:themeColor="text1"/>
          <w:sz w:val="32"/>
          <w:szCs w:val="32"/>
        </w:rPr>
        <w:t>校务</w:t>
      </w:r>
      <w:r w:rsidR="00A676C7">
        <w:rPr>
          <w:rFonts w:ascii="仿宋_GB2312" w:eastAsia="仿宋_GB2312" w:hAnsi="仿宋"/>
          <w:color w:val="000000" w:themeColor="text1"/>
          <w:sz w:val="32"/>
          <w:szCs w:val="32"/>
        </w:rPr>
        <w:t>面对面</w:t>
      </w:r>
      <w:r w:rsidR="00F45372" w:rsidRPr="00917E1B">
        <w:rPr>
          <w:rFonts w:ascii="仿宋_GB2312" w:eastAsia="仿宋_GB2312" w:hAnsi="仿宋" w:hint="eastAsia"/>
          <w:color w:val="000000" w:themeColor="text1"/>
          <w:sz w:val="32"/>
          <w:szCs w:val="32"/>
        </w:rPr>
        <w:t>等</w:t>
      </w:r>
      <w:r w:rsidR="006E646F">
        <w:rPr>
          <w:rFonts w:ascii="仿宋_GB2312" w:eastAsia="仿宋_GB2312" w:hAnsi="仿宋" w:hint="eastAsia"/>
          <w:color w:val="000000" w:themeColor="text1"/>
          <w:sz w:val="32"/>
          <w:szCs w:val="32"/>
        </w:rPr>
        <w:t>4</w:t>
      </w:r>
      <w:r w:rsidR="00957810" w:rsidRPr="00917E1B">
        <w:rPr>
          <w:rFonts w:ascii="仿宋_GB2312" w:eastAsia="仿宋_GB2312" w:hAnsi="仿宋" w:hint="eastAsia"/>
          <w:color w:val="000000" w:themeColor="text1"/>
          <w:sz w:val="32"/>
          <w:szCs w:val="32"/>
        </w:rPr>
        <w:t>项</w:t>
      </w:r>
      <w:r w:rsidR="00E216B7" w:rsidRPr="00917E1B">
        <w:rPr>
          <w:rFonts w:ascii="仿宋_GB2312" w:eastAsia="仿宋_GB2312" w:hAnsi="仿宋" w:hint="eastAsia"/>
          <w:color w:val="000000" w:themeColor="text1"/>
          <w:sz w:val="32"/>
          <w:szCs w:val="32"/>
        </w:rPr>
        <w:t>。</w:t>
      </w:r>
    </w:p>
    <w:p w:rsidR="00580F4A" w:rsidRDefault="004208F4" w:rsidP="006F6602">
      <w:pPr>
        <w:widowControl/>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本学年度</w:t>
      </w:r>
      <w:r w:rsidR="00D21176">
        <w:rPr>
          <w:rFonts w:ascii="仿宋_GB2312" w:eastAsia="仿宋_GB2312" w:hAnsi="仿宋" w:hint="eastAsia"/>
          <w:color w:val="000000" w:themeColor="text1"/>
          <w:sz w:val="32"/>
          <w:szCs w:val="32"/>
        </w:rPr>
        <w:t>，</w:t>
      </w:r>
      <w:r w:rsidR="00917E1B">
        <w:rPr>
          <w:rFonts w:ascii="仿宋_GB2312" w:eastAsia="仿宋_GB2312" w:hAnsi="仿宋" w:hint="eastAsia"/>
          <w:color w:val="000000" w:themeColor="text1"/>
          <w:sz w:val="32"/>
          <w:szCs w:val="32"/>
        </w:rPr>
        <w:t>通过</w:t>
      </w:r>
      <w:r w:rsidR="00035CD8">
        <w:rPr>
          <w:rFonts w:ascii="仿宋_GB2312" w:eastAsia="仿宋_GB2312" w:hAnsi="仿宋" w:hint="eastAsia"/>
          <w:color w:val="000000" w:themeColor="text1"/>
          <w:sz w:val="32"/>
          <w:szCs w:val="32"/>
        </w:rPr>
        <w:t>学校官网、信息公开网、</w:t>
      </w:r>
      <w:r w:rsidR="00917E1B">
        <w:rPr>
          <w:rFonts w:ascii="仿宋_GB2312" w:eastAsia="仿宋_GB2312" w:hAnsi="仿宋" w:hint="eastAsia"/>
          <w:color w:val="000000" w:themeColor="text1"/>
          <w:sz w:val="32"/>
          <w:szCs w:val="32"/>
        </w:rPr>
        <w:t>校报等形式公布了《</w:t>
      </w:r>
      <w:r w:rsidR="008239E8" w:rsidRPr="008239E8">
        <w:rPr>
          <w:rFonts w:ascii="仿宋_GB2312" w:eastAsia="仿宋_GB2312" w:hAnsi="仿宋"/>
          <w:color w:val="000000" w:themeColor="text1"/>
          <w:sz w:val="32"/>
          <w:szCs w:val="32"/>
        </w:rPr>
        <w:t>中南财经政法大学关于落实教育部巡视组反馈意见整改情况的通报</w:t>
      </w:r>
      <w:r w:rsidR="00917E1B" w:rsidRPr="00917E1B">
        <w:rPr>
          <w:rFonts w:ascii="仿宋_GB2312" w:eastAsia="仿宋_GB2312" w:hAnsi="仿宋" w:hint="eastAsia"/>
          <w:color w:val="000000" w:themeColor="text1"/>
          <w:sz w:val="32"/>
          <w:szCs w:val="32"/>
        </w:rPr>
        <w:t>》</w:t>
      </w:r>
      <w:r w:rsidR="008239E8">
        <w:rPr>
          <w:rFonts w:ascii="仿宋_GB2312" w:eastAsia="仿宋_GB2312" w:hAnsi="仿宋"/>
          <w:color w:val="000000" w:themeColor="text1"/>
          <w:sz w:val="32"/>
          <w:szCs w:val="32"/>
        </w:rPr>
        <w:t>的</w:t>
      </w:r>
      <w:r w:rsidR="0009448A">
        <w:rPr>
          <w:rFonts w:ascii="仿宋_GB2312" w:eastAsia="仿宋_GB2312" w:hAnsi="仿宋" w:hint="eastAsia"/>
          <w:color w:val="000000" w:themeColor="text1"/>
          <w:sz w:val="32"/>
          <w:szCs w:val="32"/>
        </w:rPr>
        <w:t>信息</w:t>
      </w:r>
      <w:r w:rsidR="00AC17FF" w:rsidRPr="00A16BEF">
        <w:rPr>
          <w:rFonts w:ascii="仿宋_GB2312" w:eastAsia="仿宋_GB2312" w:hAnsi="仿宋" w:hint="eastAsia"/>
          <w:color w:val="000000" w:themeColor="text1"/>
          <w:sz w:val="32"/>
          <w:szCs w:val="32"/>
        </w:rPr>
        <w:t>，及时发布整改成效和进展情况。</w:t>
      </w:r>
    </w:p>
    <w:p w:rsidR="00E65C14" w:rsidRPr="003D7CFD" w:rsidRDefault="004208F4" w:rsidP="006F6602">
      <w:pPr>
        <w:widowControl/>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本学年度</w:t>
      </w:r>
      <w:r w:rsidR="0076119A">
        <w:rPr>
          <w:rFonts w:ascii="仿宋_GB2312" w:eastAsia="仿宋_GB2312" w:hAnsi="仿宋"/>
          <w:color w:val="000000" w:themeColor="text1"/>
          <w:sz w:val="32"/>
          <w:szCs w:val="32"/>
        </w:rPr>
        <w:t>，</w:t>
      </w:r>
      <w:r w:rsidR="0076119A">
        <w:rPr>
          <w:rFonts w:ascii="仿宋_GB2312" w:eastAsia="仿宋_GB2312" w:hAnsi="仿宋" w:hint="eastAsia"/>
          <w:color w:val="000000" w:themeColor="text1"/>
          <w:sz w:val="32"/>
          <w:szCs w:val="32"/>
        </w:rPr>
        <w:t>学校</w:t>
      </w:r>
      <w:r w:rsidR="0076119A">
        <w:rPr>
          <w:rFonts w:ascii="仿宋_GB2312" w:eastAsia="仿宋_GB2312" w:hAnsi="仿宋"/>
          <w:color w:val="000000" w:themeColor="text1"/>
          <w:sz w:val="32"/>
          <w:szCs w:val="32"/>
        </w:rPr>
        <w:t>共组织两次</w:t>
      </w:r>
      <w:r w:rsidR="0076119A">
        <w:rPr>
          <w:rFonts w:ascii="仿宋_GB2312" w:eastAsia="仿宋_GB2312" w:hAnsi="仿宋"/>
          <w:color w:val="000000" w:themeColor="text1"/>
          <w:sz w:val="32"/>
          <w:szCs w:val="32"/>
        </w:rPr>
        <w:t>“</w:t>
      </w:r>
      <w:r w:rsidR="0076119A">
        <w:rPr>
          <w:rFonts w:ascii="仿宋_GB2312" w:eastAsia="仿宋_GB2312" w:hAnsi="仿宋" w:hint="eastAsia"/>
          <w:color w:val="000000" w:themeColor="text1"/>
          <w:sz w:val="32"/>
          <w:szCs w:val="32"/>
        </w:rPr>
        <w:t>校务</w:t>
      </w:r>
      <w:r w:rsidR="0076119A">
        <w:rPr>
          <w:rFonts w:ascii="仿宋_GB2312" w:eastAsia="仿宋_GB2312" w:hAnsi="仿宋"/>
          <w:color w:val="000000" w:themeColor="text1"/>
          <w:sz w:val="32"/>
          <w:szCs w:val="32"/>
        </w:rPr>
        <w:t>面对面</w:t>
      </w:r>
      <w:r w:rsidR="0076119A">
        <w:rPr>
          <w:rFonts w:ascii="仿宋_GB2312" w:eastAsia="仿宋_GB2312" w:hAnsi="仿宋"/>
          <w:color w:val="000000" w:themeColor="text1"/>
          <w:sz w:val="32"/>
          <w:szCs w:val="32"/>
        </w:rPr>
        <w:t>”</w:t>
      </w:r>
      <w:r w:rsidR="0076119A">
        <w:rPr>
          <w:rFonts w:ascii="仿宋_GB2312" w:eastAsia="仿宋_GB2312" w:hAnsi="仿宋"/>
          <w:color w:val="000000" w:themeColor="text1"/>
          <w:sz w:val="32"/>
          <w:szCs w:val="32"/>
        </w:rPr>
        <w:t>座谈会，</w:t>
      </w:r>
      <w:r w:rsidR="00B94A46" w:rsidRPr="0076119A">
        <w:rPr>
          <w:rFonts w:ascii="仿宋_GB2312" w:eastAsia="仿宋_GB2312" w:hAnsi="仿宋"/>
          <w:color w:val="000000" w:themeColor="text1"/>
          <w:sz w:val="32"/>
          <w:szCs w:val="32"/>
        </w:rPr>
        <w:t>各学院</w:t>
      </w:r>
      <w:r w:rsidR="00B94A46">
        <w:rPr>
          <w:rFonts w:ascii="仿宋_GB2312" w:eastAsia="仿宋_GB2312" w:hAnsi="仿宋"/>
          <w:color w:val="000000" w:themeColor="text1"/>
          <w:sz w:val="32"/>
          <w:szCs w:val="32"/>
        </w:rPr>
        <w:t>遴选</w:t>
      </w:r>
      <w:r w:rsidR="00B94A46" w:rsidRPr="0076119A">
        <w:rPr>
          <w:rFonts w:ascii="仿宋_GB2312" w:eastAsia="仿宋_GB2312" w:hAnsi="仿宋"/>
          <w:color w:val="000000" w:themeColor="text1"/>
          <w:sz w:val="32"/>
          <w:szCs w:val="32"/>
        </w:rPr>
        <w:t>教师代表、学生代表各一名</w:t>
      </w:r>
      <w:r w:rsidR="00B94A46">
        <w:rPr>
          <w:rFonts w:ascii="仿宋_GB2312" w:eastAsia="仿宋_GB2312" w:hAnsi="仿宋"/>
          <w:color w:val="000000" w:themeColor="text1"/>
          <w:sz w:val="32"/>
          <w:szCs w:val="32"/>
        </w:rPr>
        <w:t>参加会议并提问，</w:t>
      </w:r>
      <w:r w:rsidR="0076119A" w:rsidRPr="0076119A">
        <w:rPr>
          <w:rFonts w:ascii="仿宋_GB2312" w:eastAsia="仿宋_GB2312" w:hAnsi="仿宋"/>
          <w:color w:val="000000" w:themeColor="text1"/>
          <w:sz w:val="32"/>
          <w:szCs w:val="32"/>
        </w:rPr>
        <w:t>保卫部、资产管理部、后勤保障部、校园建设部、校医院</w:t>
      </w:r>
      <w:r w:rsidR="0076119A">
        <w:rPr>
          <w:rFonts w:ascii="仿宋_GB2312" w:eastAsia="仿宋_GB2312" w:hAnsi="仿宋"/>
          <w:color w:val="000000" w:themeColor="text1"/>
          <w:sz w:val="32"/>
          <w:szCs w:val="32"/>
        </w:rPr>
        <w:t>、</w:t>
      </w:r>
      <w:r w:rsidR="0076119A" w:rsidRPr="0076119A">
        <w:rPr>
          <w:rFonts w:ascii="仿宋_GB2312" w:eastAsia="仿宋_GB2312" w:hAnsi="仿宋"/>
          <w:color w:val="000000" w:themeColor="text1"/>
          <w:sz w:val="32"/>
          <w:szCs w:val="32"/>
        </w:rPr>
        <w:t>发展规划部、科研部、国际交流部、信息管理部、财务部、就业指导中心、国际教育学院等部门主要负责人及相关工作人员</w:t>
      </w:r>
      <w:r w:rsidR="0076119A">
        <w:rPr>
          <w:rFonts w:ascii="仿宋_GB2312" w:eastAsia="仿宋_GB2312" w:hAnsi="仿宋"/>
          <w:color w:val="000000" w:themeColor="text1"/>
          <w:sz w:val="32"/>
          <w:szCs w:val="32"/>
        </w:rPr>
        <w:t>进行</w:t>
      </w:r>
      <w:r w:rsidR="0076119A">
        <w:rPr>
          <w:rFonts w:ascii="仿宋_GB2312" w:eastAsia="仿宋_GB2312" w:hAnsi="仿宋" w:hint="eastAsia"/>
          <w:color w:val="000000" w:themeColor="text1"/>
          <w:sz w:val="32"/>
          <w:szCs w:val="32"/>
        </w:rPr>
        <w:t>了</w:t>
      </w:r>
      <w:r w:rsidR="0076119A">
        <w:rPr>
          <w:rFonts w:ascii="仿宋_GB2312" w:eastAsia="仿宋_GB2312" w:hAnsi="仿宋"/>
          <w:color w:val="000000" w:themeColor="text1"/>
          <w:sz w:val="32"/>
          <w:szCs w:val="32"/>
        </w:rPr>
        <w:t>现场解答，</w:t>
      </w:r>
      <w:r w:rsidR="00CD6D30">
        <w:rPr>
          <w:rFonts w:ascii="仿宋_GB2312" w:eastAsia="仿宋_GB2312" w:hAnsi="仿宋" w:hint="eastAsia"/>
          <w:color w:val="000000" w:themeColor="text1"/>
          <w:sz w:val="32"/>
          <w:szCs w:val="32"/>
        </w:rPr>
        <w:t>两次座谈会分别收集了188和168个问题</w:t>
      </w:r>
      <w:r w:rsidR="00F4584F">
        <w:rPr>
          <w:rFonts w:ascii="仿宋_GB2312" w:eastAsia="仿宋_GB2312" w:hAnsi="仿宋"/>
          <w:color w:val="000000" w:themeColor="text1"/>
          <w:sz w:val="32"/>
          <w:szCs w:val="32"/>
        </w:rPr>
        <w:t>，</w:t>
      </w:r>
      <w:r w:rsidR="001B705D">
        <w:rPr>
          <w:rFonts w:ascii="仿宋_GB2312" w:eastAsia="仿宋_GB2312" w:hAnsi="仿宋" w:hint="eastAsia"/>
          <w:color w:val="000000" w:themeColor="text1"/>
          <w:sz w:val="32"/>
          <w:szCs w:val="32"/>
        </w:rPr>
        <w:t>建立</w:t>
      </w:r>
      <w:r w:rsidR="001B705D">
        <w:rPr>
          <w:rFonts w:ascii="仿宋_GB2312" w:eastAsia="仿宋_GB2312" w:hAnsi="仿宋"/>
          <w:color w:val="000000" w:themeColor="text1"/>
          <w:sz w:val="32"/>
          <w:szCs w:val="32"/>
        </w:rPr>
        <w:t>了所</w:t>
      </w:r>
      <w:r w:rsidR="001B705D">
        <w:rPr>
          <w:rFonts w:ascii="仿宋_GB2312" w:eastAsia="仿宋_GB2312" w:hAnsi="仿宋" w:hint="eastAsia"/>
          <w:color w:val="000000" w:themeColor="text1"/>
          <w:sz w:val="32"/>
          <w:szCs w:val="32"/>
        </w:rPr>
        <w:t>涉</w:t>
      </w:r>
      <w:r w:rsidR="001B705D">
        <w:rPr>
          <w:rFonts w:ascii="仿宋_GB2312" w:eastAsia="仿宋_GB2312" w:hAnsi="仿宋"/>
          <w:color w:val="000000" w:themeColor="text1"/>
          <w:sz w:val="32"/>
          <w:szCs w:val="32"/>
        </w:rPr>
        <w:t>事项整改进展</w:t>
      </w:r>
      <w:r w:rsidR="001B705D">
        <w:rPr>
          <w:rFonts w:ascii="仿宋_GB2312" w:eastAsia="仿宋_GB2312" w:hAnsi="仿宋" w:hint="eastAsia"/>
          <w:color w:val="000000" w:themeColor="text1"/>
          <w:sz w:val="32"/>
          <w:szCs w:val="32"/>
        </w:rPr>
        <w:t>台账</w:t>
      </w:r>
      <w:r w:rsidR="001B705D">
        <w:rPr>
          <w:rFonts w:ascii="仿宋_GB2312" w:eastAsia="仿宋_GB2312" w:hAnsi="仿宋"/>
          <w:color w:val="000000" w:themeColor="text1"/>
          <w:sz w:val="32"/>
          <w:szCs w:val="32"/>
        </w:rPr>
        <w:t>，分批次</w:t>
      </w:r>
      <w:r w:rsidR="001B705D">
        <w:rPr>
          <w:rFonts w:ascii="仿宋_GB2312" w:eastAsia="仿宋_GB2312" w:hAnsi="仿宋" w:hint="eastAsia"/>
          <w:color w:val="000000" w:themeColor="text1"/>
          <w:sz w:val="32"/>
          <w:szCs w:val="32"/>
        </w:rPr>
        <w:t>在信息公开网</w:t>
      </w:r>
      <w:r w:rsidR="001B705D">
        <w:rPr>
          <w:rFonts w:ascii="仿宋_GB2312" w:eastAsia="仿宋_GB2312" w:hAnsi="仿宋"/>
          <w:color w:val="000000" w:themeColor="text1"/>
          <w:sz w:val="32"/>
          <w:szCs w:val="32"/>
        </w:rPr>
        <w:t>上进行了</w:t>
      </w:r>
      <w:r w:rsidR="00B86859">
        <w:rPr>
          <w:rFonts w:ascii="仿宋_GB2312" w:eastAsia="仿宋_GB2312" w:hAnsi="仿宋" w:hint="eastAsia"/>
          <w:color w:val="000000" w:themeColor="text1"/>
          <w:sz w:val="32"/>
          <w:szCs w:val="32"/>
        </w:rPr>
        <w:t>公示</w:t>
      </w:r>
      <w:r w:rsidR="00B77022">
        <w:rPr>
          <w:rFonts w:ascii="仿宋_GB2312" w:eastAsia="仿宋_GB2312" w:hAnsi="仿宋"/>
          <w:color w:val="000000" w:themeColor="text1"/>
          <w:sz w:val="32"/>
          <w:szCs w:val="32"/>
        </w:rPr>
        <w:t>。</w:t>
      </w:r>
    </w:p>
    <w:p w:rsidR="00E468F8" w:rsidRDefault="00E468F8" w:rsidP="006F6602">
      <w:pPr>
        <w:pStyle w:val="a3"/>
        <w:numPr>
          <w:ilvl w:val="0"/>
          <w:numId w:val="1"/>
        </w:numPr>
        <w:spacing w:line="360" w:lineRule="auto"/>
        <w:ind w:firstLineChars="0"/>
        <w:rPr>
          <w:rFonts w:ascii="黑体" w:eastAsia="黑体" w:hAnsi="黑体"/>
          <w:b/>
          <w:color w:val="000000" w:themeColor="text1"/>
          <w:sz w:val="32"/>
          <w:szCs w:val="32"/>
        </w:rPr>
      </w:pPr>
      <w:r w:rsidRPr="00D21975">
        <w:rPr>
          <w:rFonts w:ascii="黑体" w:eastAsia="黑体" w:hAnsi="黑体" w:hint="eastAsia"/>
          <w:b/>
          <w:color w:val="000000" w:themeColor="text1"/>
          <w:sz w:val="32"/>
          <w:szCs w:val="32"/>
        </w:rPr>
        <w:t>依申请公开和不予公开情况</w:t>
      </w:r>
    </w:p>
    <w:p w:rsidR="00EB5BF4" w:rsidRPr="00391B9C" w:rsidRDefault="004208F4" w:rsidP="006F6602">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本学年度</w:t>
      </w:r>
      <w:r w:rsidR="002E61D9" w:rsidRPr="00391B9C">
        <w:rPr>
          <w:rFonts w:ascii="仿宋_GB2312" w:eastAsia="仿宋_GB2312" w:hAnsi="仿宋" w:hint="eastAsia"/>
          <w:color w:val="000000" w:themeColor="text1"/>
          <w:sz w:val="32"/>
          <w:szCs w:val="32"/>
        </w:rPr>
        <w:t>，学校收到</w:t>
      </w:r>
      <w:r w:rsidR="00124A68">
        <w:rPr>
          <w:rFonts w:ascii="仿宋_GB2312" w:eastAsia="仿宋_GB2312" w:hAnsi="仿宋" w:hint="eastAsia"/>
          <w:color w:val="000000" w:themeColor="text1"/>
          <w:sz w:val="32"/>
          <w:szCs w:val="32"/>
        </w:rPr>
        <w:t>3</w:t>
      </w:r>
      <w:r w:rsidR="002E61D9" w:rsidRPr="00391B9C">
        <w:rPr>
          <w:rFonts w:ascii="仿宋_GB2312" w:eastAsia="仿宋_GB2312" w:hAnsi="仿宋" w:hint="eastAsia"/>
          <w:color w:val="000000" w:themeColor="text1"/>
          <w:sz w:val="32"/>
          <w:szCs w:val="32"/>
        </w:rPr>
        <w:t>例以信件</w:t>
      </w:r>
      <w:r w:rsidR="00A46140">
        <w:rPr>
          <w:rFonts w:ascii="仿宋_GB2312" w:eastAsia="仿宋_GB2312" w:hAnsi="仿宋" w:hint="eastAsia"/>
          <w:color w:val="000000" w:themeColor="text1"/>
          <w:sz w:val="32"/>
          <w:szCs w:val="32"/>
        </w:rPr>
        <w:t>或</w:t>
      </w:r>
      <w:r w:rsidR="00C650D9">
        <w:rPr>
          <w:rFonts w:ascii="仿宋_GB2312" w:eastAsia="仿宋_GB2312" w:hAnsi="仿宋" w:hint="eastAsia"/>
          <w:color w:val="000000" w:themeColor="text1"/>
          <w:sz w:val="32"/>
          <w:szCs w:val="32"/>
        </w:rPr>
        <w:t>电子邮件的</w:t>
      </w:r>
      <w:r w:rsidR="002E61D9" w:rsidRPr="00391B9C">
        <w:rPr>
          <w:rFonts w:ascii="仿宋_GB2312" w:eastAsia="仿宋_GB2312" w:hAnsi="仿宋" w:hint="eastAsia"/>
          <w:color w:val="000000" w:themeColor="text1"/>
          <w:sz w:val="32"/>
          <w:szCs w:val="32"/>
        </w:rPr>
        <w:t>方式向学校正式申请公开相关信息的情况，</w:t>
      </w:r>
      <w:r w:rsidR="00124A68">
        <w:rPr>
          <w:rFonts w:ascii="仿宋_GB2312" w:eastAsia="仿宋_GB2312" w:hAnsi="仿宋" w:hint="eastAsia"/>
          <w:color w:val="000000" w:themeColor="text1"/>
          <w:sz w:val="32"/>
          <w:szCs w:val="32"/>
        </w:rPr>
        <w:t>其中无效申请1件，</w:t>
      </w:r>
      <w:r w:rsidR="002E61D9" w:rsidRPr="00391B9C">
        <w:rPr>
          <w:rFonts w:ascii="仿宋_GB2312" w:eastAsia="仿宋_GB2312" w:hAnsi="仿宋" w:hint="eastAsia"/>
          <w:color w:val="000000" w:themeColor="text1"/>
          <w:sz w:val="32"/>
          <w:szCs w:val="32"/>
        </w:rPr>
        <w:t>学校均在规定时间内以快递或电子邮件方式进行了回复，并依法依规提供了相应的信息。</w:t>
      </w:r>
      <w:r w:rsidR="00391B9C">
        <w:rPr>
          <w:rFonts w:ascii="仿宋_GB2312" w:eastAsia="仿宋_GB2312" w:hAnsi="仿宋" w:hint="eastAsia"/>
          <w:color w:val="000000" w:themeColor="text1"/>
          <w:sz w:val="32"/>
          <w:szCs w:val="32"/>
        </w:rPr>
        <w:t>学</w:t>
      </w:r>
      <w:r w:rsidR="00391B9C" w:rsidRPr="00391B9C">
        <w:rPr>
          <w:rFonts w:ascii="仿宋_GB2312" w:eastAsia="仿宋_GB2312" w:hAnsi="仿宋" w:hint="eastAsia"/>
          <w:color w:val="000000" w:themeColor="text1"/>
          <w:sz w:val="32"/>
          <w:szCs w:val="32"/>
        </w:rPr>
        <w:t>校依申请公开的收费、减免情况均按照相关要求办理，未收到相关的投诉举报。</w:t>
      </w:r>
    </w:p>
    <w:p w:rsidR="00E468F8" w:rsidRDefault="00E468F8" w:rsidP="006F6602">
      <w:pPr>
        <w:pStyle w:val="a3"/>
        <w:numPr>
          <w:ilvl w:val="0"/>
          <w:numId w:val="1"/>
        </w:numPr>
        <w:spacing w:line="360" w:lineRule="auto"/>
        <w:ind w:firstLineChars="0"/>
        <w:rPr>
          <w:rFonts w:ascii="黑体" w:eastAsia="黑体" w:hAnsi="黑体"/>
          <w:b/>
          <w:color w:val="000000" w:themeColor="text1"/>
          <w:sz w:val="32"/>
          <w:szCs w:val="32"/>
        </w:rPr>
      </w:pPr>
      <w:r w:rsidRPr="00E468F8">
        <w:rPr>
          <w:rFonts w:ascii="黑体" w:eastAsia="黑体" w:hAnsi="黑体" w:hint="eastAsia"/>
          <w:b/>
          <w:color w:val="000000" w:themeColor="text1"/>
          <w:sz w:val="32"/>
          <w:szCs w:val="32"/>
        </w:rPr>
        <w:t>对信息公开的评议情况</w:t>
      </w:r>
    </w:p>
    <w:p w:rsidR="0035781C" w:rsidRPr="00886381" w:rsidRDefault="004208F4" w:rsidP="006F6602">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本学年度</w:t>
      </w:r>
      <w:r w:rsidR="00886381" w:rsidRPr="00886381">
        <w:rPr>
          <w:rFonts w:ascii="仿宋_GB2312" w:eastAsia="仿宋_GB2312" w:hAnsi="仿宋" w:hint="eastAsia"/>
          <w:color w:val="000000" w:themeColor="text1"/>
          <w:sz w:val="32"/>
          <w:szCs w:val="32"/>
        </w:rPr>
        <w:t>，</w:t>
      </w:r>
      <w:r w:rsidR="0035781C" w:rsidRPr="00886381">
        <w:rPr>
          <w:rFonts w:ascii="仿宋_GB2312" w:eastAsia="仿宋_GB2312" w:hAnsi="仿宋"/>
          <w:color w:val="000000" w:themeColor="text1"/>
          <w:sz w:val="32"/>
          <w:szCs w:val="32"/>
        </w:rPr>
        <w:t>信息公开工作取得了较好的效果，受到了师生员工及社会的好评。学校将进一步做好相关工作，更好地为师生员工和社会公众服务。</w:t>
      </w:r>
    </w:p>
    <w:p w:rsidR="00E468F8" w:rsidRDefault="00E468F8" w:rsidP="006F6602">
      <w:pPr>
        <w:pStyle w:val="a3"/>
        <w:numPr>
          <w:ilvl w:val="0"/>
          <w:numId w:val="1"/>
        </w:numPr>
        <w:spacing w:line="360" w:lineRule="auto"/>
        <w:ind w:firstLineChars="0"/>
        <w:rPr>
          <w:rFonts w:ascii="黑体" w:eastAsia="黑体" w:hAnsi="黑体"/>
          <w:b/>
          <w:color w:val="000000" w:themeColor="text1"/>
          <w:sz w:val="32"/>
          <w:szCs w:val="32"/>
        </w:rPr>
      </w:pPr>
      <w:r w:rsidRPr="00A16BEF">
        <w:rPr>
          <w:rFonts w:ascii="黑体" w:eastAsia="黑体" w:hAnsi="黑体" w:hint="eastAsia"/>
          <w:b/>
          <w:color w:val="000000" w:themeColor="text1"/>
          <w:sz w:val="32"/>
          <w:szCs w:val="32"/>
        </w:rPr>
        <w:t>因学校信息公开工作受到举报的情况</w:t>
      </w:r>
    </w:p>
    <w:p w:rsidR="0035781C" w:rsidRPr="00886381" w:rsidRDefault="004208F4" w:rsidP="006F6602">
      <w:pPr>
        <w:spacing w:line="360" w:lineRule="auto"/>
        <w:ind w:left="643"/>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本学年度</w:t>
      </w:r>
      <w:r w:rsidR="0035781C" w:rsidRPr="00886381">
        <w:rPr>
          <w:rFonts w:ascii="仿宋_GB2312" w:eastAsia="仿宋_GB2312" w:hAnsi="仿宋"/>
          <w:color w:val="000000" w:themeColor="text1"/>
          <w:sz w:val="32"/>
          <w:szCs w:val="32"/>
        </w:rPr>
        <w:t>，学校的信息公开工作未</w:t>
      </w:r>
      <w:r w:rsidR="006C7F09">
        <w:rPr>
          <w:rFonts w:ascii="仿宋_GB2312" w:eastAsia="仿宋_GB2312" w:hAnsi="仿宋" w:hint="eastAsia"/>
          <w:color w:val="000000" w:themeColor="text1"/>
          <w:sz w:val="32"/>
          <w:szCs w:val="32"/>
        </w:rPr>
        <w:t>收</w:t>
      </w:r>
      <w:r w:rsidR="0035781C" w:rsidRPr="00886381">
        <w:rPr>
          <w:rFonts w:ascii="仿宋_GB2312" w:eastAsia="仿宋_GB2312" w:hAnsi="仿宋"/>
          <w:color w:val="000000" w:themeColor="text1"/>
          <w:sz w:val="32"/>
          <w:szCs w:val="32"/>
        </w:rPr>
        <w:t>到任何举报。</w:t>
      </w:r>
    </w:p>
    <w:p w:rsidR="00E468F8" w:rsidRPr="00E468F8" w:rsidRDefault="00E468F8" w:rsidP="006F6602">
      <w:pPr>
        <w:pStyle w:val="a3"/>
        <w:numPr>
          <w:ilvl w:val="0"/>
          <w:numId w:val="1"/>
        </w:numPr>
        <w:spacing w:line="360" w:lineRule="auto"/>
        <w:ind w:firstLineChars="0"/>
        <w:rPr>
          <w:rFonts w:ascii="黑体" w:eastAsia="黑体" w:hAnsi="黑体"/>
          <w:b/>
          <w:color w:val="000000" w:themeColor="text1"/>
          <w:sz w:val="32"/>
          <w:szCs w:val="32"/>
        </w:rPr>
      </w:pPr>
      <w:r w:rsidRPr="00A16BEF">
        <w:rPr>
          <w:rFonts w:ascii="黑体" w:eastAsia="黑体" w:hAnsi="黑体" w:hint="eastAsia"/>
          <w:b/>
          <w:color w:val="000000" w:themeColor="text1"/>
          <w:sz w:val="32"/>
          <w:szCs w:val="32"/>
        </w:rPr>
        <w:t>信息公开工作存在的问题及改进措施</w:t>
      </w:r>
    </w:p>
    <w:p w:rsidR="003F1B6C" w:rsidRDefault="00871733" w:rsidP="006F6602">
      <w:pPr>
        <w:spacing w:line="360" w:lineRule="auto"/>
        <w:ind w:firstLineChars="200" w:firstLine="640"/>
        <w:rPr>
          <w:rFonts w:ascii="仿宋_GB2312" w:eastAsia="仿宋_GB2312" w:hAnsi="仿宋"/>
          <w:color w:val="000000" w:themeColor="text1"/>
          <w:sz w:val="32"/>
          <w:szCs w:val="32"/>
        </w:rPr>
      </w:pPr>
      <w:r w:rsidRPr="00871733">
        <w:rPr>
          <w:rFonts w:ascii="仿宋_GB2312" w:eastAsia="仿宋_GB2312" w:hAnsi="仿宋" w:hint="eastAsia"/>
          <w:color w:val="000000" w:themeColor="text1"/>
          <w:sz w:val="32"/>
          <w:szCs w:val="32"/>
        </w:rPr>
        <w:t>一年来，学校的信息公开工作虽然取得了较快进展，</w:t>
      </w:r>
      <w:r w:rsidR="005C4132">
        <w:rPr>
          <w:rFonts w:ascii="仿宋_GB2312" w:eastAsia="仿宋_GB2312" w:hAnsi="仿宋" w:hint="eastAsia"/>
          <w:color w:val="000000" w:themeColor="text1"/>
          <w:sz w:val="32"/>
          <w:szCs w:val="32"/>
        </w:rPr>
        <w:t>但是</w:t>
      </w:r>
      <w:r w:rsidRPr="00871733">
        <w:rPr>
          <w:rFonts w:ascii="仿宋_GB2312" w:eastAsia="仿宋_GB2312" w:hAnsi="仿宋" w:hint="eastAsia"/>
          <w:color w:val="000000" w:themeColor="text1"/>
          <w:sz w:val="32"/>
          <w:szCs w:val="32"/>
        </w:rPr>
        <w:t>仍存在一定的差距，主要表现在：各二级单位信息员队伍</w:t>
      </w:r>
      <w:r w:rsidR="003A2BA8">
        <w:rPr>
          <w:rFonts w:ascii="仿宋_GB2312" w:eastAsia="仿宋_GB2312" w:hAnsi="仿宋" w:hint="eastAsia"/>
          <w:color w:val="000000" w:themeColor="text1"/>
          <w:sz w:val="32"/>
          <w:szCs w:val="32"/>
        </w:rPr>
        <w:t>培训力度不够，</w:t>
      </w:r>
      <w:r w:rsidRPr="00871733">
        <w:rPr>
          <w:rFonts w:ascii="仿宋_GB2312" w:eastAsia="仿宋_GB2312" w:hAnsi="仿宋" w:hint="eastAsia"/>
          <w:color w:val="000000" w:themeColor="text1"/>
          <w:sz w:val="32"/>
          <w:szCs w:val="32"/>
        </w:rPr>
        <w:t>信息公开的渠道和形式</w:t>
      </w:r>
      <w:r w:rsidR="005F0A83">
        <w:rPr>
          <w:rFonts w:ascii="仿宋_GB2312" w:eastAsia="仿宋_GB2312" w:hAnsi="仿宋" w:hint="eastAsia"/>
          <w:color w:val="000000" w:themeColor="text1"/>
          <w:sz w:val="32"/>
          <w:szCs w:val="32"/>
        </w:rPr>
        <w:t>还需</w:t>
      </w:r>
      <w:r w:rsidRPr="00871733">
        <w:rPr>
          <w:rFonts w:ascii="仿宋_GB2312" w:eastAsia="仿宋_GB2312" w:hAnsi="仿宋" w:hint="eastAsia"/>
          <w:color w:val="000000" w:themeColor="text1"/>
          <w:sz w:val="32"/>
          <w:szCs w:val="32"/>
        </w:rPr>
        <w:t>进一步丰富。下一阶段</w:t>
      </w:r>
      <w:r w:rsidR="003F1B6C" w:rsidRPr="00871733">
        <w:rPr>
          <w:rFonts w:ascii="仿宋_GB2312" w:eastAsia="仿宋_GB2312" w:hAnsi="仿宋" w:hint="eastAsia"/>
          <w:color w:val="000000" w:themeColor="text1"/>
          <w:sz w:val="32"/>
          <w:szCs w:val="32"/>
        </w:rPr>
        <w:t>，学校</w:t>
      </w:r>
      <w:r w:rsidRPr="00871733">
        <w:rPr>
          <w:rFonts w:ascii="仿宋_GB2312" w:eastAsia="仿宋_GB2312" w:hAnsi="仿宋" w:hint="eastAsia"/>
          <w:color w:val="000000" w:themeColor="text1"/>
          <w:sz w:val="32"/>
          <w:szCs w:val="32"/>
        </w:rPr>
        <w:t>将</w:t>
      </w:r>
      <w:r w:rsidR="00D95CCB">
        <w:rPr>
          <w:rFonts w:ascii="仿宋_GB2312" w:eastAsia="仿宋_GB2312" w:hAnsi="仿宋"/>
          <w:color w:val="000000" w:themeColor="text1"/>
          <w:sz w:val="32"/>
          <w:szCs w:val="32"/>
        </w:rPr>
        <w:t>以</w:t>
      </w:r>
      <w:r w:rsidR="00AE5677">
        <w:rPr>
          <w:rFonts w:ascii="仿宋_GB2312" w:eastAsia="仿宋_GB2312" w:hAnsi="仿宋" w:hint="eastAsia"/>
          <w:color w:val="000000" w:themeColor="text1"/>
          <w:sz w:val="32"/>
          <w:szCs w:val="32"/>
        </w:rPr>
        <w:t>队伍培训和平台建设为抓手</w:t>
      </w:r>
      <w:r w:rsidRPr="00871733">
        <w:rPr>
          <w:rFonts w:ascii="仿宋_GB2312" w:eastAsia="仿宋_GB2312" w:hAnsi="仿宋" w:hint="eastAsia"/>
          <w:color w:val="000000" w:themeColor="text1"/>
          <w:sz w:val="32"/>
          <w:szCs w:val="32"/>
        </w:rPr>
        <w:t>，不断提升学校信息公开工作的成效和水平</w:t>
      </w:r>
      <w:r w:rsidR="003F1B6C" w:rsidRPr="00871733">
        <w:rPr>
          <w:rFonts w:ascii="仿宋_GB2312" w:eastAsia="仿宋_GB2312" w:hAnsi="仿宋" w:hint="eastAsia"/>
          <w:color w:val="000000" w:themeColor="text1"/>
          <w:sz w:val="32"/>
          <w:szCs w:val="32"/>
        </w:rPr>
        <w:t>。</w:t>
      </w:r>
    </w:p>
    <w:p w:rsidR="002C6F5A" w:rsidRPr="005C4132" w:rsidRDefault="002C6F5A" w:rsidP="00EF050B">
      <w:pPr>
        <w:spacing w:line="360" w:lineRule="auto"/>
        <w:ind w:firstLineChars="200" w:firstLine="643"/>
        <w:rPr>
          <w:rFonts w:ascii="仿宋_GB2312" w:eastAsia="仿宋_GB2312" w:hAnsi="仿宋"/>
          <w:color w:val="000000" w:themeColor="text1"/>
          <w:sz w:val="32"/>
          <w:szCs w:val="32"/>
        </w:rPr>
      </w:pPr>
      <w:r w:rsidRPr="00801198">
        <w:rPr>
          <w:rFonts w:ascii="仿宋_GB2312" w:eastAsia="仿宋_GB2312" w:hAnsi="仿宋" w:hint="eastAsia"/>
          <w:b/>
          <w:color w:val="000000" w:themeColor="text1"/>
          <w:sz w:val="32"/>
          <w:szCs w:val="32"/>
        </w:rPr>
        <w:t>（一）加强</w:t>
      </w:r>
      <w:r w:rsidR="00214A98">
        <w:rPr>
          <w:rFonts w:ascii="仿宋_GB2312" w:eastAsia="仿宋_GB2312" w:hAnsi="仿宋" w:hint="eastAsia"/>
          <w:b/>
          <w:color w:val="000000" w:themeColor="text1"/>
          <w:sz w:val="32"/>
          <w:szCs w:val="32"/>
        </w:rPr>
        <w:t>队伍培训</w:t>
      </w:r>
      <w:r w:rsidRPr="00801198">
        <w:rPr>
          <w:rFonts w:ascii="仿宋_GB2312" w:eastAsia="仿宋_GB2312" w:hAnsi="仿宋" w:hint="eastAsia"/>
          <w:b/>
          <w:color w:val="000000" w:themeColor="text1"/>
          <w:sz w:val="32"/>
          <w:szCs w:val="32"/>
        </w:rPr>
        <w:t>。</w:t>
      </w:r>
      <w:r w:rsidR="005C4132" w:rsidRPr="005C4132">
        <w:rPr>
          <w:rFonts w:ascii="仿宋_GB2312" w:eastAsia="仿宋_GB2312" w:hAnsi="仿宋" w:hint="eastAsia"/>
          <w:color w:val="000000" w:themeColor="text1"/>
          <w:sz w:val="32"/>
          <w:szCs w:val="32"/>
        </w:rPr>
        <w:t>新学年度，学校将邀请兄弟高校信息公开</w:t>
      </w:r>
      <w:r w:rsidR="005C4132">
        <w:rPr>
          <w:rFonts w:ascii="仿宋_GB2312" w:eastAsia="仿宋_GB2312" w:hAnsi="仿宋" w:hint="eastAsia"/>
          <w:color w:val="000000" w:themeColor="text1"/>
          <w:sz w:val="32"/>
          <w:szCs w:val="32"/>
        </w:rPr>
        <w:t>专家开展一次业务培训，结合中南大站群计划，开展一次技术培训。</w:t>
      </w:r>
    </w:p>
    <w:p w:rsidR="003F1B6C" w:rsidRPr="0081777B" w:rsidRDefault="002C6F5A" w:rsidP="00EF050B">
      <w:pPr>
        <w:spacing w:line="360" w:lineRule="auto"/>
        <w:ind w:firstLineChars="200" w:firstLine="643"/>
        <w:rPr>
          <w:rFonts w:ascii="仿宋_GB2312" w:eastAsia="仿宋_GB2312" w:hAnsi="仿宋"/>
          <w:color w:val="000000" w:themeColor="text1"/>
          <w:sz w:val="32"/>
          <w:szCs w:val="32"/>
        </w:rPr>
      </w:pPr>
      <w:r w:rsidRPr="00801198">
        <w:rPr>
          <w:rFonts w:ascii="仿宋_GB2312" w:eastAsia="仿宋_GB2312" w:hAnsi="仿宋" w:hint="eastAsia"/>
          <w:b/>
          <w:color w:val="000000" w:themeColor="text1"/>
          <w:sz w:val="32"/>
          <w:szCs w:val="32"/>
        </w:rPr>
        <w:t>（二）加强平台建设。</w:t>
      </w:r>
      <w:r w:rsidR="005C54C9" w:rsidRPr="005C54C9">
        <w:rPr>
          <w:rFonts w:ascii="仿宋_GB2312" w:eastAsia="仿宋_GB2312" w:hAnsi="仿宋" w:hint="eastAsia"/>
          <w:color w:val="000000" w:themeColor="text1"/>
          <w:sz w:val="32"/>
          <w:szCs w:val="32"/>
        </w:rPr>
        <w:t>新学年度，</w:t>
      </w:r>
      <w:r w:rsidR="005C54C9">
        <w:rPr>
          <w:rFonts w:ascii="仿宋_GB2312" w:eastAsia="仿宋_GB2312" w:hAnsi="仿宋" w:hint="eastAsia"/>
          <w:color w:val="000000" w:themeColor="text1"/>
          <w:sz w:val="32"/>
          <w:szCs w:val="32"/>
        </w:rPr>
        <w:t>学校将结合信息化十三五规划，通过整合资源、拓宽渠道，加强信息公开平台建设</w:t>
      </w:r>
      <w:r w:rsidR="00B10C8F">
        <w:rPr>
          <w:rFonts w:ascii="仿宋_GB2312" w:eastAsia="仿宋_GB2312" w:hAnsi="仿宋" w:hint="eastAsia"/>
          <w:color w:val="000000" w:themeColor="text1"/>
          <w:sz w:val="32"/>
          <w:szCs w:val="32"/>
        </w:rPr>
        <w:t>，不断提升信息公开的广度与深度</w:t>
      </w:r>
      <w:r w:rsidR="0062325D">
        <w:rPr>
          <w:rFonts w:ascii="仿宋_GB2312" w:eastAsia="仿宋_GB2312" w:hAnsi="仿宋" w:hint="eastAsia"/>
          <w:color w:val="000000" w:themeColor="text1"/>
          <w:sz w:val="32"/>
          <w:szCs w:val="32"/>
        </w:rPr>
        <w:t>，不断完善信息公开</w:t>
      </w:r>
      <w:proofErr w:type="gramStart"/>
      <w:r w:rsidR="0062325D">
        <w:rPr>
          <w:rFonts w:ascii="仿宋_GB2312" w:eastAsia="仿宋_GB2312" w:hAnsi="仿宋" w:hint="eastAsia"/>
          <w:color w:val="000000" w:themeColor="text1"/>
          <w:sz w:val="32"/>
          <w:szCs w:val="32"/>
        </w:rPr>
        <w:t>研</w:t>
      </w:r>
      <w:proofErr w:type="gramEnd"/>
      <w:r w:rsidR="0062325D">
        <w:rPr>
          <w:rFonts w:ascii="仿宋_GB2312" w:eastAsia="仿宋_GB2312" w:hAnsi="仿宋" w:hint="eastAsia"/>
          <w:color w:val="000000" w:themeColor="text1"/>
          <w:sz w:val="32"/>
          <w:szCs w:val="32"/>
        </w:rPr>
        <w:t>判、督办、会商等工作机制。</w:t>
      </w:r>
    </w:p>
    <w:p w:rsidR="00455853" w:rsidRDefault="00455853" w:rsidP="006F6602">
      <w:pPr>
        <w:spacing w:line="360" w:lineRule="auto"/>
        <w:ind w:firstLineChars="200" w:firstLine="640"/>
        <w:rPr>
          <w:rFonts w:ascii="仿宋_GB2312" w:eastAsia="仿宋_GB2312" w:hAnsi="仿宋"/>
          <w:color w:val="FF0000"/>
          <w:sz w:val="32"/>
          <w:szCs w:val="32"/>
        </w:rPr>
      </w:pPr>
    </w:p>
    <w:p w:rsidR="00255ED0" w:rsidRPr="00112279" w:rsidRDefault="00255ED0" w:rsidP="00112279">
      <w:pPr>
        <w:spacing w:line="360" w:lineRule="auto"/>
        <w:ind w:firstLineChars="200" w:firstLine="640"/>
        <w:jc w:val="right"/>
        <w:rPr>
          <w:rFonts w:ascii="仿宋_GB2312" w:eastAsia="仿宋_GB2312" w:hAnsi="仿宋"/>
          <w:color w:val="000000" w:themeColor="text1"/>
          <w:sz w:val="32"/>
          <w:szCs w:val="32"/>
        </w:rPr>
      </w:pPr>
    </w:p>
    <w:p w:rsidR="000711F8" w:rsidRDefault="000711F8" w:rsidP="009C2818">
      <w:pPr>
        <w:spacing w:line="360" w:lineRule="auto"/>
        <w:rPr>
          <w:rFonts w:ascii="仿宋_GB2312" w:eastAsia="仿宋_GB2312" w:hAnsi="仿宋"/>
          <w:color w:val="FF0000"/>
          <w:sz w:val="32"/>
          <w:szCs w:val="32"/>
        </w:rPr>
      </w:pPr>
    </w:p>
    <w:p w:rsidR="004F1744" w:rsidRDefault="004F1744" w:rsidP="000711F8">
      <w:pPr>
        <w:spacing w:line="360" w:lineRule="auto"/>
        <w:ind w:firstLineChars="200" w:firstLine="640"/>
        <w:jc w:val="left"/>
        <w:rPr>
          <w:rFonts w:ascii="仿宋_GB2312" w:eastAsia="仿宋_GB2312" w:hAnsi="微软雅黑"/>
          <w:color w:val="000000"/>
          <w:sz w:val="32"/>
          <w:szCs w:val="32"/>
        </w:rPr>
      </w:pPr>
    </w:p>
    <w:p w:rsidR="00FE060C" w:rsidRDefault="00FE060C" w:rsidP="000711F8">
      <w:pPr>
        <w:spacing w:line="360" w:lineRule="auto"/>
        <w:ind w:firstLineChars="200" w:firstLine="640"/>
        <w:jc w:val="left"/>
        <w:rPr>
          <w:rFonts w:ascii="仿宋_GB2312" w:eastAsia="仿宋_GB2312" w:hAnsi="微软雅黑"/>
          <w:color w:val="000000"/>
          <w:sz w:val="32"/>
          <w:szCs w:val="32"/>
        </w:rPr>
      </w:pPr>
    </w:p>
    <w:p w:rsidR="00FE060C" w:rsidRDefault="00FE060C" w:rsidP="000711F8">
      <w:pPr>
        <w:spacing w:line="360" w:lineRule="auto"/>
        <w:ind w:firstLineChars="200" w:firstLine="640"/>
        <w:jc w:val="left"/>
        <w:rPr>
          <w:rFonts w:ascii="仿宋_GB2312" w:eastAsia="仿宋_GB2312" w:hAnsi="微软雅黑"/>
          <w:color w:val="000000"/>
          <w:sz w:val="32"/>
          <w:szCs w:val="32"/>
        </w:rPr>
      </w:pPr>
    </w:p>
    <w:p w:rsidR="004F1744" w:rsidRDefault="004F1744" w:rsidP="000711F8">
      <w:pPr>
        <w:spacing w:line="360" w:lineRule="auto"/>
        <w:ind w:firstLineChars="200" w:firstLine="640"/>
        <w:jc w:val="left"/>
        <w:rPr>
          <w:rFonts w:ascii="仿宋_GB2312" w:eastAsia="仿宋_GB2312" w:hAnsi="微软雅黑"/>
          <w:color w:val="000000"/>
          <w:sz w:val="32"/>
          <w:szCs w:val="32"/>
        </w:rPr>
      </w:pPr>
    </w:p>
    <w:p w:rsidR="004F1744" w:rsidRDefault="004F1744" w:rsidP="000711F8">
      <w:pPr>
        <w:spacing w:line="360" w:lineRule="auto"/>
        <w:ind w:firstLineChars="200" w:firstLine="640"/>
        <w:jc w:val="left"/>
        <w:rPr>
          <w:rFonts w:ascii="仿宋_GB2312" w:eastAsia="仿宋_GB2312" w:hAnsi="微软雅黑"/>
          <w:color w:val="000000"/>
          <w:sz w:val="32"/>
          <w:szCs w:val="32"/>
        </w:rPr>
      </w:pPr>
    </w:p>
    <w:p w:rsidR="00861331" w:rsidRDefault="000711F8" w:rsidP="000711F8">
      <w:pPr>
        <w:spacing w:line="360" w:lineRule="auto"/>
        <w:ind w:firstLineChars="200" w:firstLine="640"/>
        <w:jc w:val="left"/>
        <w:rPr>
          <w:rFonts w:ascii="仿宋_GB2312" w:eastAsia="仿宋_GB2312" w:hAnsi="微软雅黑"/>
          <w:color w:val="000000"/>
          <w:sz w:val="32"/>
          <w:szCs w:val="32"/>
        </w:rPr>
      </w:pPr>
      <w:r w:rsidRPr="00A25B0E">
        <w:rPr>
          <w:rFonts w:ascii="仿宋_GB2312" w:eastAsia="仿宋_GB2312" w:hAnsi="微软雅黑" w:hint="eastAsia"/>
          <w:color w:val="000000"/>
          <w:sz w:val="32"/>
          <w:szCs w:val="32"/>
        </w:rPr>
        <w:lastRenderedPageBreak/>
        <w:t>附：</w:t>
      </w:r>
      <w:r>
        <w:rPr>
          <w:rFonts w:ascii="仿宋_GB2312" w:eastAsia="仿宋_GB2312" w:hAnsi="微软雅黑" w:hint="eastAsia"/>
          <w:color w:val="000000"/>
          <w:sz w:val="32"/>
          <w:szCs w:val="32"/>
        </w:rPr>
        <w:t>中南</w:t>
      </w:r>
      <w:proofErr w:type="gramStart"/>
      <w:r>
        <w:rPr>
          <w:rFonts w:ascii="仿宋_GB2312" w:eastAsia="仿宋_GB2312" w:hAnsi="微软雅黑" w:hint="eastAsia"/>
          <w:color w:val="000000"/>
          <w:sz w:val="32"/>
          <w:szCs w:val="32"/>
        </w:rPr>
        <w:t>财经政法</w:t>
      </w:r>
      <w:proofErr w:type="gramEnd"/>
      <w:r>
        <w:rPr>
          <w:rFonts w:ascii="仿宋_GB2312" w:eastAsia="仿宋_GB2312" w:hAnsi="微软雅黑" w:hint="eastAsia"/>
          <w:color w:val="000000"/>
          <w:sz w:val="32"/>
          <w:szCs w:val="32"/>
        </w:rPr>
        <w:t>大学信息公开清单所列事项及链接</w:t>
      </w:r>
    </w:p>
    <w:tbl>
      <w:tblPr>
        <w:tblW w:w="8237" w:type="dxa"/>
        <w:shd w:val="clear" w:color="auto" w:fill="FFFFFF"/>
        <w:tblLayout w:type="fixed"/>
        <w:tblCellMar>
          <w:left w:w="0" w:type="dxa"/>
          <w:right w:w="0" w:type="dxa"/>
        </w:tblCellMar>
        <w:tblLook w:val="04A0"/>
      </w:tblPr>
      <w:tblGrid>
        <w:gridCol w:w="605"/>
        <w:gridCol w:w="703"/>
        <w:gridCol w:w="1033"/>
        <w:gridCol w:w="1206"/>
        <w:gridCol w:w="4690"/>
      </w:tblGrid>
      <w:tr w:rsidR="004F1744" w:rsidRPr="005C495C" w:rsidTr="00B136EA">
        <w:trPr>
          <w:trHeight w:val="660"/>
        </w:trPr>
        <w:tc>
          <w:tcPr>
            <w:tcW w:w="60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b/>
                <w:bCs/>
                <w:color w:val="000000"/>
                <w:kern w:val="0"/>
                <w:sz w:val="20"/>
              </w:rPr>
              <w:t>序号</w:t>
            </w:r>
          </w:p>
        </w:tc>
        <w:tc>
          <w:tcPr>
            <w:tcW w:w="703" w:type="dxa"/>
            <w:tcBorders>
              <w:top w:val="outset" w:sz="6" w:space="0" w:color="00000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b/>
                <w:bCs/>
                <w:color w:val="000000"/>
                <w:kern w:val="0"/>
                <w:sz w:val="20"/>
              </w:rPr>
              <w:t>类别</w:t>
            </w:r>
          </w:p>
        </w:tc>
        <w:tc>
          <w:tcPr>
            <w:tcW w:w="1033" w:type="dxa"/>
            <w:tcBorders>
              <w:top w:val="outset" w:sz="6" w:space="0" w:color="00000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b/>
                <w:bCs/>
                <w:color w:val="000000"/>
                <w:kern w:val="0"/>
                <w:sz w:val="20"/>
              </w:rPr>
              <w:t>公开事项</w:t>
            </w:r>
          </w:p>
        </w:tc>
        <w:tc>
          <w:tcPr>
            <w:tcW w:w="1206" w:type="dxa"/>
            <w:tcBorders>
              <w:top w:val="outset" w:sz="6" w:space="0" w:color="00000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b/>
                <w:bCs/>
                <w:color w:val="000000"/>
                <w:kern w:val="0"/>
                <w:sz w:val="20"/>
              </w:rPr>
              <w:t>负责部门</w:t>
            </w:r>
          </w:p>
        </w:tc>
        <w:tc>
          <w:tcPr>
            <w:tcW w:w="4690" w:type="dxa"/>
            <w:tcBorders>
              <w:top w:val="outset" w:sz="6" w:space="0" w:color="00000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b/>
                <w:bCs/>
                <w:color w:val="000000"/>
                <w:kern w:val="0"/>
                <w:sz w:val="20"/>
              </w:rPr>
              <w:t>链接地址</w:t>
            </w:r>
          </w:p>
        </w:tc>
      </w:tr>
      <w:tr w:rsidR="004F1744" w:rsidRPr="005C495C" w:rsidTr="00B136EA">
        <w:trPr>
          <w:trHeight w:val="795"/>
        </w:trPr>
        <w:tc>
          <w:tcPr>
            <w:tcW w:w="605" w:type="dxa"/>
            <w:vMerge w:val="restart"/>
            <w:tcBorders>
              <w:top w:val="outset" w:sz="6" w:space="0" w:color="F0F0F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1</w:t>
            </w:r>
          </w:p>
        </w:tc>
        <w:tc>
          <w:tcPr>
            <w:tcW w:w="70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基本信息（6项）</w:t>
            </w:r>
          </w:p>
        </w:tc>
        <w:tc>
          <w:tcPr>
            <w:tcW w:w="103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（1）办学规模、校级领导班子简介及分工、学校机构设置、学科情况、专业情况、各类在校生情况、教师和专业技术人员数量等办学基本情况</w:t>
            </w:r>
          </w:p>
        </w:tc>
        <w:tc>
          <w:tcPr>
            <w:tcW w:w="1206"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校办</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9"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/channels/26.html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10"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/channels/27.html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11"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/channels/28.html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12"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/channels/29.html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（2）学校章程及制定的各项规章制度</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校办、法律事务部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13"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/channels/34.html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（3）教职工代表大会</w:t>
            </w:r>
            <w:r w:rsidRPr="005C495C">
              <w:rPr>
                <w:rFonts w:ascii="微软雅黑" w:eastAsia="微软雅黑" w:hAnsi="微软雅黑" w:cs="宋体" w:hint="eastAsia"/>
                <w:color w:val="000000"/>
                <w:kern w:val="0"/>
                <w:sz w:val="20"/>
                <w:szCs w:val="20"/>
              </w:rPr>
              <w:lastRenderedPageBreak/>
              <w:t>相关制度、工作报告</w:t>
            </w:r>
          </w:p>
        </w:tc>
        <w:tc>
          <w:tcPr>
            <w:tcW w:w="1206"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lastRenderedPageBreak/>
              <w:t>校工会</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14"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/channels/36.html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15"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/channels/37.html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（4）学术委员会相关制度、年度报告</w:t>
            </w:r>
          </w:p>
        </w:tc>
        <w:tc>
          <w:tcPr>
            <w:tcW w:w="1206"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科研部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673CDB" w:rsidP="00B136EA">
            <w:pPr>
              <w:widowControl/>
              <w:spacing w:line="360" w:lineRule="atLeast"/>
              <w:jc w:val="left"/>
              <w:rPr>
                <w:rFonts w:ascii="微软雅黑" w:eastAsia="微软雅黑" w:hAnsi="微软雅黑" w:cs="宋体"/>
                <w:color w:val="000000"/>
                <w:kern w:val="0"/>
                <w:szCs w:val="21"/>
              </w:rPr>
            </w:pPr>
            <w:r w:rsidRPr="00673CDB">
              <w:t>http://xxgk.zuel.edu.cn/channels/39.html</w:t>
            </w:r>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16"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/channels/40.html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（5）学校发展规划、年度工作计划及重点工作安排</w:t>
            </w:r>
          </w:p>
        </w:tc>
        <w:tc>
          <w:tcPr>
            <w:tcW w:w="1206"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发展规划部、校办</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17"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/channels/42.html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18"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/channels/43.html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19"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/channels/44.html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（6）信息公开年度报告</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校办</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20"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/channels/45.html</w:t>
              </w:r>
            </w:hyperlink>
          </w:p>
        </w:tc>
      </w:tr>
      <w:tr w:rsidR="004F1744" w:rsidRPr="005C495C" w:rsidTr="00B136EA">
        <w:trPr>
          <w:trHeight w:val="1320"/>
        </w:trPr>
        <w:tc>
          <w:tcPr>
            <w:tcW w:w="605" w:type="dxa"/>
            <w:vMerge w:val="restart"/>
            <w:tcBorders>
              <w:top w:val="outset" w:sz="6" w:space="0" w:color="F0F0F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2</w:t>
            </w:r>
          </w:p>
        </w:tc>
        <w:tc>
          <w:tcPr>
            <w:tcW w:w="70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招生考试信息（8项）</w:t>
            </w: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（7）招生章程及特殊类型招生办法，分批次、分科类招生计划</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学工部、研究生院、继续教育学院</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21"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/channels/47.html</w:t>
              </w:r>
            </w:hyperlink>
          </w:p>
        </w:tc>
      </w:tr>
      <w:tr w:rsidR="004F1744" w:rsidRPr="005C495C" w:rsidTr="00B136EA">
        <w:trPr>
          <w:trHeight w:val="216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（8）保送、自主选拔录取、高水平运动员和艺术特长生招生等特殊类型招生入选考生资格及测试结果</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学工部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A110F5">
              <w:rPr>
                <w:rFonts w:ascii="微软雅黑" w:eastAsia="微软雅黑" w:hAnsi="微软雅黑" w:cs="宋体"/>
                <w:color w:val="000000"/>
                <w:kern w:val="0"/>
                <w:szCs w:val="21"/>
              </w:rPr>
              <w:t>http://www1.zuel.edu.cn/department/xgb/zszx.htm</w:t>
            </w:r>
          </w:p>
        </w:tc>
      </w:tr>
      <w:tr w:rsidR="004F1744" w:rsidRPr="005C495C" w:rsidTr="00B136EA">
        <w:trPr>
          <w:trHeight w:val="198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（9）考生个人录取信息查询渠道和办法，分批次、分科类录取人数和录取最低分</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学工部、研究生院、继续教育学院</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22"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/channels/49.html</w:t>
              </w:r>
            </w:hyperlink>
          </w:p>
        </w:tc>
      </w:tr>
      <w:tr w:rsidR="004F1744" w:rsidRPr="005C495C" w:rsidTr="00B136EA">
        <w:trPr>
          <w:trHeight w:val="165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（10）招生咨询及考生申诉渠道，新生复查期间有关举</w:t>
            </w:r>
            <w:r w:rsidRPr="005C495C">
              <w:rPr>
                <w:rFonts w:ascii="微软雅黑" w:eastAsia="微软雅黑" w:hAnsi="微软雅黑" w:cs="宋体" w:hint="eastAsia"/>
                <w:color w:val="000000"/>
                <w:kern w:val="0"/>
                <w:sz w:val="20"/>
                <w:szCs w:val="20"/>
              </w:rPr>
              <w:lastRenderedPageBreak/>
              <w:t>报、调查及处理结果</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lastRenderedPageBreak/>
              <w:t>校办、学工部、研究生院、继续教育学院、纪委</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23"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/channels/47.html</w:t>
              </w:r>
            </w:hyperlink>
          </w:p>
        </w:tc>
      </w:tr>
      <w:tr w:rsidR="004F1744" w:rsidRPr="005C495C" w:rsidTr="00B136EA">
        <w:trPr>
          <w:trHeight w:val="211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（11）研究生招生简章、招生专业目录、复试录取办法、各院（系、所）或学科、专业</w:t>
            </w:r>
            <w:proofErr w:type="gramStart"/>
            <w:r w:rsidRPr="005C495C">
              <w:rPr>
                <w:rFonts w:ascii="微软雅黑" w:eastAsia="微软雅黑" w:hAnsi="微软雅黑" w:cs="宋体" w:hint="eastAsia"/>
                <w:color w:val="000000"/>
                <w:kern w:val="0"/>
                <w:sz w:val="20"/>
                <w:szCs w:val="20"/>
              </w:rPr>
              <w:t>招研究</w:t>
            </w:r>
            <w:proofErr w:type="gramEnd"/>
            <w:r w:rsidRPr="005C495C">
              <w:rPr>
                <w:rFonts w:ascii="微软雅黑" w:eastAsia="微软雅黑" w:hAnsi="微软雅黑" w:cs="宋体" w:hint="eastAsia"/>
                <w:color w:val="000000"/>
                <w:kern w:val="0"/>
                <w:sz w:val="20"/>
                <w:szCs w:val="20"/>
              </w:rPr>
              <w:t>生人数</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研究生院</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135037">
              <w:rPr>
                <w:rFonts w:ascii="微软雅黑" w:eastAsia="微软雅黑" w:hAnsi="微软雅黑" w:cs="宋体"/>
                <w:color w:val="000000"/>
                <w:kern w:val="0"/>
                <w:szCs w:val="21"/>
              </w:rPr>
              <w:t>http://yzb.znufe.edu.cn/show.aspx?id=719&amp;cid=19</w:t>
            </w:r>
          </w:p>
        </w:tc>
      </w:tr>
      <w:tr w:rsidR="004F1744" w:rsidRPr="005C495C" w:rsidTr="00B136EA">
        <w:trPr>
          <w:trHeight w:val="90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（12）参加研究生复试的考生成绩</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研究生院</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666666"/>
                <w:kern w:val="0"/>
                <w:sz w:val="20"/>
              </w:rPr>
            </w:pPr>
            <w:r w:rsidRPr="00135037">
              <w:rPr>
                <w:rFonts w:ascii="微软雅黑" w:eastAsia="微软雅黑" w:hAnsi="微软雅黑" w:cs="宋体"/>
                <w:color w:val="666666"/>
                <w:kern w:val="0"/>
                <w:sz w:val="20"/>
              </w:rPr>
              <w:t>http://yzb.znufe.edu.cn/show.aspx?id=716&amp;cid=19</w:t>
            </w:r>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（13）拟录取研究生名单</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研究生院</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666666"/>
                <w:kern w:val="0"/>
                <w:sz w:val="20"/>
              </w:rPr>
            </w:pPr>
            <w:r w:rsidRPr="00135037">
              <w:rPr>
                <w:rFonts w:ascii="微软雅黑" w:eastAsia="微软雅黑" w:hAnsi="微软雅黑" w:cs="宋体"/>
                <w:color w:val="666666"/>
                <w:kern w:val="0"/>
                <w:sz w:val="20"/>
              </w:rPr>
              <w:t>http://yzb.znufe.edu.cn/show.aspx?id=715&amp;cid=19</w:t>
            </w:r>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（14）研究生招生咨询及申诉渠道</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研究生院</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24" w:history="1">
              <w:r w:rsidR="004F1744" w:rsidRPr="005C495C">
                <w:rPr>
                  <w:rFonts w:ascii="微软雅黑" w:eastAsia="微软雅黑" w:hAnsi="微软雅黑" w:cs="宋体" w:hint="eastAsia"/>
                  <w:color w:val="666666"/>
                  <w:kern w:val="0"/>
                  <w:sz w:val="20"/>
                </w:rPr>
                <w:t>http://yzb</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/list.aspx?cid=10</w:t>
              </w:r>
            </w:hyperlink>
          </w:p>
        </w:tc>
      </w:tr>
      <w:tr w:rsidR="004F1744" w:rsidRPr="005C495C" w:rsidTr="00B136EA">
        <w:trPr>
          <w:trHeight w:val="795"/>
        </w:trPr>
        <w:tc>
          <w:tcPr>
            <w:tcW w:w="605" w:type="dxa"/>
            <w:vMerge w:val="restart"/>
            <w:tcBorders>
              <w:top w:val="outset" w:sz="6" w:space="0" w:color="F0F0F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lastRenderedPageBreak/>
              <w:t>3</w:t>
            </w:r>
          </w:p>
        </w:tc>
        <w:tc>
          <w:tcPr>
            <w:tcW w:w="70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财务、资产及收费信息（7项）</w:t>
            </w:r>
          </w:p>
        </w:tc>
        <w:tc>
          <w:tcPr>
            <w:tcW w:w="103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（15）财务、资产管理制度</w:t>
            </w:r>
          </w:p>
        </w:tc>
        <w:tc>
          <w:tcPr>
            <w:tcW w:w="1206"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财务部、资产管理部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25"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/channels/61.html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26"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/channels/62.html</w:t>
              </w:r>
            </w:hyperlink>
          </w:p>
        </w:tc>
      </w:tr>
      <w:tr w:rsidR="004F1744" w:rsidRPr="005C495C" w:rsidTr="00B136EA">
        <w:trPr>
          <w:trHeight w:val="90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（16）受捐赠财产的使用与管理情况</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校友会、基金会、财务部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420" w:lineRule="atLeast"/>
              <w:jc w:val="left"/>
              <w:rPr>
                <w:rFonts w:ascii="微软雅黑" w:eastAsia="微软雅黑" w:hAnsi="微软雅黑" w:cs="宋体"/>
                <w:color w:val="000000"/>
                <w:kern w:val="0"/>
                <w:szCs w:val="21"/>
              </w:rPr>
            </w:pPr>
            <w:hyperlink r:id="rId27" w:history="1">
              <w:r w:rsidR="004F1744" w:rsidRPr="005C495C">
                <w:rPr>
                  <w:rFonts w:ascii="Calibri" w:eastAsia="微软雅黑" w:hAnsi="Calibri" w:cs="Calibri"/>
                  <w:color w:val="000000"/>
                  <w:kern w:val="0"/>
                </w:rPr>
                <w:t>http://ef.zuel.edu.cn/2015/1021/c552a5704/page.htm</w:t>
              </w:r>
            </w:hyperlink>
          </w:p>
          <w:p w:rsidR="004F1744" w:rsidRPr="005C495C" w:rsidRDefault="003E7C0C" w:rsidP="00B136EA">
            <w:pPr>
              <w:widowControl/>
              <w:spacing w:line="420" w:lineRule="atLeast"/>
              <w:jc w:val="left"/>
              <w:rPr>
                <w:rFonts w:ascii="微软雅黑" w:eastAsia="微软雅黑" w:hAnsi="微软雅黑" w:cs="宋体"/>
                <w:color w:val="666666"/>
                <w:kern w:val="0"/>
                <w:sz w:val="20"/>
              </w:rPr>
            </w:pPr>
            <w:hyperlink r:id="rId28" w:history="1">
              <w:r w:rsidR="004F1744" w:rsidRPr="00135037">
                <w:rPr>
                  <w:rFonts w:ascii="微软雅黑" w:eastAsia="微软雅黑" w:hAnsi="微软雅黑" w:cs="宋体"/>
                  <w:color w:val="666666"/>
                  <w:kern w:val="0"/>
                  <w:sz w:val="20"/>
                </w:rPr>
                <w:t>http://ef.zuel.edu.cn/552/list.htm</w:t>
              </w:r>
            </w:hyperlink>
          </w:p>
          <w:p w:rsidR="004F1744" w:rsidRPr="005C495C" w:rsidRDefault="004F1744" w:rsidP="00B136EA">
            <w:pPr>
              <w:widowControl/>
              <w:spacing w:line="42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Cs w:val="21"/>
              </w:rPr>
              <w:t> </w:t>
            </w:r>
          </w:p>
        </w:tc>
      </w:tr>
      <w:tr w:rsidR="004F1744" w:rsidRPr="005C495C" w:rsidTr="00B136EA">
        <w:trPr>
          <w:trHeight w:val="132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（17）校办企业资产、负债、国有资产保值增值等信息</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财务部、资产管理部、资产经营公司</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29" w:history="1">
              <w:r w:rsidR="004F1744" w:rsidRPr="005C495C">
                <w:rPr>
                  <w:rFonts w:ascii="微软雅黑" w:eastAsia="微软雅黑" w:hAnsi="微软雅黑" w:cs="宋体" w:hint="eastAsia"/>
                  <w:color w:val="666666"/>
                  <w:kern w:val="0"/>
                  <w:sz w:val="20"/>
                </w:rPr>
                <w:t>http://zcjygs</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/gsjj/index.htm</w:t>
              </w:r>
            </w:hyperlink>
          </w:p>
        </w:tc>
      </w:tr>
      <w:tr w:rsidR="004F1744" w:rsidRPr="005C495C" w:rsidTr="00B136EA">
        <w:trPr>
          <w:trHeight w:val="159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（18）仪器设备、图书、药品等物资设备采购和重大基建工程的招投标</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采购与招投标管理中心</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30" w:history="1">
              <w:r w:rsidR="004F1744" w:rsidRPr="005C495C">
                <w:rPr>
                  <w:rFonts w:ascii="微软雅黑" w:eastAsia="微软雅黑" w:hAnsi="微软雅黑" w:cs="宋体" w:hint="eastAsia"/>
                  <w:color w:val="666666"/>
                  <w:kern w:val="0"/>
                  <w:sz w:val="20"/>
                </w:rPr>
                <w:t>http://czzx</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/TPFront/zbxx/</w:t>
              </w:r>
            </w:hyperlink>
          </w:p>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31" w:history="1">
              <w:r w:rsidR="004F1744" w:rsidRPr="005C495C">
                <w:rPr>
                  <w:rFonts w:ascii="微软雅黑" w:eastAsia="微软雅黑" w:hAnsi="微软雅黑" w:cs="宋体" w:hint="eastAsia"/>
                  <w:color w:val="666666"/>
                  <w:kern w:val="0"/>
                  <w:sz w:val="20"/>
                </w:rPr>
                <w:t>http://czzx</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/TPFront/zbgs/</w:t>
              </w:r>
            </w:hyperlink>
          </w:p>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32" w:history="1">
              <w:r w:rsidR="004F1744" w:rsidRPr="005C495C">
                <w:rPr>
                  <w:rFonts w:ascii="微软雅黑" w:eastAsia="微软雅黑" w:hAnsi="微软雅黑" w:cs="宋体" w:hint="eastAsia"/>
                  <w:color w:val="666666"/>
                  <w:kern w:val="0"/>
                  <w:sz w:val="20"/>
                </w:rPr>
                <w:t>http://czzx</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/TPFront/zcfg/</w:t>
              </w:r>
            </w:hyperlink>
          </w:p>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33" w:history="1">
              <w:r w:rsidR="004F1744" w:rsidRPr="005C495C">
                <w:rPr>
                  <w:rFonts w:ascii="微软雅黑" w:eastAsia="微软雅黑" w:hAnsi="微软雅黑" w:cs="宋体" w:hint="eastAsia"/>
                  <w:color w:val="666666"/>
                  <w:kern w:val="0"/>
                  <w:sz w:val="20"/>
                </w:rPr>
                <w:t>http://czzx</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/TPFront/fwzn/</w:t>
              </w:r>
            </w:hyperlink>
          </w:p>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 </w:t>
            </w:r>
          </w:p>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 </w:t>
            </w:r>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（19）部门预算</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财务部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34"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/channels/148.html</w:t>
              </w:r>
            </w:hyperlink>
          </w:p>
        </w:tc>
      </w:tr>
      <w:tr w:rsidR="004F1744" w:rsidRPr="005C495C" w:rsidTr="00B136EA">
        <w:trPr>
          <w:trHeight w:val="60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（20）收支</w:t>
            </w:r>
            <w:r w:rsidRPr="005C495C">
              <w:rPr>
                <w:rFonts w:ascii="微软雅黑" w:eastAsia="微软雅黑" w:hAnsi="微软雅黑" w:cs="宋体" w:hint="eastAsia"/>
                <w:color w:val="000000"/>
                <w:kern w:val="0"/>
                <w:sz w:val="20"/>
                <w:szCs w:val="20"/>
              </w:rPr>
              <w:lastRenderedPageBreak/>
              <w:t>决算总表、收入决算表、支出决算表、财政拨款支出决算表</w:t>
            </w:r>
          </w:p>
        </w:tc>
        <w:tc>
          <w:tcPr>
            <w:tcW w:w="1206"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lastRenderedPageBreak/>
              <w:t>财务部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35"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/channels/148.html</w:t>
              </w:r>
            </w:hyperlink>
          </w:p>
        </w:tc>
      </w:tr>
      <w:tr w:rsidR="004F1744" w:rsidRPr="005C495C" w:rsidTr="00B136EA">
        <w:trPr>
          <w:trHeight w:val="60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36"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/channels/79.html</w:t>
              </w:r>
            </w:hyperlink>
          </w:p>
        </w:tc>
      </w:tr>
      <w:tr w:rsidR="004F1744" w:rsidRPr="005C495C" w:rsidTr="00B136EA">
        <w:trPr>
          <w:trHeight w:val="60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37"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/channels/80.html</w:t>
              </w:r>
            </w:hyperlink>
          </w:p>
        </w:tc>
      </w:tr>
      <w:tr w:rsidR="004F1744" w:rsidRPr="005C495C" w:rsidTr="00B136EA">
        <w:trPr>
          <w:trHeight w:val="60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38"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/channels/81.html</w:t>
              </w:r>
            </w:hyperlink>
          </w:p>
        </w:tc>
      </w:tr>
      <w:tr w:rsidR="004F1744" w:rsidRPr="005C495C" w:rsidTr="00B136EA">
        <w:trPr>
          <w:trHeight w:val="10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（21）收费项目、收费依据、收费标准及投诉方式</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财务部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39"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/channels/82.html</w:t>
              </w:r>
            </w:hyperlink>
          </w:p>
        </w:tc>
      </w:tr>
      <w:tr w:rsidR="004F1744" w:rsidRPr="005C495C" w:rsidTr="00B136EA">
        <w:trPr>
          <w:trHeight w:val="870"/>
        </w:trPr>
        <w:tc>
          <w:tcPr>
            <w:tcW w:w="605" w:type="dxa"/>
            <w:vMerge w:val="restart"/>
            <w:tcBorders>
              <w:top w:val="outset" w:sz="6" w:space="0" w:color="F0F0F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4</w:t>
            </w:r>
          </w:p>
        </w:tc>
        <w:tc>
          <w:tcPr>
            <w:tcW w:w="70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人事师资信息（5项）</w:t>
            </w: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（22）校级领导干部社会兼职情况</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组织部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420" w:lineRule="atLeast"/>
              <w:jc w:val="left"/>
              <w:rPr>
                <w:rFonts w:ascii="微软雅黑" w:eastAsia="微软雅黑" w:hAnsi="微软雅黑" w:cs="宋体"/>
                <w:color w:val="000000"/>
                <w:kern w:val="0"/>
                <w:szCs w:val="21"/>
              </w:rPr>
            </w:pPr>
            <w:hyperlink r:id="rId40" w:history="1">
              <w:r w:rsidR="004F1744" w:rsidRPr="005C495C">
                <w:rPr>
                  <w:rFonts w:ascii="微软雅黑" w:eastAsia="微软雅黑" w:hAnsi="微软雅黑" w:cs="宋体" w:hint="eastAsia"/>
                  <w:color w:val="666666"/>
                  <w:kern w:val="0"/>
                </w:rPr>
                <w:t>http://xxgk.zuel.edu.cn/contents/84/327.html</w:t>
              </w:r>
            </w:hyperlink>
          </w:p>
        </w:tc>
      </w:tr>
      <w:tr w:rsidR="004F1744" w:rsidRPr="005C495C" w:rsidTr="00B136EA">
        <w:trPr>
          <w:trHeight w:val="90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（23）校级领导干部因公出国（境）情况</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国际交流部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41"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/channels/85.html</w:t>
              </w:r>
            </w:hyperlink>
          </w:p>
        </w:tc>
      </w:tr>
      <w:tr w:rsidR="004F1744" w:rsidRPr="005C495C" w:rsidTr="00B136EA">
        <w:trPr>
          <w:trHeight w:val="96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（24）岗位设置管理与聘用办法</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人事部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420" w:lineRule="atLeast"/>
              <w:jc w:val="left"/>
              <w:rPr>
                <w:rFonts w:ascii="微软雅黑" w:eastAsia="微软雅黑" w:hAnsi="微软雅黑" w:cs="宋体"/>
                <w:color w:val="000000"/>
                <w:kern w:val="0"/>
                <w:szCs w:val="21"/>
              </w:rPr>
            </w:pPr>
            <w:hyperlink r:id="rId42" w:history="1">
              <w:r w:rsidR="004F1744" w:rsidRPr="005C495C">
                <w:rPr>
                  <w:rFonts w:ascii="微软雅黑" w:eastAsia="微软雅黑" w:hAnsi="微软雅黑" w:cs="宋体" w:hint="eastAsia"/>
                  <w:color w:val="666666"/>
                  <w:kern w:val="0"/>
                </w:rPr>
                <w:t>http://zzb.zuel.edu.cn/507/list.htm</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（25）校内中层干部任免、人员招聘信息</w:t>
            </w:r>
          </w:p>
        </w:tc>
        <w:tc>
          <w:tcPr>
            <w:tcW w:w="1206"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组织部、人事部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43" w:history="1">
              <w:r w:rsidR="004F1744" w:rsidRPr="005C495C">
                <w:rPr>
                  <w:rFonts w:ascii="微软雅黑" w:eastAsia="微软雅黑" w:hAnsi="微软雅黑" w:cs="宋体" w:hint="eastAsia"/>
                  <w:color w:val="666666"/>
                  <w:kern w:val="0"/>
                </w:rPr>
                <w:t>http://zzb.zuel.edu.cn/1344/list.htm</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44" w:history="1">
              <w:r w:rsidR="004F1744" w:rsidRPr="005C495C">
                <w:rPr>
                  <w:rFonts w:ascii="微软雅黑" w:eastAsia="微软雅黑" w:hAnsi="微软雅黑" w:cs="宋体" w:hint="eastAsia"/>
                  <w:color w:val="666666"/>
                  <w:kern w:val="0"/>
                </w:rPr>
                <w:t>http://rsb.zuel.edu.cn/1276/list.htm</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（26）教职工争议解决办法</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人事部、工会</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45" w:history="1">
              <w:r w:rsidR="004F1744" w:rsidRPr="005C495C">
                <w:rPr>
                  <w:rFonts w:ascii="微软雅黑" w:eastAsia="微软雅黑" w:hAnsi="微软雅黑" w:cs="宋体" w:hint="eastAsia"/>
                  <w:color w:val="666666"/>
                  <w:kern w:val="0"/>
                </w:rPr>
                <w:t>http://xxgk.zuel.edu.cn/channels/90.html</w:t>
              </w:r>
            </w:hyperlink>
          </w:p>
        </w:tc>
      </w:tr>
      <w:tr w:rsidR="004F1744" w:rsidRPr="005C495C" w:rsidTr="00B136EA">
        <w:trPr>
          <w:trHeight w:val="795"/>
        </w:trPr>
        <w:tc>
          <w:tcPr>
            <w:tcW w:w="605" w:type="dxa"/>
            <w:vMerge w:val="restart"/>
            <w:tcBorders>
              <w:top w:val="outset" w:sz="6" w:space="0" w:color="F0F0F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5</w:t>
            </w:r>
          </w:p>
        </w:tc>
        <w:tc>
          <w:tcPr>
            <w:tcW w:w="70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教学质量信息（9项）</w:t>
            </w:r>
          </w:p>
        </w:tc>
        <w:tc>
          <w:tcPr>
            <w:tcW w:w="103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（27）本科生占全日制在校生总数的比例、教师数量及结构</w:t>
            </w:r>
          </w:p>
        </w:tc>
        <w:tc>
          <w:tcPr>
            <w:tcW w:w="1206"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教务部、人事部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46"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/channels/93.html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47"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/channels/94.html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（28）专业设置、当年新增专业、停招专业名单</w:t>
            </w:r>
          </w:p>
        </w:tc>
        <w:tc>
          <w:tcPr>
            <w:tcW w:w="1206"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教务部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48"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/channels/96.html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49"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/channels/97.html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50"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/channels/98.html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（29）全校开设课程总门数、实践</w:t>
            </w:r>
            <w:r w:rsidRPr="005C495C">
              <w:rPr>
                <w:rFonts w:ascii="微软雅黑" w:eastAsia="微软雅黑" w:hAnsi="微软雅黑" w:cs="宋体" w:hint="eastAsia"/>
                <w:color w:val="000000"/>
                <w:kern w:val="0"/>
                <w:sz w:val="20"/>
                <w:szCs w:val="20"/>
              </w:rPr>
              <w:lastRenderedPageBreak/>
              <w:t>教学学分占总学分比例、选修课学分占总学分比例</w:t>
            </w:r>
          </w:p>
        </w:tc>
        <w:tc>
          <w:tcPr>
            <w:tcW w:w="1206"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lastRenderedPageBreak/>
              <w:t>教务部、研究生院</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51"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/channels/100.html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52"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/channels/101.html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53"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/channels/102.html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（30）主讲本科课程的教授占教授总数的比例、教授</w:t>
            </w:r>
            <w:proofErr w:type="gramStart"/>
            <w:r w:rsidRPr="005C495C">
              <w:rPr>
                <w:rFonts w:ascii="微软雅黑" w:eastAsia="微软雅黑" w:hAnsi="微软雅黑" w:cs="宋体" w:hint="eastAsia"/>
                <w:color w:val="000000"/>
                <w:kern w:val="0"/>
                <w:sz w:val="20"/>
                <w:szCs w:val="20"/>
              </w:rPr>
              <w:t>授</w:t>
            </w:r>
            <w:proofErr w:type="gramEnd"/>
            <w:r w:rsidRPr="005C495C">
              <w:rPr>
                <w:rFonts w:ascii="微软雅黑" w:eastAsia="微软雅黑" w:hAnsi="微软雅黑" w:cs="宋体" w:hint="eastAsia"/>
                <w:color w:val="000000"/>
                <w:kern w:val="0"/>
                <w:sz w:val="20"/>
                <w:szCs w:val="20"/>
              </w:rPr>
              <w:t>本科课程总门次数的比例</w:t>
            </w:r>
          </w:p>
        </w:tc>
        <w:tc>
          <w:tcPr>
            <w:tcW w:w="1206"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教务部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54"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/channels/104.html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55"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/channels/105.html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（31）促进毕业生就业的政策措施和指导服务</w:t>
            </w:r>
          </w:p>
        </w:tc>
        <w:tc>
          <w:tcPr>
            <w:tcW w:w="1206"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就业指导服务中心</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56" w:history="1">
              <w:r w:rsidR="004F1744" w:rsidRPr="005C495C">
                <w:rPr>
                  <w:rFonts w:ascii="微软雅黑" w:eastAsia="微软雅黑" w:hAnsi="微软雅黑" w:cs="宋体" w:hint="eastAsia"/>
                  <w:color w:val="666666"/>
                  <w:kern w:val="0"/>
                  <w:sz w:val="20"/>
                </w:rPr>
                <w:t>http://jyzx</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/jyzc.asp</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57" w:history="1">
              <w:r w:rsidR="004F1744" w:rsidRPr="005C495C">
                <w:rPr>
                  <w:rFonts w:ascii="微软雅黑" w:eastAsia="微软雅黑" w:hAnsi="微软雅黑" w:cs="宋体" w:hint="eastAsia"/>
                  <w:color w:val="666666"/>
                  <w:kern w:val="0"/>
                  <w:sz w:val="20"/>
                </w:rPr>
                <w:t>http://jyzx</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/jyzd.asp</w:t>
              </w:r>
            </w:hyperlink>
          </w:p>
        </w:tc>
      </w:tr>
      <w:tr w:rsidR="004F1744" w:rsidRPr="005C495C" w:rsidTr="00B136EA">
        <w:trPr>
          <w:trHeight w:val="121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（32）毕业生的规模、结构、就业率、就业流向</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就业指导服务中心</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58"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/channels/109.html</w:t>
              </w:r>
            </w:hyperlink>
          </w:p>
        </w:tc>
      </w:tr>
      <w:tr w:rsidR="004F1744" w:rsidRPr="005C495C" w:rsidTr="00B136EA">
        <w:trPr>
          <w:trHeight w:val="85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（33）高校毕业生就业质量年度报告</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就业指导服务中心</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59"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/channels/110.html</w:t>
              </w:r>
            </w:hyperlink>
          </w:p>
        </w:tc>
      </w:tr>
      <w:tr w:rsidR="004F1744" w:rsidRPr="005C495C" w:rsidTr="00B136EA">
        <w:trPr>
          <w:trHeight w:val="93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（34）艺术教育发展年度报告</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团委</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60"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/channels/111.html</w:t>
              </w:r>
            </w:hyperlink>
          </w:p>
        </w:tc>
      </w:tr>
      <w:tr w:rsidR="004F1744" w:rsidRPr="005C495C" w:rsidTr="00B136EA">
        <w:trPr>
          <w:trHeight w:val="84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（35）本科教学质量报告</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教务部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61"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/channels/112.html</w:t>
              </w:r>
            </w:hyperlink>
          </w:p>
        </w:tc>
      </w:tr>
      <w:tr w:rsidR="004F1744" w:rsidRPr="005C495C" w:rsidTr="00B136EA">
        <w:trPr>
          <w:trHeight w:val="795"/>
        </w:trPr>
        <w:tc>
          <w:tcPr>
            <w:tcW w:w="605" w:type="dxa"/>
            <w:vMerge w:val="restart"/>
            <w:tcBorders>
              <w:top w:val="outset" w:sz="6" w:space="0" w:color="F0F0F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6</w:t>
            </w:r>
          </w:p>
        </w:tc>
        <w:tc>
          <w:tcPr>
            <w:tcW w:w="70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学生管理服务信息（4项）</w:t>
            </w: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（36）学籍管理办法</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学工部、研究生院、继续教育学院</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62"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/channels/115.html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（37）学生奖学金、助学金、学费减免、助学贷款、勤工俭学的申请与管理规定</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学工部、资助中心、研究生院、</w:t>
            </w:r>
            <w:proofErr w:type="gramStart"/>
            <w:r w:rsidRPr="005C495C">
              <w:rPr>
                <w:rFonts w:ascii="微软雅黑" w:eastAsia="微软雅黑" w:hAnsi="微软雅黑" w:cs="宋体" w:hint="eastAsia"/>
                <w:color w:val="000000"/>
                <w:kern w:val="0"/>
                <w:sz w:val="20"/>
                <w:szCs w:val="20"/>
              </w:rPr>
              <w:t>研</w:t>
            </w:r>
            <w:proofErr w:type="gramEnd"/>
            <w:r w:rsidRPr="005C495C">
              <w:rPr>
                <w:rFonts w:ascii="微软雅黑" w:eastAsia="微软雅黑" w:hAnsi="微软雅黑" w:cs="宋体" w:hint="eastAsia"/>
                <w:color w:val="000000"/>
                <w:kern w:val="0"/>
                <w:sz w:val="20"/>
                <w:szCs w:val="20"/>
              </w:rPr>
              <w:t>工部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63" w:history="1">
              <w:r w:rsidR="004F1744" w:rsidRPr="005C495C">
                <w:rPr>
                  <w:rFonts w:ascii="微软雅黑" w:eastAsia="微软雅黑" w:hAnsi="微软雅黑" w:cs="宋体" w:hint="eastAsia"/>
                  <w:color w:val="666666"/>
                  <w:kern w:val="0"/>
                  <w:sz w:val="20"/>
                </w:rPr>
                <w:t>http://xszz</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/jzxj/</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（38）学生</w:t>
            </w:r>
            <w:r w:rsidRPr="005C495C">
              <w:rPr>
                <w:rFonts w:ascii="微软雅黑" w:eastAsia="微软雅黑" w:hAnsi="微软雅黑" w:cs="宋体" w:hint="eastAsia"/>
                <w:color w:val="000000"/>
                <w:kern w:val="0"/>
                <w:sz w:val="20"/>
                <w:szCs w:val="20"/>
              </w:rPr>
              <w:lastRenderedPageBreak/>
              <w:t>奖励处罚办法</w:t>
            </w:r>
          </w:p>
        </w:tc>
        <w:tc>
          <w:tcPr>
            <w:tcW w:w="1206"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lastRenderedPageBreak/>
              <w:t>学工部、教务</w:t>
            </w:r>
            <w:r w:rsidRPr="005C495C">
              <w:rPr>
                <w:rFonts w:ascii="微软雅黑" w:eastAsia="微软雅黑" w:hAnsi="微软雅黑" w:cs="宋体" w:hint="eastAsia"/>
                <w:color w:val="000000"/>
                <w:kern w:val="0"/>
                <w:sz w:val="20"/>
                <w:szCs w:val="20"/>
              </w:rPr>
              <w:lastRenderedPageBreak/>
              <w:t>部、研究生、</w:t>
            </w:r>
            <w:proofErr w:type="gramStart"/>
            <w:r w:rsidRPr="005C495C">
              <w:rPr>
                <w:rFonts w:ascii="微软雅黑" w:eastAsia="微软雅黑" w:hAnsi="微软雅黑" w:cs="宋体" w:hint="eastAsia"/>
                <w:color w:val="000000"/>
                <w:kern w:val="0"/>
                <w:sz w:val="20"/>
                <w:szCs w:val="20"/>
              </w:rPr>
              <w:t>研</w:t>
            </w:r>
            <w:proofErr w:type="gramEnd"/>
            <w:r w:rsidRPr="005C495C">
              <w:rPr>
                <w:rFonts w:ascii="微软雅黑" w:eastAsia="微软雅黑" w:hAnsi="微软雅黑" w:cs="宋体" w:hint="eastAsia"/>
                <w:color w:val="000000"/>
                <w:kern w:val="0"/>
                <w:sz w:val="20"/>
                <w:szCs w:val="20"/>
              </w:rPr>
              <w:t>工部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64" w:history="1">
              <w:r w:rsidR="004F1744" w:rsidRPr="005C495C">
                <w:rPr>
                  <w:rFonts w:ascii="微软雅黑" w:eastAsia="微软雅黑" w:hAnsi="微软雅黑" w:cs="宋体" w:hint="eastAsia"/>
                  <w:color w:val="666666"/>
                  <w:kern w:val="0"/>
                  <w:sz w:val="20"/>
                </w:rPr>
                <w:t>http://xgb</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/xxgs/201516/352.html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65" w:history="1">
              <w:r w:rsidR="004F1744" w:rsidRPr="005C495C">
                <w:rPr>
                  <w:rFonts w:ascii="微软雅黑" w:eastAsia="微软雅黑" w:hAnsi="微软雅黑" w:cs="宋体" w:hint="eastAsia"/>
                  <w:color w:val="666666"/>
                  <w:kern w:val="0"/>
                  <w:sz w:val="20"/>
                </w:rPr>
                <w:t>http://xgb</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/xxgs/201516/355.html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（39）学生申诉办法</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教务部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66"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/channels/127.html</w:t>
              </w:r>
            </w:hyperlink>
          </w:p>
        </w:tc>
      </w:tr>
      <w:tr w:rsidR="004F1744" w:rsidRPr="005C495C" w:rsidTr="00B136EA">
        <w:trPr>
          <w:trHeight w:val="795"/>
        </w:trPr>
        <w:tc>
          <w:tcPr>
            <w:tcW w:w="605" w:type="dxa"/>
            <w:vMerge w:val="restart"/>
            <w:tcBorders>
              <w:top w:val="outset" w:sz="6" w:space="0" w:color="F0F0F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7</w:t>
            </w:r>
          </w:p>
        </w:tc>
        <w:tc>
          <w:tcPr>
            <w:tcW w:w="70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学风建设信息（3项）</w:t>
            </w: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（40）学风建设机构</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科研部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67"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/channels/129.html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（41）学术规范制度</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科研部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68" w:history="1">
              <w:r w:rsidR="004F1744" w:rsidRPr="00C34737">
                <w:rPr>
                  <w:rFonts w:ascii="微软雅黑" w:eastAsia="微软雅黑" w:hAnsi="微软雅黑" w:cs="宋体" w:hint="eastAsia"/>
                  <w:color w:val="666666"/>
                  <w:kern w:val="0"/>
                  <w:sz w:val="20"/>
                </w:rPr>
                <w:t>http://science.zuel.edu.cn/2016/0912/c588a71968/page.htm</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（42）学术不端行为查处机制</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科研部、纪委</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69" w:history="1">
              <w:r w:rsidR="004F1744" w:rsidRPr="00C34737">
                <w:rPr>
                  <w:rFonts w:ascii="微软雅黑" w:eastAsia="微软雅黑" w:hAnsi="微软雅黑" w:cs="宋体" w:hint="eastAsia"/>
                  <w:color w:val="666666"/>
                  <w:kern w:val="0"/>
                  <w:sz w:val="20"/>
                </w:rPr>
                <w:t>http://science.zuel.edu.cn/2013/0502/c588a7407/page.htm</w:t>
              </w:r>
            </w:hyperlink>
          </w:p>
        </w:tc>
      </w:tr>
      <w:tr w:rsidR="004F1744" w:rsidRPr="005C495C" w:rsidTr="00B136EA">
        <w:trPr>
          <w:trHeight w:val="1155"/>
        </w:trPr>
        <w:tc>
          <w:tcPr>
            <w:tcW w:w="605" w:type="dxa"/>
            <w:vMerge w:val="restart"/>
            <w:tcBorders>
              <w:top w:val="outset" w:sz="6" w:space="0" w:color="F0F0F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8</w:t>
            </w:r>
          </w:p>
        </w:tc>
        <w:tc>
          <w:tcPr>
            <w:tcW w:w="70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学位、学科信息（4项）</w:t>
            </w: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（43）授予博士、硕士、学士学位的基本要求</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教务部、研究生院</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70"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/channels/133.html</w:t>
              </w:r>
            </w:hyperlink>
          </w:p>
        </w:tc>
      </w:tr>
      <w:tr w:rsidR="004F1744" w:rsidRPr="005C495C" w:rsidTr="00B136EA">
        <w:trPr>
          <w:trHeight w:val="157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（44）拟授予硕士、博士学位同等学力人员资格审查和学力水平认定</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研究生院</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1A55E5">
              <w:rPr>
                <w:rFonts w:ascii="微软雅黑" w:eastAsia="微软雅黑" w:hAnsi="微软雅黑" w:cs="宋体"/>
                <w:color w:val="000000"/>
                <w:kern w:val="0"/>
                <w:szCs w:val="21"/>
              </w:rPr>
              <w:t>http://yjsb.zuel.edu.cn/news2_list.asp?lmid=385</w:t>
            </w:r>
          </w:p>
        </w:tc>
      </w:tr>
      <w:tr w:rsidR="004F1744" w:rsidRPr="005C495C" w:rsidTr="00B136EA">
        <w:trPr>
          <w:trHeight w:val="13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（45）新增硕士、博士学位授权学科或专业学位授权点审核办法</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研究生院</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1A55E5">
              <w:rPr>
                <w:rFonts w:ascii="微软雅黑" w:eastAsia="微软雅黑" w:hAnsi="微软雅黑" w:cs="宋体"/>
                <w:color w:val="000000"/>
                <w:kern w:val="0"/>
                <w:szCs w:val="21"/>
              </w:rPr>
              <w:t>http://yjsb.zuel.edu.cn/news2_list.asp?lmid=385</w:t>
            </w:r>
          </w:p>
        </w:tc>
      </w:tr>
      <w:tr w:rsidR="004F1744" w:rsidRPr="005C495C" w:rsidTr="00B136EA">
        <w:trPr>
          <w:trHeight w:val="138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（46）拟新增学位授予学科或专业学位授予点的申报及论证资料</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研究生院、教务部</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1A55E5">
              <w:rPr>
                <w:rFonts w:ascii="微软雅黑" w:eastAsia="微软雅黑" w:hAnsi="微软雅黑" w:cs="宋体"/>
                <w:color w:val="000000"/>
                <w:kern w:val="0"/>
                <w:szCs w:val="21"/>
              </w:rPr>
              <w:t>http://yjsb.zuel.edu.cn/news2_list.asp?lmid=385</w:t>
            </w:r>
          </w:p>
        </w:tc>
      </w:tr>
      <w:tr w:rsidR="004F1744" w:rsidRPr="005C495C" w:rsidTr="00B136EA">
        <w:trPr>
          <w:trHeight w:val="795"/>
        </w:trPr>
        <w:tc>
          <w:tcPr>
            <w:tcW w:w="605" w:type="dxa"/>
            <w:vMerge w:val="restart"/>
            <w:tcBorders>
              <w:top w:val="outset" w:sz="6" w:space="0" w:color="F0F0F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9</w:t>
            </w:r>
          </w:p>
        </w:tc>
        <w:tc>
          <w:tcPr>
            <w:tcW w:w="70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对外交流与合作信息（2项）</w:t>
            </w: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（47）中外合作办学情况</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中韩新媒体学院</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71"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/channels/138.html</w:t>
              </w:r>
            </w:hyperlink>
          </w:p>
        </w:tc>
      </w:tr>
      <w:tr w:rsidR="004F1744" w:rsidRPr="005C495C" w:rsidTr="00B136EA">
        <w:trPr>
          <w:trHeight w:val="87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（48）来华留学生管理相关规定</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国际教育学院</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72"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/channels/141.html</w:t>
              </w:r>
            </w:hyperlink>
          </w:p>
        </w:tc>
      </w:tr>
      <w:tr w:rsidR="004F1744" w:rsidRPr="005C495C" w:rsidTr="00B136EA">
        <w:trPr>
          <w:trHeight w:val="1155"/>
        </w:trPr>
        <w:tc>
          <w:tcPr>
            <w:tcW w:w="605" w:type="dxa"/>
            <w:vMerge w:val="restart"/>
            <w:tcBorders>
              <w:top w:val="outset" w:sz="6" w:space="0" w:color="F0F0F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10</w:t>
            </w:r>
          </w:p>
        </w:tc>
        <w:tc>
          <w:tcPr>
            <w:tcW w:w="70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其他（3项）</w:t>
            </w: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（49）巡视组反馈意见，落实反</w:t>
            </w:r>
            <w:r w:rsidRPr="005C495C">
              <w:rPr>
                <w:rFonts w:ascii="微软雅黑" w:eastAsia="微软雅黑" w:hAnsi="微软雅黑" w:cs="宋体" w:hint="eastAsia"/>
                <w:color w:val="000000"/>
                <w:kern w:val="0"/>
                <w:sz w:val="20"/>
                <w:szCs w:val="20"/>
              </w:rPr>
              <w:lastRenderedPageBreak/>
              <w:t>馈意见整改情况</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lastRenderedPageBreak/>
              <w:t>校办、纪委</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73"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/channels/143.html</w:t>
              </w:r>
            </w:hyperlink>
          </w:p>
        </w:tc>
      </w:tr>
      <w:tr w:rsidR="004F1744" w:rsidRPr="005C495C" w:rsidTr="00B136EA">
        <w:trPr>
          <w:trHeight w:val="795"/>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（50）自然灾害等突发事件的应急处理预案、预警信息和处置情况，涉及学校的重大事件的调查和处理情况</w:t>
            </w:r>
          </w:p>
        </w:tc>
        <w:tc>
          <w:tcPr>
            <w:tcW w:w="1206" w:type="dxa"/>
            <w:vMerge w:val="restart"/>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center"/>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校办、纪委</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74"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/channels/145.html</w:t>
              </w:r>
            </w:hyperlink>
          </w:p>
        </w:tc>
      </w:tr>
      <w:tr w:rsidR="004F1744" w:rsidRPr="005C495C" w:rsidTr="00B136EA">
        <w:trPr>
          <w:trHeight w:val="1620"/>
        </w:trPr>
        <w:tc>
          <w:tcPr>
            <w:tcW w:w="605" w:type="dxa"/>
            <w:vMerge/>
            <w:tcBorders>
              <w:top w:val="outset" w:sz="6" w:space="0" w:color="F0F0F0"/>
              <w:left w:val="outset" w:sz="6" w:space="0" w:color="00000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206" w:type="dxa"/>
            <w:vMerge/>
            <w:tcBorders>
              <w:top w:val="outset" w:sz="6" w:space="0" w:color="F0F0F0"/>
              <w:left w:val="outset" w:sz="6" w:space="0" w:color="F0F0F0"/>
              <w:bottom w:val="outset" w:sz="6" w:space="0" w:color="000000"/>
              <w:right w:val="outset" w:sz="6" w:space="0" w:color="000000"/>
            </w:tcBorders>
            <w:shd w:val="clear" w:color="auto" w:fill="FFFFFF"/>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75"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/channels/146.html</w:t>
              </w:r>
            </w:hyperlink>
          </w:p>
        </w:tc>
      </w:tr>
      <w:tr w:rsidR="004F1744" w:rsidRPr="005C495C" w:rsidTr="00B136EA">
        <w:trPr>
          <w:trHeight w:val="1620"/>
        </w:trPr>
        <w:tc>
          <w:tcPr>
            <w:tcW w:w="605" w:type="dxa"/>
            <w:tcBorders>
              <w:top w:val="outset" w:sz="6" w:space="0" w:color="F0F0F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420" w:lineRule="atLeast"/>
              <w:jc w:val="left"/>
              <w:rPr>
                <w:rFonts w:ascii="微软雅黑" w:eastAsia="微软雅黑" w:hAnsi="微软雅黑" w:cs="宋体"/>
                <w:color w:val="000000"/>
                <w:kern w:val="0"/>
                <w:szCs w:val="21"/>
              </w:rPr>
            </w:pPr>
            <w:r w:rsidRPr="005C495C">
              <w:rPr>
                <w:rFonts w:ascii="MS Gothic" w:eastAsia="MS Gothic" w:hAnsi="MS Gothic" w:cs="MS Gothic" w:hint="eastAsia"/>
                <w:color w:val="000000"/>
                <w:kern w:val="0"/>
                <w:szCs w:val="21"/>
              </w:rPr>
              <w:t>​</w:t>
            </w:r>
          </w:p>
        </w:tc>
        <w:tc>
          <w:tcPr>
            <w:tcW w:w="703" w:type="dxa"/>
            <w:vMerge/>
            <w:tcBorders>
              <w:top w:val="outset" w:sz="6" w:space="0" w:color="F0F0F0"/>
              <w:left w:val="outset" w:sz="6" w:space="0" w:color="F0F0F0"/>
              <w:bottom w:val="outset" w:sz="6" w:space="0" w:color="000000"/>
              <w:right w:val="outset" w:sz="6" w:space="0" w:color="000000"/>
            </w:tcBorders>
            <w:shd w:val="clear" w:color="auto" w:fill="FFFFFF"/>
            <w:tcMar>
              <w:top w:w="15" w:type="dxa"/>
              <w:left w:w="15" w:type="dxa"/>
              <w:bottom w:w="15" w:type="dxa"/>
              <w:right w:w="15" w:type="dxa"/>
            </w:tcMar>
            <w:vAlign w:val="center"/>
            <w:hideMark/>
          </w:tcPr>
          <w:p w:rsidR="004F1744" w:rsidRPr="005C495C" w:rsidRDefault="004F1744" w:rsidP="00B136EA">
            <w:pPr>
              <w:widowControl/>
              <w:jc w:val="left"/>
              <w:rPr>
                <w:rFonts w:ascii="微软雅黑" w:eastAsia="微软雅黑" w:hAnsi="微软雅黑" w:cs="宋体"/>
                <w:color w:val="000000"/>
                <w:kern w:val="0"/>
                <w:szCs w:val="21"/>
              </w:rPr>
            </w:pPr>
          </w:p>
        </w:tc>
        <w:tc>
          <w:tcPr>
            <w:tcW w:w="1033"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42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(51)校务面对面</w:t>
            </w:r>
          </w:p>
        </w:tc>
        <w:tc>
          <w:tcPr>
            <w:tcW w:w="1206"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420" w:lineRule="atLeast"/>
              <w:ind w:firstLine="405"/>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校办</w:t>
            </w:r>
          </w:p>
        </w:tc>
        <w:tc>
          <w:tcPr>
            <w:tcW w:w="4690" w:type="dxa"/>
            <w:tcBorders>
              <w:top w:val="outset" w:sz="6" w:space="0" w:color="F0F0F0"/>
              <w:left w:val="outset" w:sz="6" w:space="0" w:color="F0F0F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F1744" w:rsidRPr="005C495C" w:rsidRDefault="004F1744" w:rsidP="00B136EA">
            <w:pPr>
              <w:widowControl/>
              <w:spacing w:line="360" w:lineRule="atLeast"/>
              <w:jc w:val="left"/>
              <w:rPr>
                <w:rFonts w:ascii="微软雅黑" w:eastAsia="微软雅黑" w:hAnsi="微软雅黑" w:cs="宋体"/>
                <w:color w:val="000000"/>
                <w:kern w:val="0"/>
                <w:szCs w:val="21"/>
              </w:rPr>
            </w:pPr>
            <w:r w:rsidRPr="005C495C">
              <w:rPr>
                <w:rFonts w:ascii="微软雅黑" w:eastAsia="微软雅黑" w:hAnsi="微软雅黑" w:cs="宋体" w:hint="eastAsia"/>
                <w:color w:val="000000"/>
                <w:kern w:val="0"/>
                <w:sz w:val="20"/>
                <w:szCs w:val="20"/>
              </w:rPr>
              <w:t> </w:t>
            </w:r>
          </w:p>
          <w:p w:rsidR="004F1744" w:rsidRPr="005C495C" w:rsidRDefault="003E7C0C" w:rsidP="00B136EA">
            <w:pPr>
              <w:widowControl/>
              <w:spacing w:line="360" w:lineRule="atLeast"/>
              <w:jc w:val="left"/>
              <w:rPr>
                <w:rFonts w:ascii="微软雅黑" w:eastAsia="微软雅黑" w:hAnsi="微软雅黑" w:cs="宋体"/>
                <w:color w:val="000000"/>
                <w:kern w:val="0"/>
                <w:szCs w:val="21"/>
              </w:rPr>
            </w:pPr>
            <w:hyperlink r:id="rId76" w:history="1">
              <w:r w:rsidR="004F1744" w:rsidRPr="005C495C">
                <w:rPr>
                  <w:rFonts w:ascii="微软雅黑" w:eastAsia="微软雅黑" w:hAnsi="微软雅黑" w:cs="宋体" w:hint="eastAsia"/>
                  <w:color w:val="666666"/>
                  <w:kern w:val="0"/>
                  <w:sz w:val="20"/>
                </w:rPr>
                <w:t>http://xxgk</w:t>
              </w:r>
              <w:r w:rsidR="004F1744">
                <w:rPr>
                  <w:rFonts w:ascii="微软雅黑" w:eastAsia="微软雅黑" w:hAnsi="微软雅黑" w:cs="宋体" w:hint="eastAsia"/>
                  <w:color w:val="666666"/>
                  <w:kern w:val="0"/>
                  <w:sz w:val="20"/>
                </w:rPr>
                <w:t>.zuel.edu.cn</w:t>
              </w:r>
              <w:r w:rsidR="004F1744" w:rsidRPr="005C495C">
                <w:rPr>
                  <w:rFonts w:ascii="微软雅黑" w:eastAsia="微软雅黑" w:hAnsi="微软雅黑" w:cs="宋体" w:hint="eastAsia"/>
                  <w:color w:val="666666"/>
                  <w:kern w:val="0"/>
                  <w:sz w:val="20"/>
                </w:rPr>
                <w:t>/channels/149.html</w:t>
              </w:r>
            </w:hyperlink>
          </w:p>
        </w:tc>
      </w:tr>
    </w:tbl>
    <w:p w:rsidR="000711F8" w:rsidRPr="004F1744" w:rsidRDefault="000711F8" w:rsidP="002A66D8">
      <w:pPr>
        <w:spacing w:line="360" w:lineRule="auto"/>
        <w:ind w:firstLineChars="200" w:firstLine="640"/>
        <w:rPr>
          <w:rFonts w:ascii="仿宋_GB2312" w:eastAsia="仿宋_GB2312" w:hAnsi="仿宋"/>
          <w:color w:val="FF0000"/>
          <w:sz w:val="32"/>
          <w:szCs w:val="32"/>
        </w:rPr>
      </w:pPr>
    </w:p>
    <w:p w:rsidR="004309DF" w:rsidRPr="00754923" w:rsidRDefault="004309DF" w:rsidP="00FE0862">
      <w:pPr>
        <w:spacing w:line="360" w:lineRule="auto"/>
        <w:ind w:firstLineChars="200" w:firstLine="640"/>
        <w:rPr>
          <w:rFonts w:ascii="仿宋_GB2312" w:eastAsia="仿宋_GB2312" w:hAnsi="仿宋"/>
          <w:color w:val="FF0000"/>
          <w:sz w:val="32"/>
          <w:szCs w:val="32"/>
        </w:rPr>
      </w:pPr>
    </w:p>
    <w:sectPr w:rsidR="004309DF" w:rsidRPr="00754923" w:rsidSect="004309DF">
      <w:footerReference w:type="default" r:id="rId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60C" w:rsidRDefault="00FE060C" w:rsidP="00B82BD4">
      <w:r>
        <w:separator/>
      </w:r>
    </w:p>
  </w:endnote>
  <w:endnote w:type="continuationSeparator" w:id="1">
    <w:p w:rsidR="00FE060C" w:rsidRDefault="00FE060C" w:rsidP="00B82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9890"/>
      <w:docPartObj>
        <w:docPartGallery w:val="Page Numbers (Bottom of Page)"/>
        <w:docPartUnique/>
      </w:docPartObj>
    </w:sdtPr>
    <w:sdtContent>
      <w:sdt>
        <w:sdtPr>
          <w:id w:val="171357217"/>
          <w:docPartObj>
            <w:docPartGallery w:val="Page Numbers (Top of Page)"/>
            <w:docPartUnique/>
          </w:docPartObj>
        </w:sdtPr>
        <w:sdtContent>
          <w:p w:rsidR="00FE060C" w:rsidRDefault="003E7C0C">
            <w:pPr>
              <w:pStyle w:val="a6"/>
              <w:jc w:val="center"/>
            </w:pPr>
            <w:r>
              <w:rPr>
                <w:b/>
                <w:sz w:val="24"/>
                <w:szCs w:val="24"/>
              </w:rPr>
              <w:fldChar w:fldCharType="begin"/>
            </w:r>
            <w:r w:rsidR="00FE060C">
              <w:rPr>
                <w:b/>
              </w:rPr>
              <w:instrText>PAGE</w:instrText>
            </w:r>
            <w:r>
              <w:rPr>
                <w:b/>
                <w:sz w:val="24"/>
                <w:szCs w:val="24"/>
              </w:rPr>
              <w:fldChar w:fldCharType="separate"/>
            </w:r>
            <w:r w:rsidR="00673CDB">
              <w:rPr>
                <w:b/>
                <w:noProof/>
              </w:rPr>
              <w:t>18</w:t>
            </w:r>
            <w:r>
              <w:rPr>
                <w:b/>
                <w:sz w:val="24"/>
                <w:szCs w:val="24"/>
              </w:rPr>
              <w:fldChar w:fldCharType="end"/>
            </w:r>
            <w:r w:rsidR="00FE060C">
              <w:rPr>
                <w:lang w:val="zh-CN"/>
              </w:rPr>
              <w:t xml:space="preserve"> / </w:t>
            </w:r>
            <w:r>
              <w:rPr>
                <w:b/>
                <w:sz w:val="24"/>
                <w:szCs w:val="24"/>
              </w:rPr>
              <w:fldChar w:fldCharType="begin"/>
            </w:r>
            <w:r w:rsidR="00FE060C">
              <w:rPr>
                <w:b/>
              </w:rPr>
              <w:instrText>NUMPAGES</w:instrText>
            </w:r>
            <w:r>
              <w:rPr>
                <w:b/>
                <w:sz w:val="24"/>
                <w:szCs w:val="24"/>
              </w:rPr>
              <w:fldChar w:fldCharType="separate"/>
            </w:r>
            <w:r w:rsidR="00673CDB">
              <w:rPr>
                <w:b/>
                <w:noProof/>
              </w:rPr>
              <w:t>28</w:t>
            </w:r>
            <w:r>
              <w:rPr>
                <w:b/>
                <w:sz w:val="24"/>
                <w:szCs w:val="24"/>
              </w:rPr>
              <w:fldChar w:fldCharType="end"/>
            </w:r>
          </w:p>
        </w:sdtContent>
      </w:sdt>
    </w:sdtContent>
  </w:sdt>
  <w:p w:rsidR="00FE060C" w:rsidRDefault="00FE06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60C" w:rsidRDefault="00FE060C" w:rsidP="00B82BD4">
      <w:r>
        <w:separator/>
      </w:r>
    </w:p>
  </w:footnote>
  <w:footnote w:type="continuationSeparator" w:id="1">
    <w:p w:rsidR="00FE060C" w:rsidRDefault="00FE060C" w:rsidP="00B82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193"/>
    <w:multiLevelType w:val="hybridMultilevel"/>
    <w:tmpl w:val="3220728A"/>
    <w:lvl w:ilvl="0" w:tplc="160AF59E">
      <w:start w:val="1"/>
      <w:numFmt w:val="japaneseCounting"/>
      <w:lvlText w:val="（%1）"/>
      <w:lvlJc w:val="left"/>
      <w:pPr>
        <w:ind w:left="1720" w:hanging="108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1">
    <w:nsid w:val="133874DD"/>
    <w:multiLevelType w:val="hybridMultilevel"/>
    <w:tmpl w:val="068C88F8"/>
    <w:lvl w:ilvl="0" w:tplc="EEA0F29C">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2E0D66DF"/>
    <w:multiLevelType w:val="hybridMultilevel"/>
    <w:tmpl w:val="811A673E"/>
    <w:lvl w:ilvl="0" w:tplc="3544F0C6">
      <w:start w:val="1"/>
      <w:numFmt w:val="decimal"/>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4A7B0554"/>
    <w:multiLevelType w:val="hybridMultilevel"/>
    <w:tmpl w:val="4CC6D7B0"/>
    <w:lvl w:ilvl="0" w:tplc="CA584EBE">
      <w:start w:val="1"/>
      <w:numFmt w:val="decimal"/>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56297EFB"/>
    <w:multiLevelType w:val="singleLevel"/>
    <w:tmpl w:val="56297EFB"/>
    <w:lvl w:ilvl="0">
      <w:start w:val="1"/>
      <w:numFmt w:val="decimal"/>
      <w:suff w:val="nothing"/>
      <w:lvlText w:val="%1."/>
      <w:lvlJc w:val="left"/>
    </w:lvl>
  </w:abstractNum>
  <w:abstractNum w:abstractNumId="5">
    <w:nsid w:val="652E56CC"/>
    <w:multiLevelType w:val="hybridMultilevel"/>
    <w:tmpl w:val="3036DBF6"/>
    <w:lvl w:ilvl="0" w:tplc="D66C87F4">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65692BC9"/>
    <w:multiLevelType w:val="hybridMultilevel"/>
    <w:tmpl w:val="8D0685F4"/>
    <w:lvl w:ilvl="0" w:tplc="92FAF286">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706D455F"/>
    <w:multiLevelType w:val="hybridMultilevel"/>
    <w:tmpl w:val="1BD2BF02"/>
    <w:lvl w:ilvl="0" w:tplc="BE762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DC77CB6"/>
    <w:multiLevelType w:val="hybridMultilevel"/>
    <w:tmpl w:val="5B262BFA"/>
    <w:lvl w:ilvl="0" w:tplc="8D684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4"/>
  </w:num>
  <w:num w:numId="4">
    <w:abstractNumId w:val="6"/>
  </w:num>
  <w:num w:numId="5">
    <w:abstractNumId w:val="0"/>
  </w:num>
  <w:num w:numId="6">
    <w:abstractNumId w:val="3"/>
  </w:num>
  <w:num w:numId="7">
    <w:abstractNumId w:val="2"/>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1331"/>
    <w:rsid w:val="000068CA"/>
    <w:rsid w:val="00006E9F"/>
    <w:rsid w:val="00011E9A"/>
    <w:rsid w:val="00013840"/>
    <w:rsid w:val="00013BF9"/>
    <w:rsid w:val="0002235E"/>
    <w:rsid w:val="00035CD8"/>
    <w:rsid w:val="00036885"/>
    <w:rsid w:val="00043705"/>
    <w:rsid w:val="0004391F"/>
    <w:rsid w:val="000444A9"/>
    <w:rsid w:val="000541B7"/>
    <w:rsid w:val="00054A50"/>
    <w:rsid w:val="000611AF"/>
    <w:rsid w:val="0006135C"/>
    <w:rsid w:val="00061514"/>
    <w:rsid w:val="00061527"/>
    <w:rsid w:val="000648A6"/>
    <w:rsid w:val="00070593"/>
    <w:rsid w:val="000711F8"/>
    <w:rsid w:val="00072DAC"/>
    <w:rsid w:val="00074E3A"/>
    <w:rsid w:val="000774C5"/>
    <w:rsid w:val="0008349E"/>
    <w:rsid w:val="00083D6F"/>
    <w:rsid w:val="00086382"/>
    <w:rsid w:val="000864A9"/>
    <w:rsid w:val="0009448A"/>
    <w:rsid w:val="00096D59"/>
    <w:rsid w:val="000971E5"/>
    <w:rsid w:val="00097B10"/>
    <w:rsid w:val="000A2079"/>
    <w:rsid w:val="000A6327"/>
    <w:rsid w:val="000B0438"/>
    <w:rsid w:val="000B43BC"/>
    <w:rsid w:val="000B46F0"/>
    <w:rsid w:val="000B7973"/>
    <w:rsid w:val="000C690E"/>
    <w:rsid w:val="000C7F80"/>
    <w:rsid w:val="000D2F80"/>
    <w:rsid w:val="000D5CC1"/>
    <w:rsid w:val="000D7E92"/>
    <w:rsid w:val="000E2554"/>
    <w:rsid w:val="000E5C4A"/>
    <w:rsid w:val="000E684C"/>
    <w:rsid w:val="000F3916"/>
    <w:rsid w:val="0010020A"/>
    <w:rsid w:val="00100DAF"/>
    <w:rsid w:val="00102122"/>
    <w:rsid w:val="00102B82"/>
    <w:rsid w:val="00103EF3"/>
    <w:rsid w:val="001058D6"/>
    <w:rsid w:val="00110ED8"/>
    <w:rsid w:val="00112279"/>
    <w:rsid w:val="00112FFA"/>
    <w:rsid w:val="0011469E"/>
    <w:rsid w:val="00115EE2"/>
    <w:rsid w:val="00116808"/>
    <w:rsid w:val="0012384B"/>
    <w:rsid w:val="00124A68"/>
    <w:rsid w:val="00125142"/>
    <w:rsid w:val="001251B2"/>
    <w:rsid w:val="00125F01"/>
    <w:rsid w:val="0012753F"/>
    <w:rsid w:val="00132AD6"/>
    <w:rsid w:val="00132E35"/>
    <w:rsid w:val="0013543D"/>
    <w:rsid w:val="001360A1"/>
    <w:rsid w:val="0014296E"/>
    <w:rsid w:val="001503E6"/>
    <w:rsid w:val="0015097C"/>
    <w:rsid w:val="0015420C"/>
    <w:rsid w:val="0015739F"/>
    <w:rsid w:val="001576C7"/>
    <w:rsid w:val="00160846"/>
    <w:rsid w:val="00161839"/>
    <w:rsid w:val="00163D9E"/>
    <w:rsid w:val="001653C0"/>
    <w:rsid w:val="00170E0A"/>
    <w:rsid w:val="001728B7"/>
    <w:rsid w:val="00176AA2"/>
    <w:rsid w:val="00177EF2"/>
    <w:rsid w:val="00182991"/>
    <w:rsid w:val="00183DA2"/>
    <w:rsid w:val="0018462A"/>
    <w:rsid w:val="00190326"/>
    <w:rsid w:val="00193F50"/>
    <w:rsid w:val="001B26BB"/>
    <w:rsid w:val="001B705D"/>
    <w:rsid w:val="001D0B17"/>
    <w:rsid w:val="001D3BDB"/>
    <w:rsid w:val="001E01E1"/>
    <w:rsid w:val="001E5FE2"/>
    <w:rsid w:val="001E67D5"/>
    <w:rsid w:val="001F2286"/>
    <w:rsid w:val="002043D7"/>
    <w:rsid w:val="0021127C"/>
    <w:rsid w:val="00212AF6"/>
    <w:rsid w:val="00214A98"/>
    <w:rsid w:val="00223F32"/>
    <w:rsid w:val="002240CE"/>
    <w:rsid w:val="002247E6"/>
    <w:rsid w:val="00231005"/>
    <w:rsid w:val="00231137"/>
    <w:rsid w:val="00232745"/>
    <w:rsid w:val="002348B1"/>
    <w:rsid w:val="00236B76"/>
    <w:rsid w:val="002370E0"/>
    <w:rsid w:val="00250D12"/>
    <w:rsid w:val="00252C13"/>
    <w:rsid w:val="00255ED0"/>
    <w:rsid w:val="0026781C"/>
    <w:rsid w:val="00267CB7"/>
    <w:rsid w:val="002700C2"/>
    <w:rsid w:val="0027759C"/>
    <w:rsid w:val="00282A74"/>
    <w:rsid w:val="00291EED"/>
    <w:rsid w:val="002A1729"/>
    <w:rsid w:val="002A2C94"/>
    <w:rsid w:val="002A66D8"/>
    <w:rsid w:val="002A73BD"/>
    <w:rsid w:val="002B3236"/>
    <w:rsid w:val="002B3CC8"/>
    <w:rsid w:val="002B52CF"/>
    <w:rsid w:val="002B7539"/>
    <w:rsid w:val="002C6F5A"/>
    <w:rsid w:val="002C74BE"/>
    <w:rsid w:val="002D4CC6"/>
    <w:rsid w:val="002D4E4A"/>
    <w:rsid w:val="002E0929"/>
    <w:rsid w:val="002E61D9"/>
    <w:rsid w:val="002E7AD2"/>
    <w:rsid w:val="002F1524"/>
    <w:rsid w:val="002F2DEE"/>
    <w:rsid w:val="002F2E60"/>
    <w:rsid w:val="002F4AD0"/>
    <w:rsid w:val="002F60E0"/>
    <w:rsid w:val="00302D6C"/>
    <w:rsid w:val="00310603"/>
    <w:rsid w:val="00314F2C"/>
    <w:rsid w:val="00316435"/>
    <w:rsid w:val="00317387"/>
    <w:rsid w:val="003173CC"/>
    <w:rsid w:val="0031757A"/>
    <w:rsid w:val="003176E9"/>
    <w:rsid w:val="00323EE6"/>
    <w:rsid w:val="0034713A"/>
    <w:rsid w:val="00350452"/>
    <w:rsid w:val="003542C6"/>
    <w:rsid w:val="0035781C"/>
    <w:rsid w:val="0036307B"/>
    <w:rsid w:val="003704FB"/>
    <w:rsid w:val="00371E7C"/>
    <w:rsid w:val="00374B6B"/>
    <w:rsid w:val="0037715C"/>
    <w:rsid w:val="00391B9C"/>
    <w:rsid w:val="0039583B"/>
    <w:rsid w:val="0039614F"/>
    <w:rsid w:val="003964C0"/>
    <w:rsid w:val="00396D39"/>
    <w:rsid w:val="00396FDB"/>
    <w:rsid w:val="00397160"/>
    <w:rsid w:val="003A08A2"/>
    <w:rsid w:val="003A14CC"/>
    <w:rsid w:val="003A2BA8"/>
    <w:rsid w:val="003A6CE7"/>
    <w:rsid w:val="003B18CD"/>
    <w:rsid w:val="003B67C8"/>
    <w:rsid w:val="003B7B5F"/>
    <w:rsid w:val="003B7C93"/>
    <w:rsid w:val="003C2007"/>
    <w:rsid w:val="003C22A6"/>
    <w:rsid w:val="003C2C72"/>
    <w:rsid w:val="003D031C"/>
    <w:rsid w:val="003D4991"/>
    <w:rsid w:val="003D61E1"/>
    <w:rsid w:val="003D7CFD"/>
    <w:rsid w:val="003E31E1"/>
    <w:rsid w:val="003E3590"/>
    <w:rsid w:val="003E5AB5"/>
    <w:rsid w:val="003E743F"/>
    <w:rsid w:val="003E7C0C"/>
    <w:rsid w:val="003F0C1F"/>
    <w:rsid w:val="003F1B6C"/>
    <w:rsid w:val="003F3BCD"/>
    <w:rsid w:val="00405CCD"/>
    <w:rsid w:val="004102E9"/>
    <w:rsid w:val="00416402"/>
    <w:rsid w:val="004208F4"/>
    <w:rsid w:val="0042684C"/>
    <w:rsid w:val="004309DF"/>
    <w:rsid w:val="004343C5"/>
    <w:rsid w:val="00446540"/>
    <w:rsid w:val="004466DA"/>
    <w:rsid w:val="00447A5E"/>
    <w:rsid w:val="00451851"/>
    <w:rsid w:val="00455853"/>
    <w:rsid w:val="004577C9"/>
    <w:rsid w:val="00462D91"/>
    <w:rsid w:val="00463A3C"/>
    <w:rsid w:val="00464D2E"/>
    <w:rsid w:val="00466665"/>
    <w:rsid w:val="004868BC"/>
    <w:rsid w:val="0049003C"/>
    <w:rsid w:val="00493D0B"/>
    <w:rsid w:val="00496E9C"/>
    <w:rsid w:val="0049798A"/>
    <w:rsid w:val="004A3BC8"/>
    <w:rsid w:val="004B1274"/>
    <w:rsid w:val="004B172E"/>
    <w:rsid w:val="004C478A"/>
    <w:rsid w:val="004D16CE"/>
    <w:rsid w:val="004D351B"/>
    <w:rsid w:val="004D399C"/>
    <w:rsid w:val="004D4231"/>
    <w:rsid w:val="004E78DE"/>
    <w:rsid w:val="004F06AD"/>
    <w:rsid w:val="004F10E5"/>
    <w:rsid w:val="004F1744"/>
    <w:rsid w:val="00501983"/>
    <w:rsid w:val="00502503"/>
    <w:rsid w:val="005030A9"/>
    <w:rsid w:val="005078C8"/>
    <w:rsid w:val="00521207"/>
    <w:rsid w:val="00522534"/>
    <w:rsid w:val="005319E4"/>
    <w:rsid w:val="00532B57"/>
    <w:rsid w:val="0053612B"/>
    <w:rsid w:val="005414F3"/>
    <w:rsid w:val="00546FE9"/>
    <w:rsid w:val="00547E59"/>
    <w:rsid w:val="005607B7"/>
    <w:rsid w:val="0056422D"/>
    <w:rsid w:val="00565249"/>
    <w:rsid w:val="0056644D"/>
    <w:rsid w:val="00567BA4"/>
    <w:rsid w:val="00576E90"/>
    <w:rsid w:val="00580F4A"/>
    <w:rsid w:val="005847AC"/>
    <w:rsid w:val="00593C2E"/>
    <w:rsid w:val="0059487C"/>
    <w:rsid w:val="005948B6"/>
    <w:rsid w:val="00595AB0"/>
    <w:rsid w:val="00596968"/>
    <w:rsid w:val="00596F33"/>
    <w:rsid w:val="00597C9F"/>
    <w:rsid w:val="005A0722"/>
    <w:rsid w:val="005A2796"/>
    <w:rsid w:val="005A31E2"/>
    <w:rsid w:val="005A6D26"/>
    <w:rsid w:val="005A6D96"/>
    <w:rsid w:val="005B35B2"/>
    <w:rsid w:val="005C4132"/>
    <w:rsid w:val="005C4240"/>
    <w:rsid w:val="005C54C9"/>
    <w:rsid w:val="005D5465"/>
    <w:rsid w:val="005D592E"/>
    <w:rsid w:val="005E5C4C"/>
    <w:rsid w:val="005E6708"/>
    <w:rsid w:val="005F0A83"/>
    <w:rsid w:val="005F0DC0"/>
    <w:rsid w:val="005F3E22"/>
    <w:rsid w:val="005F4704"/>
    <w:rsid w:val="005F4805"/>
    <w:rsid w:val="005F6E3F"/>
    <w:rsid w:val="005F789E"/>
    <w:rsid w:val="00605181"/>
    <w:rsid w:val="00605EC4"/>
    <w:rsid w:val="00611333"/>
    <w:rsid w:val="00611F6F"/>
    <w:rsid w:val="00621D28"/>
    <w:rsid w:val="0062325D"/>
    <w:rsid w:val="00623423"/>
    <w:rsid w:val="006239C2"/>
    <w:rsid w:val="006323F7"/>
    <w:rsid w:val="006359E7"/>
    <w:rsid w:val="00636EEE"/>
    <w:rsid w:val="006510C0"/>
    <w:rsid w:val="0065344A"/>
    <w:rsid w:val="00664EB8"/>
    <w:rsid w:val="00673CDB"/>
    <w:rsid w:val="006762D3"/>
    <w:rsid w:val="00680611"/>
    <w:rsid w:val="006848E5"/>
    <w:rsid w:val="006943E4"/>
    <w:rsid w:val="006974E1"/>
    <w:rsid w:val="00697627"/>
    <w:rsid w:val="006A4E43"/>
    <w:rsid w:val="006B0450"/>
    <w:rsid w:val="006B1F63"/>
    <w:rsid w:val="006B4CA2"/>
    <w:rsid w:val="006C072B"/>
    <w:rsid w:val="006C19CF"/>
    <w:rsid w:val="006C2215"/>
    <w:rsid w:val="006C5DAF"/>
    <w:rsid w:val="006C7997"/>
    <w:rsid w:val="006C7E3A"/>
    <w:rsid w:val="006C7F09"/>
    <w:rsid w:val="006D2F20"/>
    <w:rsid w:val="006E646F"/>
    <w:rsid w:val="006E6EF7"/>
    <w:rsid w:val="006F1983"/>
    <w:rsid w:val="006F21C5"/>
    <w:rsid w:val="006F3538"/>
    <w:rsid w:val="006F51B7"/>
    <w:rsid w:val="006F5E0E"/>
    <w:rsid w:val="006F6602"/>
    <w:rsid w:val="006F689D"/>
    <w:rsid w:val="007058C0"/>
    <w:rsid w:val="00706F84"/>
    <w:rsid w:val="00707B31"/>
    <w:rsid w:val="0071142A"/>
    <w:rsid w:val="007139DD"/>
    <w:rsid w:val="0071430E"/>
    <w:rsid w:val="00716F74"/>
    <w:rsid w:val="007307D3"/>
    <w:rsid w:val="007373DD"/>
    <w:rsid w:val="00740681"/>
    <w:rsid w:val="00741269"/>
    <w:rsid w:val="007509AD"/>
    <w:rsid w:val="00752351"/>
    <w:rsid w:val="00754250"/>
    <w:rsid w:val="00754923"/>
    <w:rsid w:val="00755524"/>
    <w:rsid w:val="00756621"/>
    <w:rsid w:val="00757372"/>
    <w:rsid w:val="0076119A"/>
    <w:rsid w:val="00761EF6"/>
    <w:rsid w:val="00765F1C"/>
    <w:rsid w:val="00773C75"/>
    <w:rsid w:val="00774F66"/>
    <w:rsid w:val="0078030E"/>
    <w:rsid w:val="00783FA8"/>
    <w:rsid w:val="007901CE"/>
    <w:rsid w:val="00797649"/>
    <w:rsid w:val="007A161D"/>
    <w:rsid w:val="007A34BE"/>
    <w:rsid w:val="007A4984"/>
    <w:rsid w:val="007A7DCD"/>
    <w:rsid w:val="007B175E"/>
    <w:rsid w:val="007B569C"/>
    <w:rsid w:val="007B56F8"/>
    <w:rsid w:val="007C0C45"/>
    <w:rsid w:val="007C173F"/>
    <w:rsid w:val="007D500E"/>
    <w:rsid w:val="007D60A8"/>
    <w:rsid w:val="007F4DC8"/>
    <w:rsid w:val="007F6B6D"/>
    <w:rsid w:val="00801198"/>
    <w:rsid w:val="008036F6"/>
    <w:rsid w:val="00811924"/>
    <w:rsid w:val="00811CCC"/>
    <w:rsid w:val="00813458"/>
    <w:rsid w:val="00816624"/>
    <w:rsid w:val="0081676D"/>
    <w:rsid w:val="0081777B"/>
    <w:rsid w:val="00817ADC"/>
    <w:rsid w:val="008215BB"/>
    <w:rsid w:val="00822BB2"/>
    <w:rsid w:val="008236BC"/>
    <w:rsid w:val="008239E8"/>
    <w:rsid w:val="00825145"/>
    <w:rsid w:val="00825451"/>
    <w:rsid w:val="00825FAB"/>
    <w:rsid w:val="00826C83"/>
    <w:rsid w:val="00831CDA"/>
    <w:rsid w:val="00832EC3"/>
    <w:rsid w:val="00836393"/>
    <w:rsid w:val="008436C8"/>
    <w:rsid w:val="00855A02"/>
    <w:rsid w:val="008579BC"/>
    <w:rsid w:val="00861331"/>
    <w:rsid w:val="00864526"/>
    <w:rsid w:val="00865E41"/>
    <w:rsid w:val="00871733"/>
    <w:rsid w:val="008728F1"/>
    <w:rsid w:val="0087396A"/>
    <w:rsid w:val="00874FEE"/>
    <w:rsid w:val="00877DB6"/>
    <w:rsid w:val="008857AE"/>
    <w:rsid w:val="00885C39"/>
    <w:rsid w:val="00886381"/>
    <w:rsid w:val="008866F3"/>
    <w:rsid w:val="00890E4B"/>
    <w:rsid w:val="008978EF"/>
    <w:rsid w:val="008B3EDA"/>
    <w:rsid w:val="008B5B1C"/>
    <w:rsid w:val="008B7E2F"/>
    <w:rsid w:val="008C03DC"/>
    <w:rsid w:val="008C0C62"/>
    <w:rsid w:val="008C438D"/>
    <w:rsid w:val="008C5E0E"/>
    <w:rsid w:val="008C7F7D"/>
    <w:rsid w:val="008D342F"/>
    <w:rsid w:val="008D3A82"/>
    <w:rsid w:val="008D3BAE"/>
    <w:rsid w:val="008D767C"/>
    <w:rsid w:val="008D7915"/>
    <w:rsid w:val="008D7ACF"/>
    <w:rsid w:val="008F0922"/>
    <w:rsid w:val="008F75BE"/>
    <w:rsid w:val="009036FA"/>
    <w:rsid w:val="00904DEB"/>
    <w:rsid w:val="0091545B"/>
    <w:rsid w:val="00916733"/>
    <w:rsid w:val="00917E1B"/>
    <w:rsid w:val="00921FA7"/>
    <w:rsid w:val="009254F7"/>
    <w:rsid w:val="00925930"/>
    <w:rsid w:val="009267CA"/>
    <w:rsid w:val="00926BFE"/>
    <w:rsid w:val="00933CF6"/>
    <w:rsid w:val="00934E44"/>
    <w:rsid w:val="00941F1E"/>
    <w:rsid w:val="009421A6"/>
    <w:rsid w:val="00950D18"/>
    <w:rsid w:val="0095384D"/>
    <w:rsid w:val="00955EAC"/>
    <w:rsid w:val="009573AC"/>
    <w:rsid w:val="00957810"/>
    <w:rsid w:val="00970F2F"/>
    <w:rsid w:val="009729C4"/>
    <w:rsid w:val="00972BD4"/>
    <w:rsid w:val="009732CD"/>
    <w:rsid w:val="00973897"/>
    <w:rsid w:val="00994E65"/>
    <w:rsid w:val="009A0251"/>
    <w:rsid w:val="009A0EC6"/>
    <w:rsid w:val="009A29FA"/>
    <w:rsid w:val="009B1407"/>
    <w:rsid w:val="009B4727"/>
    <w:rsid w:val="009B4A33"/>
    <w:rsid w:val="009B6415"/>
    <w:rsid w:val="009B6EB1"/>
    <w:rsid w:val="009B76C1"/>
    <w:rsid w:val="009C2818"/>
    <w:rsid w:val="009C6F86"/>
    <w:rsid w:val="009C7113"/>
    <w:rsid w:val="009D28B7"/>
    <w:rsid w:val="009D6A17"/>
    <w:rsid w:val="009E720B"/>
    <w:rsid w:val="009E7C69"/>
    <w:rsid w:val="009F2CE4"/>
    <w:rsid w:val="009F74A5"/>
    <w:rsid w:val="00A062DE"/>
    <w:rsid w:val="00A132AD"/>
    <w:rsid w:val="00A17014"/>
    <w:rsid w:val="00A226AB"/>
    <w:rsid w:val="00A24B7F"/>
    <w:rsid w:val="00A25B0E"/>
    <w:rsid w:val="00A25CD1"/>
    <w:rsid w:val="00A31E1A"/>
    <w:rsid w:val="00A33AC4"/>
    <w:rsid w:val="00A33D9D"/>
    <w:rsid w:val="00A36CA7"/>
    <w:rsid w:val="00A4098A"/>
    <w:rsid w:val="00A46140"/>
    <w:rsid w:val="00A51CE0"/>
    <w:rsid w:val="00A52B28"/>
    <w:rsid w:val="00A534FF"/>
    <w:rsid w:val="00A620B7"/>
    <w:rsid w:val="00A676C7"/>
    <w:rsid w:val="00A81EC5"/>
    <w:rsid w:val="00A86D7A"/>
    <w:rsid w:val="00A94CA8"/>
    <w:rsid w:val="00A95B2A"/>
    <w:rsid w:val="00A96926"/>
    <w:rsid w:val="00A971A2"/>
    <w:rsid w:val="00AA0174"/>
    <w:rsid w:val="00AA1E7C"/>
    <w:rsid w:val="00AA1F9A"/>
    <w:rsid w:val="00AB0648"/>
    <w:rsid w:val="00AB49A9"/>
    <w:rsid w:val="00AC17FF"/>
    <w:rsid w:val="00AC2520"/>
    <w:rsid w:val="00AC4674"/>
    <w:rsid w:val="00AD0D69"/>
    <w:rsid w:val="00AE2BBD"/>
    <w:rsid w:val="00AE5677"/>
    <w:rsid w:val="00AF1FC0"/>
    <w:rsid w:val="00AF1FE8"/>
    <w:rsid w:val="00AF2F1E"/>
    <w:rsid w:val="00AF37EE"/>
    <w:rsid w:val="00AF4AD1"/>
    <w:rsid w:val="00AF7B2D"/>
    <w:rsid w:val="00B007B2"/>
    <w:rsid w:val="00B01EBB"/>
    <w:rsid w:val="00B03E7E"/>
    <w:rsid w:val="00B04157"/>
    <w:rsid w:val="00B07E80"/>
    <w:rsid w:val="00B10C8F"/>
    <w:rsid w:val="00B13118"/>
    <w:rsid w:val="00B133C0"/>
    <w:rsid w:val="00B136EA"/>
    <w:rsid w:val="00B13FFF"/>
    <w:rsid w:val="00B2335A"/>
    <w:rsid w:val="00B246D9"/>
    <w:rsid w:val="00B26EFB"/>
    <w:rsid w:val="00B270CB"/>
    <w:rsid w:val="00B31FD7"/>
    <w:rsid w:val="00B34A0D"/>
    <w:rsid w:val="00B359EE"/>
    <w:rsid w:val="00B36859"/>
    <w:rsid w:val="00B4458B"/>
    <w:rsid w:val="00B461A5"/>
    <w:rsid w:val="00B46954"/>
    <w:rsid w:val="00B47CED"/>
    <w:rsid w:val="00B67CA8"/>
    <w:rsid w:val="00B72DCD"/>
    <w:rsid w:val="00B72F4A"/>
    <w:rsid w:val="00B77022"/>
    <w:rsid w:val="00B82BD4"/>
    <w:rsid w:val="00B85C9E"/>
    <w:rsid w:val="00B86859"/>
    <w:rsid w:val="00B87216"/>
    <w:rsid w:val="00B934E5"/>
    <w:rsid w:val="00B94A46"/>
    <w:rsid w:val="00BA0D7E"/>
    <w:rsid w:val="00BA1670"/>
    <w:rsid w:val="00BA3D09"/>
    <w:rsid w:val="00BA4359"/>
    <w:rsid w:val="00BA6A40"/>
    <w:rsid w:val="00BA7A43"/>
    <w:rsid w:val="00BB41DB"/>
    <w:rsid w:val="00BB4E42"/>
    <w:rsid w:val="00BB7F99"/>
    <w:rsid w:val="00BC49E9"/>
    <w:rsid w:val="00BC5F78"/>
    <w:rsid w:val="00BD19E4"/>
    <w:rsid w:val="00BD47BB"/>
    <w:rsid w:val="00BE5B14"/>
    <w:rsid w:val="00BF407B"/>
    <w:rsid w:val="00BF4F6C"/>
    <w:rsid w:val="00BF5E77"/>
    <w:rsid w:val="00C01347"/>
    <w:rsid w:val="00C05824"/>
    <w:rsid w:val="00C071B3"/>
    <w:rsid w:val="00C10553"/>
    <w:rsid w:val="00C15D9E"/>
    <w:rsid w:val="00C16EC0"/>
    <w:rsid w:val="00C21C90"/>
    <w:rsid w:val="00C24CF6"/>
    <w:rsid w:val="00C37303"/>
    <w:rsid w:val="00C47F5A"/>
    <w:rsid w:val="00C516D3"/>
    <w:rsid w:val="00C52368"/>
    <w:rsid w:val="00C64694"/>
    <w:rsid w:val="00C650D9"/>
    <w:rsid w:val="00C655F1"/>
    <w:rsid w:val="00C6683C"/>
    <w:rsid w:val="00C72E51"/>
    <w:rsid w:val="00C76BDD"/>
    <w:rsid w:val="00C80773"/>
    <w:rsid w:val="00C848AD"/>
    <w:rsid w:val="00C84BB1"/>
    <w:rsid w:val="00C85FB4"/>
    <w:rsid w:val="00C9126B"/>
    <w:rsid w:val="00C91E4C"/>
    <w:rsid w:val="00C91E5E"/>
    <w:rsid w:val="00C942A8"/>
    <w:rsid w:val="00CA6693"/>
    <w:rsid w:val="00CA6BFB"/>
    <w:rsid w:val="00CB3A53"/>
    <w:rsid w:val="00CB7D64"/>
    <w:rsid w:val="00CC1290"/>
    <w:rsid w:val="00CC1465"/>
    <w:rsid w:val="00CD1AD8"/>
    <w:rsid w:val="00CD1DC3"/>
    <w:rsid w:val="00CD28DE"/>
    <w:rsid w:val="00CD54AB"/>
    <w:rsid w:val="00CD5DA3"/>
    <w:rsid w:val="00CD6074"/>
    <w:rsid w:val="00CD6D30"/>
    <w:rsid w:val="00CE1748"/>
    <w:rsid w:val="00CE31E0"/>
    <w:rsid w:val="00D117A2"/>
    <w:rsid w:val="00D203CA"/>
    <w:rsid w:val="00D21176"/>
    <w:rsid w:val="00D211D2"/>
    <w:rsid w:val="00D214F9"/>
    <w:rsid w:val="00D21975"/>
    <w:rsid w:val="00D30A59"/>
    <w:rsid w:val="00D349B9"/>
    <w:rsid w:val="00D34E45"/>
    <w:rsid w:val="00D42FB4"/>
    <w:rsid w:val="00D50724"/>
    <w:rsid w:val="00D50AFF"/>
    <w:rsid w:val="00D5371A"/>
    <w:rsid w:val="00D54982"/>
    <w:rsid w:val="00D54E9F"/>
    <w:rsid w:val="00D56189"/>
    <w:rsid w:val="00D56464"/>
    <w:rsid w:val="00D649B9"/>
    <w:rsid w:val="00D70E52"/>
    <w:rsid w:val="00D729FD"/>
    <w:rsid w:val="00D76DE7"/>
    <w:rsid w:val="00D8160F"/>
    <w:rsid w:val="00D879F2"/>
    <w:rsid w:val="00D90206"/>
    <w:rsid w:val="00D90E3D"/>
    <w:rsid w:val="00D91DD4"/>
    <w:rsid w:val="00D95CCB"/>
    <w:rsid w:val="00D95F4F"/>
    <w:rsid w:val="00DA070D"/>
    <w:rsid w:val="00DA209B"/>
    <w:rsid w:val="00DB2F80"/>
    <w:rsid w:val="00DB3E5F"/>
    <w:rsid w:val="00DC02F7"/>
    <w:rsid w:val="00DC62B6"/>
    <w:rsid w:val="00DC69C3"/>
    <w:rsid w:val="00DD0B4B"/>
    <w:rsid w:val="00DD43D2"/>
    <w:rsid w:val="00DD50CE"/>
    <w:rsid w:val="00DD72EE"/>
    <w:rsid w:val="00DD7F5D"/>
    <w:rsid w:val="00DE01DD"/>
    <w:rsid w:val="00DE0C9A"/>
    <w:rsid w:val="00DE29B7"/>
    <w:rsid w:val="00DE789E"/>
    <w:rsid w:val="00DF07E4"/>
    <w:rsid w:val="00DF73E1"/>
    <w:rsid w:val="00E01B72"/>
    <w:rsid w:val="00E02475"/>
    <w:rsid w:val="00E029F5"/>
    <w:rsid w:val="00E10532"/>
    <w:rsid w:val="00E13D4E"/>
    <w:rsid w:val="00E1733B"/>
    <w:rsid w:val="00E216B7"/>
    <w:rsid w:val="00E2418F"/>
    <w:rsid w:val="00E25CA9"/>
    <w:rsid w:val="00E275F3"/>
    <w:rsid w:val="00E33069"/>
    <w:rsid w:val="00E37C2B"/>
    <w:rsid w:val="00E405F7"/>
    <w:rsid w:val="00E42422"/>
    <w:rsid w:val="00E43C03"/>
    <w:rsid w:val="00E4646E"/>
    <w:rsid w:val="00E468F8"/>
    <w:rsid w:val="00E47AAF"/>
    <w:rsid w:val="00E52B0C"/>
    <w:rsid w:val="00E557FC"/>
    <w:rsid w:val="00E60783"/>
    <w:rsid w:val="00E6345D"/>
    <w:rsid w:val="00E64F8F"/>
    <w:rsid w:val="00E65C14"/>
    <w:rsid w:val="00E757A4"/>
    <w:rsid w:val="00E7748D"/>
    <w:rsid w:val="00E821E9"/>
    <w:rsid w:val="00E82431"/>
    <w:rsid w:val="00E9077F"/>
    <w:rsid w:val="00E94A7C"/>
    <w:rsid w:val="00E962BB"/>
    <w:rsid w:val="00E96B94"/>
    <w:rsid w:val="00E96D9B"/>
    <w:rsid w:val="00E97C40"/>
    <w:rsid w:val="00EA1216"/>
    <w:rsid w:val="00EA7CBC"/>
    <w:rsid w:val="00EB004A"/>
    <w:rsid w:val="00EB2EE0"/>
    <w:rsid w:val="00EB3A65"/>
    <w:rsid w:val="00EB5BF4"/>
    <w:rsid w:val="00EB5F79"/>
    <w:rsid w:val="00EB6FD4"/>
    <w:rsid w:val="00EC5327"/>
    <w:rsid w:val="00ED26DD"/>
    <w:rsid w:val="00ED45EE"/>
    <w:rsid w:val="00EE4BCC"/>
    <w:rsid w:val="00EF050B"/>
    <w:rsid w:val="00EF0A95"/>
    <w:rsid w:val="00EF5419"/>
    <w:rsid w:val="00EF6FBE"/>
    <w:rsid w:val="00F10C11"/>
    <w:rsid w:val="00F133DF"/>
    <w:rsid w:val="00F138C9"/>
    <w:rsid w:val="00F149BB"/>
    <w:rsid w:val="00F16F94"/>
    <w:rsid w:val="00F17157"/>
    <w:rsid w:val="00F17E85"/>
    <w:rsid w:val="00F20E6F"/>
    <w:rsid w:val="00F23BF2"/>
    <w:rsid w:val="00F2785B"/>
    <w:rsid w:val="00F45372"/>
    <w:rsid w:val="00F4584F"/>
    <w:rsid w:val="00F5070B"/>
    <w:rsid w:val="00F50A0A"/>
    <w:rsid w:val="00F5687A"/>
    <w:rsid w:val="00F61E59"/>
    <w:rsid w:val="00F7354D"/>
    <w:rsid w:val="00F91311"/>
    <w:rsid w:val="00F9405F"/>
    <w:rsid w:val="00F9427E"/>
    <w:rsid w:val="00FA085D"/>
    <w:rsid w:val="00FA12A1"/>
    <w:rsid w:val="00FA2F94"/>
    <w:rsid w:val="00FA31A4"/>
    <w:rsid w:val="00FA4FF6"/>
    <w:rsid w:val="00FA668E"/>
    <w:rsid w:val="00FA6D84"/>
    <w:rsid w:val="00FB03CC"/>
    <w:rsid w:val="00FB76DA"/>
    <w:rsid w:val="00FC3BE0"/>
    <w:rsid w:val="00FC40C3"/>
    <w:rsid w:val="00FC4E8E"/>
    <w:rsid w:val="00FC677C"/>
    <w:rsid w:val="00FE060C"/>
    <w:rsid w:val="00FE0862"/>
    <w:rsid w:val="00FE2FF6"/>
    <w:rsid w:val="00FE499B"/>
    <w:rsid w:val="00FE4E64"/>
    <w:rsid w:val="00FE585F"/>
    <w:rsid w:val="00FF0A35"/>
    <w:rsid w:val="00FF16F8"/>
    <w:rsid w:val="00FF28E4"/>
    <w:rsid w:val="00FF78A5"/>
    <w:rsid w:val="00FF7D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3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8F8"/>
    <w:pPr>
      <w:ind w:firstLineChars="200" w:firstLine="420"/>
    </w:pPr>
  </w:style>
  <w:style w:type="paragraph" w:styleId="a4">
    <w:name w:val="Normal (Web)"/>
    <w:basedOn w:val="a"/>
    <w:uiPriority w:val="99"/>
    <w:semiHidden/>
    <w:unhideWhenUsed/>
    <w:rsid w:val="00580F4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B82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82BD4"/>
    <w:rPr>
      <w:sz w:val="18"/>
      <w:szCs w:val="18"/>
    </w:rPr>
  </w:style>
  <w:style w:type="paragraph" w:styleId="a6">
    <w:name w:val="footer"/>
    <w:basedOn w:val="a"/>
    <w:link w:val="Char0"/>
    <w:uiPriority w:val="99"/>
    <w:unhideWhenUsed/>
    <w:rsid w:val="00B82BD4"/>
    <w:pPr>
      <w:tabs>
        <w:tab w:val="center" w:pos="4153"/>
        <w:tab w:val="right" w:pos="8306"/>
      </w:tabs>
      <w:snapToGrid w:val="0"/>
      <w:jc w:val="left"/>
    </w:pPr>
    <w:rPr>
      <w:sz w:val="18"/>
      <w:szCs w:val="18"/>
    </w:rPr>
  </w:style>
  <w:style w:type="character" w:customStyle="1" w:styleId="Char0">
    <w:name w:val="页脚 Char"/>
    <w:basedOn w:val="a0"/>
    <w:link w:val="a6"/>
    <w:uiPriority w:val="99"/>
    <w:rsid w:val="00B82BD4"/>
    <w:rPr>
      <w:sz w:val="18"/>
      <w:szCs w:val="18"/>
    </w:rPr>
  </w:style>
  <w:style w:type="character" w:styleId="a7">
    <w:name w:val="Hyperlink"/>
    <w:basedOn w:val="a0"/>
    <w:uiPriority w:val="99"/>
    <w:unhideWhenUsed/>
    <w:rsid w:val="00825FAB"/>
    <w:rPr>
      <w:color w:val="0000FF" w:themeColor="hyperlink"/>
      <w:u w:val="single"/>
    </w:rPr>
  </w:style>
  <w:style w:type="table" w:styleId="a8">
    <w:name w:val="Table Grid"/>
    <w:basedOn w:val="a1"/>
    <w:uiPriority w:val="59"/>
    <w:rsid w:val="000D2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
    <w:name w:val="font1"/>
    <w:basedOn w:val="a0"/>
    <w:rsid w:val="000711F8"/>
  </w:style>
  <w:style w:type="character" w:customStyle="1" w:styleId="font0">
    <w:name w:val="font0"/>
    <w:basedOn w:val="a0"/>
    <w:rsid w:val="000711F8"/>
  </w:style>
  <w:style w:type="character" w:styleId="a9">
    <w:name w:val="FollowedHyperlink"/>
    <w:basedOn w:val="a0"/>
    <w:uiPriority w:val="99"/>
    <w:semiHidden/>
    <w:unhideWhenUsed/>
    <w:rsid w:val="00FF78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63060424">
      <w:bodyDiv w:val="1"/>
      <w:marLeft w:val="0"/>
      <w:marRight w:val="0"/>
      <w:marTop w:val="0"/>
      <w:marBottom w:val="0"/>
      <w:divBdr>
        <w:top w:val="none" w:sz="0" w:space="0" w:color="auto"/>
        <w:left w:val="none" w:sz="0" w:space="0" w:color="auto"/>
        <w:bottom w:val="none" w:sz="0" w:space="0" w:color="auto"/>
        <w:right w:val="none" w:sz="0" w:space="0" w:color="auto"/>
      </w:divBdr>
    </w:div>
    <w:div w:id="1105342661">
      <w:bodyDiv w:val="1"/>
      <w:marLeft w:val="0"/>
      <w:marRight w:val="0"/>
      <w:marTop w:val="0"/>
      <w:marBottom w:val="0"/>
      <w:divBdr>
        <w:top w:val="none" w:sz="0" w:space="0" w:color="auto"/>
        <w:left w:val="none" w:sz="0" w:space="0" w:color="auto"/>
        <w:bottom w:val="none" w:sz="0" w:space="0" w:color="auto"/>
        <w:right w:val="none" w:sz="0" w:space="0" w:color="auto"/>
      </w:divBdr>
      <w:divsChild>
        <w:div w:id="1078333730">
          <w:marLeft w:val="0"/>
          <w:marRight w:val="0"/>
          <w:marTop w:val="0"/>
          <w:marBottom w:val="0"/>
          <w:divBdr>
            <w:top w:val="none" w:sz="0" w:space="0" w:color="auto"/>
            <w:left w:val="none" w:sz="0" w:space="0" w:color="auto"/>
            <w:bottom w:val="none" w:sz="0" w:space="0" w:color="auto"/>
            <w:right w:val="none" w:sz="0" w:space="0" w:color="auto"/>
          </w:divBdr>
        </w:div>
        <w:div w:id="1271812851">
          <w:marLeft w:val="0"/>
          <w:marRight w:val="0"/>
          <w:marTop w:val="0"/>
          <w:marBottom w:val="0"/>
          <w:divBdr>
            <w:top w:val="none" w:sz="0" w:space="0" w:color="auto"/>
            <w:left w:val="none" w:sz="0" w:space="0" w:color="auto"/>
            <w:bottom w:val="none" w:sz="0" w:space="0" w:color="auto"/>
            <w:right w:val="none" w:sz="0" w:space="0" w:color="auto"/>
          </w:divBdr>
        </w:div>
        <w:div w:id="246236690">
          <w:marLeft w:val="0"/>
          <w:marRight w:val="0"/>
          <w:marTop w:val="0"/>
          <w:marBottom w:val="0"/>
          <w:divBdr>
            <w:top w:val="none" w:sz="0" w:space="0" w:color="auto"/>
            <w:left w:val="none" w:sz="0" w:space="0" w:color="auto"/>
            <w:bottom w:val="none" w:sz="0" w:space="0" w:color="auto"/>
            <w:right w:val="none" w:sz="0" w:space="0" w:color="auto"/>
          </w:divBdr>
          <w:divsChild>
            <w:div w:id="16453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4983">
      <w:bodyDiv w:val="1"/>
      <w:marLeft w:val="0"/>
      <w:marRight w:val="0"/>
      <w:marTop w:val="0"/>
      <w:marBottom w:val="0"/>
      <w:divBdr>
        <w:top w:val="none" w:sz="0" w:space="0" w:color="auto"/>
        <w:left w:val="none" w:sz="0" w:space="0" w:color="auto"/>
        <w:bottom w:val="none" w:sz="0" w:space="0" w:color="auto"/>
        <w:right w:val="none" w:sz="0" w:space="0" w:color="auto"/>
      </w:divBdr>
      <w:divsChild>
        <w:div w:id="889340478">
          <w:marLeft w:val="0"/>
          <w:marRight w:val="0"/>
          <w:marTop w:val="0"/>
          <w:marBottom w:val="0"/>
          <w:divBdr>
            <w:top w:val="none" w:sz="0" w:space="0" w:color="auto"/>
            <w:left w:val="none" w:sz="0" w:space="0" w:color="auto"/>
            <w:bottom w:val="none" w:sz="0" w:space="0" w:color="auto"/>
            <w:right w:val="none" w:sz="0" w:space="0" w:color="auto"/>
          </w:divBdr>
        </w:div>
        <w:div w:id="1383559548">
          <w:marLeft w:val="0"/>
          <w:marRight w:val="0"/>
          <w:marTop w:val="0"/>
          <w:marBottom w:val="0"/>
          <w:divBdr>
            <w:top w:val="none" w:sz="0" w:space="0" w:color="auto"/>
            <w:left w:val="none" w:sz="0" w:space="0" w:color="auto"/>
            <w:bottom w:val="none" w:sz="0" w:space="0" w:color="auto"/>
            <w:right w:val="none" w:sz="0" w:space="0" w:color="auto"/>
          </w:divBdr>
        </w:div>
      </w:divsChild>
    </w:div>
    <w:div w:id="1238320322">
      <w:bodyDiv w:val="1"/>
      <w:marLeft w:val="0"/>
      <w:marRight w:val="0"/>
      <w:marTop w:val="0"/>
      <w:marBottom w:val="0"/>
      <w:divBdr>
        <w:top w:val="none" w:sz="0" w:space="0" w:color="auto"/>
        <w:left w:val="none" w:sz="0" w:space="0" w:color="auto"/>
        <w:bottom w:val="none" w:sz="0" w:space="0" w:color="auto"/>
        <w:right w:val="none" w:sz="0" w:space="0" w:color="auto"/>
      </w:divBdr>
      <w:divsChild>
        <w:div w:id="1220435754">
          <w:marLeft w:val="0"/>
          <w:marRight w:val="0"/>
          <w:marTop w:val="0"/>
          <w:marBottom w:val="0"/>
          <w:divBdr>
            <w:top w:val="none" w:sz="0" w:space="0" w:color="auto"/>
            <w:left w:val="none" w:sz="0" w:space="0" w:color="auto"/>
            <w:bottom w:val="none" w:sz="0" w:space="0" w:color="auto"/>
            <w:right w:val="none" w:sz="0" w:space="0" w:color="auto"/>
          </w:divBdr>
        </w:div>
        <w:div w:id="527958401">
          <w:marLeft w:val="0"/>
          <w:marRight w:val="0"/>
          <w:marTop w:val="0"/>
          <w:marBottom w:val="0"/>
          <w:divBdr>
            <w:top w:val="none" w:sz="0" w:space="0" w:color="auto"/>
            <w:left w:val="none" w:sz="0" w:space="0" w:color="auto"/>
            <w:bottom w:val="none" w:sz="0" w:space="0" w:color="auto"/>
            <w:right w:val="none" w:sz="0" w:space="0" w:color="auto"/>
          </w:divBdr>
          <w:divsChild>
            <w:div w:id="918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2602">
      <w:bodyDiv w:val="1"/>
      <w:marLeft w:val="0"/>
      <w:marRight w:val="0"/>
      <w:marTop w:val="0"/>
      <w:marBottom w:val="0"/>
      <w:divBdr>
        <w:top w:val="none" w:sz="0" w:space="0" w:color="auto"/>
        <w:left w:val="none" w:sz="0" w:space="0" w:color="auto"/>
        <w:bottom w:val="none" w:sz="0" w:space="0" w:color="auto"/>
        <w:right w:val="none" w:sz="0" w:space="0" w:color="auto"/>
      </w:divBdr>
      <w:divsChild>
        <w:div w:id="1554383659">
          <w:marLeft w:val="0"/>
          <w:marRight w:val="0"/>
          <w:marTop w:val="0"/>
          <w:marBottom w:val="0"/>
          <w:divBdr>
            <w:top w:val="none" w:sz="0" w:space="0" w:color="auto"/>
            <w:left w:val="none" w:sz="0" w:space="0" w:color="auto"/>
            <w:bottom w:val="none" w:sz="0" w:space="0" w:color="auto"/>
            <w:right w:val="none" w:sz="0" w:space="0" w:color="auto"/>
          </w:divBdr>
        </w:div>
        <w:div w:id="600341368">
          <w:marLeft w:val="0"/>
          <w:marRight w:val="0"/>
          <w:marTop w:val="0"/>
          <w:marBottom w:val="0"/>
          <w:divBdr>
            <w:top w:val="none" w:sz="0" w:space="0" w:color="auto"/>
            <w:left w:val="none" w:sz="0" w:space="0" w:color="auto"/>
            <w:bottom w:val="none" w:sz="0" w:space="0" w:color="auto"/>
            <w:right w:val="none" w:sz="0" w:space="0" w:color="auto"/>
          </w:divBdr>
        </w:div>
        <w:div w:id="9265591">
          <w:marLeft w:val="0"/>
          <w:marRight w:val="0"/>
          <w:marTop w:val="0"/>
          <w:marBottom w:val="0"/>
          <w:divBdr>
            <w:top w:val="none" w:sz="0" w:space="0" w:color="auto"/>
            <w:left w:val="none" w:sz="0" w:space="0" w:color="auto"/>
            <w:bottom w:val="none" w:sz="0" w:space="0" w:color="auto"/>
            <w:right w:val="none" w:sz="0" w:space="0" w:color="auto"/>
          </w:divBdr>
          <w:divsChild>
            <w:div w:id="14684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984">
      <w:bodyDiv w:val="1"/>
      <w:marLeft w:val="0"/>
      <w:marRight w:val="0"/>
      <w:marTop w:val="0"/>
      <w:marBottom w:val="0"/>
      <w:divBdr>
        <w:top w:val="none" w:sz="0" w:space="0" w:color="auto"/>
        <w:left w:val="none" w:sz="0" w:space="0" w:color="auto"/>
        <w:bottom w:val="none" w:sz="0" w:space="0" w:color="auto"/>
        <w:right w:val="none" w:sz="0" w:space="0" w:color="auto"/>
      </w:divBdr>
      <w:divsChild>
        <w:div w:id="2118020438">
          <w:marLeft w:val="0"/>
          <w:marRight w:val="0"/>
          <w:marTop w:val="0"/>
          <w:marBottom w:val="0"/>
          <w:divBdr>
            <w:top w:val="none" w:sz="0" w:space="0" w:color="auto"/>
            <w:left w:val="none" w:sz="0" w:space="0" w:color="auto"/>
            <w:bottom w:val="none" w:sz="0" w:space="0" w:color="auto"/>
            <w:right w:val="none" w:sz="0" w:space="0" w:color="auto"/>
          </w:divBdr>
        </w:div>
        <w:div w:id="483814774">
          <w:marLeft w:val="0"/>
          <w:marRight w:val="0"/>
          <w:marTop w:val="0"/>
          <w:marBottom w:val="0"/>
          <w:divBdr>
            <w:top w:val="none" w:sz="0" w:space="0" w:color="auto"/>
            <w:left w:val="none" w:sz="0" w:space="0" w:color="auto"/>
            <w:bottom w:val="none" w:sz="0" w:space="0" w:color="auto"/>
            <w:right w:val="none" w:sz="0" w:space="0" w:color="auto"/>
          </w:divBdr>
        </w:div>
        <w:div w:id="1479414541">
          <w:marLeft w:val="0"/>
          <w:marRight w:val="0"/>
          <w:marTop w:val="0"/>
          <w:marBottom w:val="0"/>
          <w:divBdr>
            <w:top w:val="none" w:sz="0" w:space="0" w:color="auto"/>
            <w:left w:val="none" w:sz="0" w:space="0" w:color="auto"/>
            <w:bottom w:val="none" w:sz="0" w:space="0" w:color="auto"/>
            <w:right w:val="none" w:sz="0" w:space="0" w:color="auto"/>
          </w:divBdr>
          <w:divsChild>
            <w:div w:id="571738835">
              <w:marLeft w:val="0"/>
              <w:marRight w:val="0"/>
              <w:marTop w:val="0"/>
              <w:marBottom w:val="0"/>
              <w:divBdr>
                <w:top w:val="none" w:sz="0" w:space="0" w:color="auto"/>
                <w:left w:val="none" w:sz="0" w:space="0" w:color="auto"/>
                <w:bottom w:val="none" w:sz="0" w:space="0" w:color="auto"/>
                <w:right w:val="none" w:sz="0" w:space="0" w:color="auto"/>
              </w:divBdr>
              <w:divsChild>
                <w:div w:id="18177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xgk.zuel.edu.cn/channels/34.html" TargetMode="External"/><Relationship Id="rId18" Type="http://schemas.openxmlformats.org/officeDocument/2006/relationships/hyperlink" Target="http://xxgk.zuel.edu.cn/channels/43.html" TargetMode="External"/><Relationship Id="rId26" Type="http://schemas.openxmlformats.org/officeDocument/2006/relationships/hyperlink" Target="http://xxgk.zuel.edu.cn/channels/62.html" TargetMode="External"/><Relationship Id="rId39" Type="http://schemas.openxmlformats.org/officeDocument/2006/relationships/hyperlink" Target="http://xxgk.zuel.edu.cn/channels/82.html" TargetMode="External"/><Relationship Id="rId21" Type="http://schemas.openxmlformats.org/officeDocument/2006/relationships/hyperlink" Target="http://xxgk.zuel.edu.cn/channels/47.html" TargetMode="External"/><Relationship Id="rId34" Type="http://schemas.openxmlformats.org/officeDocument/2006/relationships/hyperlink" Target="http://xxgk.zuel.edu.cn/channels/148.html" TargetMode="External"/><Relationship Id="rId42" Type="http://schemas.openxmlformats.org/officeDocument/2006/relationships/hyperlink" Target="http://zzb.zuel.edu.cn/507/list.htm" TargetMode="External"/><Relationship Id="rId47" Type="http://schemas.openxmlformats.org/officeDocument/2006/relationships/hyperlink" Target="http://xxgk.zuel.edu.cn/channels/94.html" TargetMode="External"/><Relationship Id="rId50" Type="http://schemas.openxmlformats.org/officeDocument/2006/relationships/hyperlink" Target="http://xxgk.zuel.edu.cn/channels/98.html" TargetMode="External"/><Relationship Id="rId55" Type="http://schemas.openxmlformats.org/officeDocument/2006/relationships/hyperlink" Target="http://xxgk.zuel.edu.cn/channels/105.html" TargetMode="External"/><Relationship Id="rId63" Type="http://schemas.openxmlformats.org/officeDocument/2006/relationships/hyperlink" Target="http://xszz.zuel.edu.cn/jzxj/" TargetMode="External"/><Relationship Id="rId68" Type="http://schemas.openxmlformats.org/officeDocument/2006/relationships/hyperlink" Target="http://science.zuel.edu.cn/2016/0912/c588a71968/page.htm" TargetMode="External"/><Relationship Id="rId76" Type="http://schemas.openxmlformats.org/officeDocument/2006/relationships/hyperlink" Target="http://xxgk.zuel.edu.cn/channels/149.html" TargetMode="External"/><Relationship Id="rId7" Type="http://schemas.openxmlformats.org/officeDocument/2006/relationships/endnotes" Target="endnotes.xml"/><Relationship Id="rId71" Type="http://schemas.openxmlformats.org/officeDocument/2006/relationships/hyperlink" Target="http://xxgk.zuel.edu.cn/channels/138.html" TargetMode="External"/><Relationship Id="rId2" Type="http://schemas.openxmlformats.org/officeDocument/2006/relationships/numbering" Target="numbering.xml"/><Relationship Id="rId16" Type="http://schemas.openxmlformats.org/officeDocument/2006/relationships/hyperlink" Target="http://xxgk.zuel.edu.cn/channels/40.html" TargetMode="External"/><Relationship Id="rId29" Type="http://schemas.openxmlformats.org/officeDocument/2006/relationships/hyperlink" Target="http://zcjygs.zuel.edu.cn/gsjj/index.htm" TargetMode="External"/><Relationship Id="rId11" Type="http://schemas.openxmlformats.org/officeDocument/2006/relationships/hyperlink" Target="http://xxgk.zuel.edu.cn/channels/28.html" TargetMode="External"/><Relationship Id="rId24" Type="http://schemas.openxmlformats.org/officeDocument/2006/relationships/hyperlink" Target="http://yzb.zuel.edu.cn/list.aspx?cid=10" TargetMode="External"/><Relationship Id="rId32" Type="http://schemas.openxmlformats.org/officeDocument/2006/relationships/hyperlink" Target="http://czzx.zuel.edu.cn/TPFront/zcfg/" TargetMode="External"/><Relationship Id="rId37" Type="http://schemas.openxmlformats.org/officeDocument/2006/relationships/hyperlink" Target="http://xxgk.zuel.edu.cn/channels/80.html" TargetMode="External"/><Relationship Id="rId40" Type="http://schemas.openxmlformats.org/officeDocument/2006/relationships/hyperlink" Target="http://xxgk.zuel.edu.cn/contents/84/327.html" TargetMode="External"/><Relationship Id="rId45" Type="http://schemas.openxmlformats.org/officeDocument/2006/relationships/hyperlink" Target="http://xxgk.zuel.edu.cn/channels/90.html" TargetMode="External"/><Relationship Id="rId53" Type="http://schemas.openxmlformats.org/officeDocument/2006/relationships/hyperlink" Target="http://xxgk.zuel.edu.cn/channels/102.html" TargetMode="External"/><Relationship Id="rId58" Type="http://schemas.openxmlformats.org/officeDocument/2006/relationships/hyperlink" Target="http://xxgk.zuel.edu.cn/channels/109.html" TargetMode="External"/><Relationship Id="rId66" Type="http://schemas.openxmlformats.org/officeDocument/2006/relationships/hyperlink" Target="http://xxgk.zuel.edu.cn/channels/127.html" TargetMode="External"/><Relationship Id="rId74" Type="http://schemas.openxmlformats.org/officeDocument/2006/relationships/hyperlink" Target="http://xxgk.zuel.edu.cn/channels/145.htm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xxgk.zuel.edu.cn/channels/112.html" TargetMode="External"/><Relationship Id="rId10" Type="http://schemas.openxmlformats.org/officeDocument/2006/relationships/hyperlink" Target="http://xxgk.zuel.edu.cn/channels/27.html" TargetMode="External"/><Relationship Id="rId19" Type="http://schemas.openxmlformats.org/officeDocument/2006/relationships/hyperlink" Target="http://xxgk.zuel.edu.cn/channels/44.html" TargetMode="External"/><Relationship Id="rId31" Type="http://schemas.openxmlformats.org/officeDocument/2006/relationships/hyperlink" Target="http://czzx.zuel.edu.cn/TPFront/zbgs/" TargetMode="External"/><Relationship Id="rId44" Type="http://schemas.openxmlformats.org/officeDocument/2006/relationships/hyperlink" Target="http://rsb.zuel.edu.cn/1276/list.htm" TargetMode="External"/><Relationship Id="rId52" Type="http://schemas.openxmlformats.org/officeDocument/2006/relationships/hyperlink" Target="http://xxgk.zuel.edu.cn/channels/101.html" TargetMode="External"/><Relationship Id="rId60" Type="http://schemas.openxmlformats.org/officeDocument/2006/relationships/hyperlink" Target="http://xxgk.zuel.edu.cn/channels/111.html" TargetMode="External"/><Relationship Id="rId65" Type="http://schemas.openxmlformats.org/officeDocument/2006/relationships/hyperlink" Target="http://xgb.zuel.edu.cn/xxgs/201516/355.html" TargetMode="External"/><Relationship Id="rId73" Type="http://schemas.openxmlformats.org/officeDocument/2006/relationships/hyperlink" Target="http://xxgk.zuel.edu.cn/channels/143.html"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xxgk.zuel.edu.cn/channels/26.html" TargetMode="External"/><Relationship Id="rId14" Type="http://schemas.openxmlformats.org/officeDocument/2006/relationships/hyperlink" Target="http://xxgk.zuel.edu.cn/channels/36.html" TargetMode="External"/><Relationship Id="rId22" Type="http://schemas.openxmlformats.org/officeDocument/2006/relationships/hyperlink" Target="http://xxgk.zuel.edu.cn/channels/49.html" TargetMode="External"/><Relationship Id="rId27" Type="http://schemas.openxmlformats.org/officeDocument/2006/relationships/hyperlink" Target="http://ef.zuel.edu.cn/2015/1021/c552a5704/page.htm" TargetMode="External"/><Relationship Id="rId30" Type="http://schemas.openxmlformats.org/officeDocument/2006/relationships/hyperlink" Target="http://czzx.zuel.edu.cn/TPFront/zbxx/" TargetMode="External"/><Relationship Id="rId35" Type="http://schemas.openxmlformats.org/officeDocument/2006/relationships/hyperlink" Target="http://xxgk.zuel.edu.cn/channels/148.html" TargetMode="External"/><Relationship Id="rId43" Type="http://schemas.openxmlformats.org/officeDocument/2006/relationships/hyperlink" Target="http://zzb.zuel.edu.cn/1344/list.htm" TargetMode="External"/><Relationship Id="rId48" Type="http://schemas.openxmlformats.org/officeDocument/2006/relationships/hyperlink" Target="http://xxgk.zuel.edu.cn/channels/96.html" TargetMode="External"/><Relationship Id="rId56" Type="http://schemas.openxmlformats.org/officeDocument/2006/relationships/hyperlink" Target="http://jyzx.zuel.edu.cn/jyzc.asp" TargetMode="External"/><Relationship Id="rId64" Type="http://schemas.openxmlformats.org/officeDocument/2006/relationships/hyperlink" Target="http://xgb.zuel.edu.cn/xxgs/201516/352.html" TargetMode="External"/><Relationship Id="rId69" Type="http://schemas.openxmlformats.org/officeDocument/2006/relationships/hyperlink" Target="http://science.zuel.edu.cn/2013/0502/c588a7407/page.htm" TargetMode="External"/><Relationship Id="rId77" Type="http://schemas.openxmlformats.org/officeDocument/2006/relationships/footer" Target="footer1.xml"/><Relationship Id="rId8" Type="http://schemas.openxmlformats.org/officeDocument/2006/relationships/hyperlink" Target="http://zrb.znufe.edu.cn/Services/renshigangpin/zhengceguizhang/guizhangzhidu/284.html" TargetMode="External"/><Relationship Id="rId51" Type="http://schemas.openxmlformats.org/officeDocument/2006/relationships/hyperlink" Target="http://xxgk.zuel.edu.cn/channels/100.html" TargetMode="External"/><Relationship Id="rId72" Type="http://schemas.openxmlformats.org/officeDocument/2006/relationships/hyperlink" Target="http://xxgk.zuel.edu.cn/channels/141.html" TargetMode="External"/><Relationship Id="rId3" Type="http://schemas.openxmlformats.org/officeDocument/2006/relationships/styles" Target="styles.xml"/><Relationship Id="rId12" Type="http://schemas.openxmlformats.org/officeDocument/2006/relationships/hyperlink" Target="http://xxgk.zuel.edu.cn/channels/29.html" TargetMode="External"/><Relationship Id="rId17" Type="http://schemas.openxmlformats.org/officeDocument/2006/relationships/hyperlink" Target="http://xxgk.zuel.edu.cn/channels/42.html" TargetMode="External"/><Relationship Id="rId25" Type="http://schemas.openxmlformats.org/officeDocument/2006/relationships/hyperlink" Target="http://xxgk.zuel.edu.cn/channels/61.html" TargetMode="External"/><Relationship Id="rId33" Type="http://schemas.openxmlformats.org/officeDocument/2006/relationships/hyperlink" Target="http://czzx.zuel.edu.cn/TPFront/fwzn/" TargetMode="External"/><Relationship Id="rId38" Type="http://schemas.openxmlformats.org/officeDocument/2006/relationships/hyperlink" Target="http://xxgk.zuel.edu.cn/channels/81.html" TargetMode="External"/><Relationship Id="rId46" Type="http://schemas.openxmlformats.org/officeDocument/2006/relationships/hyperlink" Target="http://xxgk.zuel.edu.cn/channels/93.html" TargetMode="External"/><Relationship Id="rId59" Type="http://schemas.openxmlformats.org/officeDocument/2006/relationships/hyperlink" Target="http://xxgk.zuel.edu.cn/channels/110.html" TargetMode="External"/><Relationship Id="rId67" Type="http://schemas.openxmlformats.org/officeDocument/2006/relationships/hyperlink" Target="http://xxgk.zuel.edu.cn/channels/129.html" TargetMode="External"/><Relationship Id="rId20" Type="http://schemas.openxmlformats.org/officeDocument/2006/relationships/hyperlink" Target="http://xxgk.zuel.edu.cn/channels/45.html" TargetMode="External"/><Relationship Id="rId41" Type="http://schemas.openxmlformats.org/officeDocument/2006/relationships/hyperlink" Target="http://xxgk.zuel.edu.cn/channels/85.html" TargetMode="External"/><Relationship Id="rId54" Type="http://schemas.openxmlformats.org/officeDocument/2006/relationships/hyperlink" Target="http://xxgk.zuel.edu.cn/channels/104.html" TargetMode="External"/><Relationship Id="rId62" Type="http://schemas.openxmlformats.org/officeDocument/2006/relationships/hyperlink" Target="http://xxgk.zuel.edu.cn/channels/115.html" TargetMode="External"/><Relationship Id="rId70" Type="http://schemas.openxmlformats.org/officeDocument/2006/relationships/hyperlink" Target="http://xxgk.zuel.edu.cn/channels/133.html" TargetMode="External"/><Relationship Id="rId75" Type="http://schemas.openxmlformats.org/officeDocument/2006/relationships/hyperlink" Target="http://xxgk.zuel.edu.cn/channels/146.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xxgk.zuel.edu.cn/channels/37.html" TargetMode="External"/><Relationship Id="rId23" Type="http://schemas.openxmlformats.org/officeDocument/2006/relationships/hyperlink" Target="http://xxgk.zuel.edu.cn/channels/47.html" TargetMode="External"/><Relationship Id="rId28" Type="http://schemas.openxmlformats.org/officeDocument/2006/relationships/hyperlink" Target="http://ef.zuel.edu.cn/552/list.htm" TargetMode="External"/><Relationship Id="rId36" Type="http://schemas.openxmlformats.org/officeDocument/2006/relationships/hyperlink" Target="http://xxgk.zuel.edu.cn/channels/79.html" TargetMode="External"/><Relationship Id="rId49" Type="http://schemas.openxmlformats.org/officeDocument/2006/relationships/hyperlink" Target="http://xxgk.zuel.edu.cn/channels/97.html" TargetMode="External"/><Relationship Id="rId57" Type="http://schemas.openxmlformats.org/officeDocument/2006/relationships/hyperlink" Target="http://jyzx.zuel.edu.cn/jyzd.a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628D-6BDC-4D4F-868C-862045EA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28</Pages>
  <Words>2536</Words>
  <Characters>14459</Characters>
  <Application>Microsoft Office Word</Application>
  <DocSecurity>0</DocSecurity>
  <Lines>120</Lines>
  <Paragraphs>33</Paragraphs>
  <ScaleCrop>false</ScaleCrop>
  <Company>www.upanboot.com</Company>
  <LinksUpToDate>false</LinksUpToDate>
  <CharactersWithSpaces>16962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潘芳</dc:creator>
  <cp:lastModifiedBy>古勇</cp:lastModifiedBy>
  <cp:revision>126</cp:revision>
  <cp:lastPrinted>2016-10-28T08:01:00Z</cp:lastPrinted>
  <dcterms:created xsi:type="dcterms:W3CDTF">2016-10-25T03:06:00Z</dcterms:created>
  <dcterms:modified xsi:type="dcterms:W3CDTF">2016-10-29T02:08:00Z</dcterms:modified>
</cp:coreProperties>
</file>