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6B" w:rsidRDefault="00AD63A2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E6B" w:rsidRDefault="00401E6B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:rsidR="00401E6B" w:rsidRDefault="00401E6B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E6B" w:rsidRDefault="00401E6B">
      <w:pPr>
        <w:rPr>
          <w:rFonts w:asciiTheme="minorEastAsia" w:hAnsiTheme="minorEastAsia" w:cstheme="minorEastAsia"/>
          <w:sz w:val="44"/>
          <w:szCs w:val="44"/>
        </w:rPr>
      </w:pPr>
    </w:p>
    <w:p w:rsidR="003648FA" w:rsidRDefault="003648FA" w:rsidP="003648FA">
      <w:pPr>
        <w:jc w:val="center"/>
        <w:rPr>
          <w:rFonts w:asciiTheme="minorEastAsia" w:hAnsiTheme="minorEastAsia" w:cstheme="minorEastAsia"/>
          <w:sz w:val="44"/>
          <w:szCs w:val="44"/>
        </w:rPr>
      </w:pPr>
      <w:r w:rsidRPr="003648FA">
        <w:rPr>
          <w:rFonts w:asciiTheme="minorEastAsia" w:hAnsiTheme="minorEastAsia" w:cstheme="minorEastAsia" w:hint="eastAsia"/>
          <w:sz w:val="44"/>
          <w:szCs w:val="44"/>
        </w:rPr>
        <w:t>教育部关于废止和修改部分规章的决定</w:t>
      </w:r>
    </w:p>
    <w:p w:rsidR="00401E6B" w:rsidRDefault="00AD63A2" w:rsidP="00AB52C0">
      <w:pPr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(</w:t>
      </w:r>
      <w:r w:rsidR="00AA179E" w:rsidRPr="00AA179E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2015年11月10日中华人民共和国教育部令第38号公布</w:t>
      </w:r>
      <w:r w:rsidR="00AA179E" w:rsidRPr="00AA179E">
        <w:rPr>
          <w:rFonts w:ascii="Calibri" w:eastAsia="楷体_GB2312" w:hAnsi="Calibri" w:cs="Calibri"/>
          <w:color w:val="333333"/>
          <w:sz w:val="32"/>
          <w:szCs w:val="32"/>
          <w:shd w:val="clear" w:color="auto" w:fill="FFFFFF"/>
        </w:rPr>
        <w:t> </w:t>
      </w:r>
      <w:r w:rsidR="00AA179E" w:rsidRPr="00AA179E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 xml:space="preserve"> 自2015年11月10日起施行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)</w:t>
      </w:r>
      <w:bookmarkStart w:id="0" w:name="_GoBack"/>
      <w:bookmarkEnd w:id="0"/>
    </w:p>
    <w:p w:rsidR="009C3377" w:rsidRPr="009C3377" w:rsidRDefault="009C3377" w:rsidP="009C3377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957712" w:rsidRPr="00957712" w:rsidRDefault="00957712" w:rsidP="0095771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5771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为依法推进行政审批制度改革和政府职能转变，根据国务院关于取消和下放行政审批事项的有关决定，我部决定废止和修改部分规章，具体如下：</w:t>
      </w:r>
    </w:p>
    <w:p w:rsidR="00957712" w:rsidRPr="00957712" w:rsidRDefault="00957712" w:rsidP="00957712">
      <w:pPr>
        <w:ind w:firstLineChars="200" w:firstLine="640"/>
        <w:rPr>
          <w:rFonts w:ascii="黑体" w:eastAsia="黑体" w:hAnsi="黑体" w:cs="仿宋_GB2312"/>
          <w:color w:val="333333"/>
          <w:sz w:val="32"/>
          <w:szCs w:val="32"/>
          <w:shd w:val="clear" w:color="auto" w:fill="FFFFFF"/>
        </w:rPr>
      </w:pPr>
      <w:r w:rsidRPr="00957712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一、 对3部规章予以废止</w:t>
      </w:r>
    </w:p>
    <w:p w:rsidR="00957712" w:rsidRPr="00957712" w:rsidRDefault="00957712" w:rsidP="0095771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5771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经商公安部、国家工商行政管理总局同意，废止1999年8月24日教育部、公安部、国家工商行政管理局联合发布的《自费出国留学中介服务管理规定》（教育部、公安部、国家工商行政管理局令第5号）、《自费出国留学中介服务管理规定实施细则（试行）》（教育部、公安部、国家工商行政管理局令第6号）。</w:t>
      </w:r>
    </w:p>
    <w:p w:rsidR="00957712" w:rsidRPr="00957712" w:rsidRDefault="00957712" w:rsidP="0095771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5771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（二）废止2002年12月31日教育部发布的《高等学校境外办学暂行管理办法》（教育部令第15号）。</w:t>
      </w:r>
    </w:p>
    <w:p w:rsidR="00957712" w:rsidRPr="00957712" w:rsidRDefault="00957712" w:rsidP="00957712">
      <w:pPr>
        <w:ind w:firstLineChars="200" w:firstLine="640"/>
        <w:rPr>
          <w:rFonts w:ascii="黑体" w:eastAsia="黑体" w:hAnsi="黑体" w:cs="仿宋_GB2312"/>
          <w:color w:val="333333"/>
          <w:sz w:val="32"/>
          <w:szCs w:val="32"/>
          <w:shd w:val="clear" w:color="auto" w:fill="FFFFFF"/>
        </w:rPr>
      </w:pPr>
      <w:r w:rsidRPr="00957712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二、 对3部规章的部分条款予以修改</w:t>
      </w:r>
    </w:p>
    <w:p w:rsidR="00957712" w:rsidRPr="00957712" w:rsidRDefault="00957712" w:rsidP="0095771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5771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（一）将《民办高等学校办学管理若干规定》（教育部令第</w:t>
      </w:r>
      <w:r w:rsidRPr="0095771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25号）第十条修改为：“民办高校校长应当具备国家规定的任职条件，具有10年以上从事高等教育管理经历，年龄不超过70岁。校长任期原则上为4年。”</w:t>
      </w:r>
    </w:p>
    <w:p w:rsidR="00957712" w:rsidRPr="00957712" w:rsidRDefault="00957712" w:rsidP="0095771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5771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将《独立学院设置与管理办法》（教育部令第26号）第二十九条第一款修改为：“独立学院院长应当具备国家规定的任职条件，年龄不超过70岁，由参与举办独立学院的普通高等学校优先推荐，理事会或者董事会聘任。”</w:t>
      </w:r>
    </w:p>
    <w:p w:rsidR="00957712" w:rsidRPr="00957712" w:rsidRDefault="00957712" w:rsidP="0095771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5771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（三）将《中小学教材编写审定管理暂行办法》（教育部令第11号）第四条修改为：“完成编写的教材须经教材审定机构审定后才能在中小学使用。”</w:t>
      </w:r>
    </w:p>
    <w:p w:rsidR="00957712" w:rsidRPr="00957712" w:rsidRDefault="00957712" w:rsidP="0095771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5771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删除第三章。</w:t>
      </w:r>
    </w:p>
    <w:p w:rsidR="00957712" w:rsidRPr="00957712" w:rsidRDefault="00957712" w:rsidP="0095771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5771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删除第二十五条第一款第一项“（一）通过教育行政部门核准立项”。</w:t>
      </w:r>
    </w:p>
    <w:p w:rsidR="00957712" w:rsidRPr="00957712" w:rsidRDefault="00957712" w:rsidP="0095771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5771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删除第三十二条中的“立项核准”。</w:t>
      </w:r>
    </w:p>
    <w:p w:rsidR="00401E6B" w:rsidRDefault="00957712" w:rsidP="0095771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5771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本决定自公布之日起施行。</w:t>
      </w:r>
    </w:p>
    <w:sectPr w:rsidR="00401E6B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C1D" w:rsidRDefault="00261C1D">
      <w:r>
        <w:separator/>
      </w:r>
    </w:p>
  </w:endnote>
  <w:endnote w:type="continuationSeparator" w:id="0">
    <w:p w:rsidR="00261C1D" w:rsidRDefault="0026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6B" w:rsidRDefault="00AD63A2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1E6B" w:rsidRDefault="00AD63A2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179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01E6B" w:rsidRDefault="00AD63A2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A179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401E6B" w:rsidRDefault="00AD63A2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4D4DE1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65428A">
      <w:rPr>
        <w:rFonts w:ascii="宋体" w:eastAsia="宋体" w:hAnsi="宋体" w:cs="宋体" w:hint="eastAsia"/>
        <w:b/>
        <w:bCs/>
        <w:color w:val="005192"/>
        <w:sz w:val="28"/>
        <w:szCs w:val="44"/>
      </w:rPr>
      <w:t>教育部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:rsidR="00401E6B" w:rsidRDefault="00401E6B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C1D" w:rsidRDefault="00261C1D">
      <w:r>
        <w:separator/>
      </w:r>
    </w:p>
  </w:footnote>
  <w:footnote w:type="continuationSeparator" w:id="0">
    <w:p w:rsidR="00261C1D" w:rsidRDefault="0026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6B" w:rsidRDefault="00AD63A2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527403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401E6B" w:rsidRDefault="00AD63A2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07BA">
      <w:rPr>
        <w:rFonts w:ascii="宋体" w:eastAsia="宋体" w:hAnsi="宋体" w:cs="宋体" w:hint="eastAsia"/>
        <w:b/>
        <w:bCs/>
        <w:color w:val="005192"/>
        <w:sz w:val="32"/>
        <w:szCs w:val="32"/>
      </w:rPr>
      <w:t>教育部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E2BC7"/>
    <w:rsid w:val="002507BA"/>
    <w:rsid w:val="00261C1D"/>
    <w:rsid w:val="003648FA"/>
    <w:rsid w:val="00401E6B"/>
    <w:rsid w:val="0065428A"/>
    <w:rsid w:val="006D072B"/>
    <w:rsid w:val="00957712"/>
    <w:rsid w:val="009C3377"/>
    <w:rsid w:val="009F544E"/>
    <w:rsid w:val="00AA179E"/>
    <w:rsid w:val="00AB52C0"/>
    <w:rsid w:val="00AD63A2"/>
    <w:rsid w:val="00AE4BA1"/>
    <w:rsid w:val="00B51246"/>
    <w:rsid w:val="00BF7F52"/>
    <w:rsid w:val="00D55A56"/>
    <w:rsid w:val="00DD4FBC"/>
    <w:rsid w:val="00ED1797"/>
    <w:rsid w:val="00F44C0B"/>
    <w:rsid w:val="00FD2B44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14405BC-D186-4209-8906-2E3FD6B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2507BA"/>
    <w:rPr>
      <w:sz w:val="18"/>
      <w:szCs w:val="18"/>
    </w:rPr>
  </w:style>
  <w:style w:type="character" w:customStyle="1" w:styleId="Char">
    <w:name w:val="批注框文本 Char"/>
    <w:basedOn w:val="a0"/>
    <w:link w:val="a7"/>
    <w:rsid w:val="002507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1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谢沂楠</cp:lastModifiedBy>
  <cp:revision>10</cp:revision>
  <cp:lastPrinted>2021-10-26T03:30:00Z</cp:lastPrinted>
  <dcterms:created xsi:type="dcterms:W3CDTF">2021-11-30T08:40:00Z</dcterms:created>
  <dcterms:modified xsi:type="dcterms:W3CDTF">2021-12-08T06:09:00Z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