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B0B" w:rsidRPr="0031195B" w:rsidRDefault="00676B0B" w:rsidP="00676B0B">
      <w:pPr>
        <w:spacing w:line="360" w:lineRule="auto"/>
        <w:jc w:val="center"/>
        <w:rPr>
          <w:rFonts w:asciiTheme="minorEastAsia" w:eastAsiaTheme="minorEastAsia" w:hAnsiTheme="minorEastAsia" w:cs="宋体"/>
          <w:b/>
          <w:bCs/>
          <w:sz w:val="24"/>
          <w:szCs w:val="24"/>
        </w:rPr>
      </w:pPr>
      <w:r w:rsidRPr="0031195B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预开票及科研入账流程</w:t>
      </w:r>
    </w:p>
    <w:p w:rsidR="00676B0B" w:rsidRPr="0031195B" w:rsidRDefault="00F20394" w:rsidP="0031195B">
      <w:pPr>
        <w:spacing w:line="360" w:lineRule="auto"/>
        <w:ind w:leftChars="-221" w:left="1" w:hangingChars="294" w:hanging="708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  <w:r>
        <w:rPr>
          <w:rFonts w:asciiTheme="minorEastAsia" w:eastAsiaTheme="minorEastAsia" w:hAnsiTheme="minorEastAsia" w:cs="宋体"/>
          <w:b/>
          <w:bCs/>
          <w:noProof/>
          <w:sz w:val="24"/>
          <w:szCs w:val="24"/>
        </w:rPr>
        <w:pict>
          <v:group id="_x0000_s1098" style="position:absolute;left:0;text-align:left;margin-left:39.95pt;margin-top:22.25pt;width:370.9pt;height:189.3pt;z-index:251705344" coordorigin="2365,2640" coordsize="7547,386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left:2365;top:3946;width:3335;height:455">
              <v:textbox style="mso-next-textbox:#_x0000_s1053">
                <w:txbxContent>
                  <w:p w:rsidR="00676B0B" w:rsidRPr="000E4F59" w:rsidRDefault="00676B0B" w:rsidP="00676B0B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持申请单、项目合同至会计科审核</w:t>
                    </w:r>
                  </w:p>
                </w:txbxContent>
              </v:textbox>
            </v:shape>
            <v:shape id="_x0000_s1054" type="#_x0000_t202" style="position:absolute;left:2365;top:3153;width:2797;height:483" strokecolor="white [3212]">
              <v:textbox style="mso-next-textbox:#_x0000_s1054">
                <w:txbxContent>
                  <w:p w:rsidR="00676B0B" w:rsidRPr="00676B0B" w:rsidRDefault="00676B0B" w:rsidP="00676B0B">
                    <w:pPr>
                      <w:jc w:val="center"/>
                      <w:rPr>
                        <w:rFonts w:asciiTheme="minorEastAsia" w:eastAsiaTheme="minorEastAsia" w:hAnsiTheme="minorEastAsia"/>
                        <w:sz w:val="15"/>
                        <w:szCs w:val="15"/>
                      </w:rPr>
                    </w:pPr>
                    <w:r w:rsidRPr="00676B0B">
                      <w:rPr>
                        <w:rFonts w:asciiTheme="minorEastAsia" w:eastAsiaTheme="minorEastAsia" w:hAnsiTheme="minorEastAsia" w:hint="eastAsia"/>
                        <w:sz w:val="15"/>
                        <w:szCs w:val="15"/>
                      </w:rPr>
                      <w:t>增值税专用发票、资金往来结算票据</w:t>
                    </w:r>
                  </w:p>
                </w:txbxContent>
              </v:textbox>
            </v:shape>
            <v:shape id="_x0000_s1055" type="#_x0000_t202" style="position:absolute;left:7204;top:3164;width:2193;height:385" stroked="f">
              <v:textbox style="mso-next-textbox:#_x0000_s1055">
                <w:txbxContent>
                  <w:p w:rsidR="00676B0B" w:rsidRPr="00676B0B" w:rsidRDefault="00676B0B" w:rsidP="00676B0B">
                    <w:pPr>
                      <w:jc w:val="center"/>
                      <w:rPr>
                        <w:rFonts w:asciiTheme="minorEastAsia" w:eastAsiaTheme="minorEastAsia" w:hAnsiTheme="minorEastAsia"/>
                        <w:sz w:val="15"/>
                        <w:szCs w:val="15"/>
                      </w:rPr>
                    </w:pPr>
                    <w:r w:rsidRPr="00676B0B">
                      <w:rPr>
                        <w:rFonts w:asciiTheme="minorEastAsia" w:eastAsiaTheme="minorEastAsia" w:hAnsiTheme="minorEastAsia" w:hint="eastAsia"/>
                        <w:sz w:val="15"/>
                        <w:szCs w:val="15"/>
                      </w:rPr>
                      <w:t>普通增值税发票、免税发票</w:t>
                    </w:r>
                  </w:p>
                </w:txbxContent>
              </v:textbox>
            </v:shape>
            <v:shape id="_x0000_s1056" type="#_x0000_t202" style="position:absolute;left:6694;top:3946;width:3218;height:455">
              <v:textbox style="mso-next-textbox:#_x0000_s1056">
                <w:txbxContent>
                  <w:p w:rsidR="00676B0B" w:rsidRPr="000E4F59" w:rsidRDefault="00676B0B" w:rsidP="00676B0B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持申请单、项目合同至专项科审核</w:t>
                    </w:r>
                  </w:p>
                </w:txbxContent>
              </v:textbox>
            </v:shape>
            <v:shape id="_x0000_s1057" type="#_x0000_t202" style="position:absolute;left:4465;top:5128;width:3443;height:454">
              <v:textbox style="mso-next-textbox:#_x0000_s1057">
                <w:txbxContent>
                  <w:p w:rsidR="00676B0B" w:rsidRPr="000E4F59" w:rsidRDefault="00676B0B" w:rsidP="00676B0B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至专项科办理经费冻结、预先扣税</w:t>
                    </w:r>
                  </w:p>
                </w:txbxContent>
              </v:textbox>
            </v:shape>
            <v:shape id="_x0000_s1058" type="#_x0000_t202" style="position:absolute;left:4465;top:6049;width:3443;height:455">
              <v:textbox style="mso-next-textbox:#_x0000_s1058">
                <w:txbxContent>
                  <w:p w:rsidR="00676B0B" w:rsidRPr="000E4F59" w:rsidRDefault="00676B0B" w:rsidP="00676B0B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至票据岗开具票据，领取票据发票联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9" type="#_x0000_t32" style="position:absolute;left:6191;top:5582;width:1;height:467" o:connectortype="straight">
              <v:stroke endarrow="block"/>
            </v:shape>
            <v:shape id="_x0000_s1060" type="#_x0000_t202" style="position:absolute;left:3386;top:2640;width:5661;height:431">
              <v:textbox style="mso-next-textbox:#_x0000_s1060">
                <w:txbxContent>
                  <w:p w:rsidR="00676B0B" w:rsidRPr="000E4F59" w:rsidRDefault="00676B0B" w:rsidP="00676B0B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登录科研/社科管理信息系统经费入账登记模块，申请预开发票</w:t>
                    </w:r>
                  </w:p>
                </w:txbxContent>
              </v:textbox>
            </v:shape>
            <v:shape id="_x0000_s1061" type="#_x0000_t32" style="position:absolute;left:3960;top:4401;width:2232;height:727" o:connectortype="straight">
              <v:stroke endarrow="block"/>
            </v:shape>
            <v:shape id="_x0000_s1062" type="#_x0000_t32" style="position:absolute;left:6192;top:4401;width:2259;height:727;flip:x" o:connectortype="straight">
              <v:stroke endarrow="block"/>
            </v:shape>
            <v:shape id="_x0000_s1063" type="#_x0000_t32" style="position:absolute;left:3960;top:3071;width:2231;height:875;flip:x" o:connectortype="straight">
              <v:stroke endarrow="block"/>
            </v:shape>
            <v:shape id="_x0000_s1064" type="#_x0000_t32" style="position:absolute;left:6192;top:3071;width:2259;height:875" o:connectortype="straight">
              <v:stroke endarrow="block"/>
            </v:shape>
          </v:group>
        </w:pict>
      </w:r>
      <w:r w:rsidR="00676B0B" w:rsidRPr="0031195B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一、科研经费预开票流程：</w:t>
      </w: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B50449" w:rsidRDefault="00B50449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Pr="0031195B" w:rsidRDefault="00676B0B" w:rsidP="0031195B">
      <w:pPr>
        <w:spacing w:line="360" w:lineRule="auto"/>
        <w:ind w:leftChars="-221" w:left="4" w:hangingChars="295" w:hanging="711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  <w:r w:rsidRPr="0031195B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二、科研</w:t>
      </w:r>
      <w:r w:rsidR="00B50449" w:rsidRPr="0031195B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经费入账</w:t>
      </w:r>
      <w:r w:rsidRPr="0031195B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流程:</w:t>
      </w:r>
    </w:p>
    <w:p w:rsidR="00676B0B" w:rsidRDefault="00F20394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  <w:r>
        <w:rPr>
          <w:rFonts w:asciiTheme="minorEastAsia" w:eastAsiaTheme="minorEastAsia" w:hAnsiTheme="minorEastAsia" w:cs="宋体"/>
          <w:b/>
          <w:bCs/>
          <w:noProof/>
          <w:sz w:val="24"/>
          <w:szCs w:val="24"/>
        </w:rPr>
        <w:pict>
          <v:group id="_x0000_s1099" style="position:absolute;margin-left:-85.65pt;margin-top:8.4pt;width:582.25pt;height:432.85pt;z-index:251704320" coordorigin="32,6912" coordsize="11700,8412">
            <v:shape id="_x0000_s1066" type="#_x0000_t202" style="position:absolute;left:4081;top:6912;width:4504;height:449">
              <v:textbox style="mso-next-textbox:#_x0000_s1066">
                <w:txbxContent>
                  <w:p w:rsidR="000E4F59" w:rsidRPr="000E4F59" w:rsidRDefault="000E4F59" w:rsidP="000E4F59">
                    <w:pPr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登录东南大学高级财务系统，查询到款，打印到款单</w:t>
                    </w:r>
                  </w:p>
                </w:txbxContent>
              </v:textbox>
            </v:shape>
            <v:shape id="_x0000_s1067" type="#_x0000_t202" style="position:absolute;left:2556;top:8214;width:2117;height:474">
              <v:textbox style="mso-next-textbox:#_x0000_s1067">
                <w:txbxContent>
                  <w:p w:rsidR="000E4F59" w:rsidRPr="000E4F59" w:rsidRDefault="000E4F59" w:rsidP="000E4F59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票据未开</w:t>
                    </w:r>
                  </w:p>
                </w:txbxContent>
              </v:textbox>
            </v:shape>
            <v:shape id="_x0000_s1068" type="#_x0000_t202" style="position:absolute;left:676;top:9137;width:5563;height:474">
              <v:textbox style="mso-next-textbox:#_x0000_s1068">
                <w:txbxContent>
                  <w:p w:rsidR="000E4F59" w:rsidRPr="000E4F59" w:rsidRDefault="000E4F59" w:rsidP="000E4F59">
                    <w:pPr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登录科研/社科管理信息系统经费入账登记模块，申请直接到款入账</w:t>
                    </w:r>
                  </w:p>
                  <w:p w:rsidR="000E4F59" w:rsidRPr="000E4F59" w:rsidRDefault="000E4F59" w:rsidP="000E4F59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69" type="#_x0000_t202" style="position:absolute;left:1549;top:10137;width:4151;height:449">
              <v:textbox style="mso-next-textbox:#_x0000_s1069">
                <w:txbxContent>
                  <w:p w:rsidR="000E4F59" w:rsidRPr="000E4F59" w:rsidRDefault="000E4F59" w:rsidP="000E4F59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持到款单至科研院/社科处办理经费切块</w:t>
                    </w:r>
                  </w:p>
                </w:txbxContent>
              </v:textbox>
            </v:shape>
            <v:shape id="_x0000_s1070" type="#_x0000_t32" style="position:absolute;left:3616;top:8688;width:0;height:449" o:connectortype="straight">
              <v:stroke endarrow="block"/>
            </v:shape>
            <v:shape id="_x0000_s1071" type="#_x0000_t202" style="position:absolute;left:1856;top:13005;width:3600;height:449">
              <v:textbox style="mso-next-textbox:#_x0000_s1071">
                <w:txbxContent>
                  <w:p w:rsidR="000E4F59" w:rsidRPr="000E4F59" w:rsidRDefault="000E4F59" w:rsidP="000E4F59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至票据岗开具票据</w:t>
                    </w:r>
                  </w:p>
                </w:txbxContent>
              </v:textbox>
            </v:shape>
            <v:shape id="_x0000_s1072" type="#_x0000_t202" style="position:absolute;left:1856;top:13953;width:3600;height:449">
              <v:textbox style="mso-next-textbox:#_x0000_s1072">
                <w:txbxContent>
                  <w:p w:rsidR="000E4F59" w:rsidRPr="000E4F59" w:rsidRDefault="000E4F59" w:rsidP="000E4F59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持票据记账联至专项科办理经费入账</w:t>
                    </w:r>
                  </w:p>
                </w:txbxContent>
              </v:textbox>
            </v:shape>
            <v:shape id="_x0000_s1073" type="#_x0000_t32" style="position:absolute;left:3638;top:13480;width:0;height:486" o:connectortype="straight">
              <v:stroke endarrow="block"/>
            </v:shape>
            <v:shape id="_x0000_s1074" type="#_x0000_t202" style="position:absolute;left:676;top:11545;width:2710;height:703">
              <v:textbox style="mso-next-textbox:#_x0000_s1074">
                <w:txbxContent>
                  <w:p w:rsidR="000E4F59" w:rsidRPr="000E4F59" w:rsidRDefault="000E4F59" w:rsidP="000E4F59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持申请单、合同、到款单、拨款通知单至会计科审核</w:t>
                    </w:r>
                  </w:p>
                </w:txbxContent>
              </v:textbox>
            </v:shape>
            <v:shape id="_x0000_s1075" type="#_x0000_t202" style="position:absolute;left:32;top:10701;width:2716;height:759" strokecolor="white [3212]">
              <v:textbox style="mso-next-textbox:#_x0000_s1075">
                <w:txbxContent>
                  <w:p w:rsidR="000E4F59" w:rsidRPr="000E4F59" w:rsidRDefault="000E4F59" w:rsidP="000E4F59">
                    <w:pPr>
                      <w:jc w:val="center"/>
                      <w:rPr>
                        <w:rFonts w:asciiTheme="minorEastAsia" w:eastAsiaTheme="minorEastAsia" w:hAnsiTheme="minorEastAsia"/>
                        <w:sz w:val="15"/>
                        <w:szCs w:val="15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5"/>
                        <w:szCs w:val="15"/>
                      </w:rPr>
                      <w:t>增值税专用发票、资金往来结算票据、到款证明</w:t>
                    </w:r>
                  </w:p>
                </w:txbxContent>
              </v:textbox>
            </v:shape>
            <v:shape id="_x0000_s1076" type="#_x0000_t202" style="position:absolute;left:4340;top:10701;width:2072;height:389" stroked="f">
              <v:textbox style="mso-next-textbox:#_x0000_s1076">
                <w:txbxContent>
                  <w:p w:rsidR="000E4F59" w:rsidRPr="000E4F59" w:rsidRDefault="000E4F59" w:rsidP="000E4F59">
                    <w:pPr>
                      <w:jc w:val="center"/>
                      <w:rPr>
                        <w:rFonts w:asciiTheme="minorEastAsia" w:eastAsiaTheme="minorEastAsia" w:hAnsiTheme="minorEastAsia"/>
                        <w:sz w:val="15"/>
                        <w:szCs w:val="15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5"/>
                        <w:szCs w:val="15"/>
                      </w:rPr>
                      <w:t>普通增值税发票、免税发票</w:t>
                    </w:r>
                  </w:p>
                </w:txbxContent>
              </v:textbox>
            </v:shape>
            <v:shape id="_x0000_s1077" type="#_x0000_t202" style="position:absolute;left:3899;top:11545;width:2795;height:703">
              <v:textbox style="mso-next-textbox:#_x0000_s1077">
                <w:txbxContent>
                  <w:p w:rsidR="000E4F59" w:rsidRPr="000E4F59" w:rsidRDefault="000E4F59" w:rsidP="000E4F59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持申请单、合同、到款单、拨款通知单至专项科审核</w:t>
                    </w:r>
                  </w:p>
                </w:txbxContent>
              </v:textbox>
            </v:shape>
            <v:shape id="_x0000_s1078" type="#_x0000_t202" style="position:absolute;left:1856;top:14875;width:3600;height:449">
              <v:textbox style="mso-next-textbox:#_x0000_s1078">
                <w:txbxContent>
                  <w:p w:rsidR="000E4F59" w:rsidRPr="000E4F59" w:rsidRDefault="000E4F59" w:rsidP="000E4F59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至票据岗领取票据发票联</w:t>
                    </w:r>
                  </w:p>
                </w:txbxContent>
              </v:textbox>
            </v:shape>
            <v:shape id="_x0000_s1079" type="#_x0000_t32" style="position:absolute;left:3638;top:14402;width:0;height:486" o:connectortype="straight">
              <v:stroke endarrow="block"/>
            </v:shape>
            <v:shape id="_x0000_s1080" type="#_x0000_t32" style="position:absolute;left:3616;top:9611;width:0;height:486" o:connectortype="straight">
              <v:stroke endarrow="block"/>
            </v:shape>
            <v:shape id="_x0000_s1081" type="#_x0000_t202" style="position:absolute;left:7988;top:8214;width:2116;height:474">
              <v:textbox style="mso-next-textbox:#_x0000_s1081">
                <w:txbxContent>
                  <w:p w:rsidR="000E4F59" w:rsidRPr="000E4F59" w:rsidRDefault="000E4F59" w:rsidP="000E4F59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票据已开</w:t>
                    </w:r>
                  </w:p>
                </w:txbxContent>
              </v:textbox>
            </v:shape>
            <v:shape id="_x0000_s1082" type="#_x0000_t202" style="position:absolute;left:6338;top:9137;width:5394;height:466">
              <v:textbox style="mso-next-textbox:#_x0000_s1082">
                <w:txbxContent>
                  <w:p w:rsidR="000E4F59" w:rsidRPr="000E4F59" w:rsidRDefault="000E4F59" w:rsidP="000E4F59">
                    <w:pPr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登录科研/社科管理信息系统经费入账登记模块，申请预开票入账</w:t>
                    </w:r>
                  </w:p>
                </w:txbxContent>
              </v:textbox>
            </v:shape>
            <v:shape id="_x0000_s1083" type="#_x0000_t202" style="position:absolute;left:6938;top:10065;width:4307;height:449">
              <v:textbox style="mso-next-textbox:#_x0000_s1083">
                <w:txbxContent>
                  <w:p w:rsidR="000E4F59" w:rsidRPr="000E4F59" w:rsidRDefault="000E4F59" w:rsidP="000E4F59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持到款单至科研院/社科处办理经费切块</w:t>
                    </w:r>
                  </w:p>
                </w:txbxContent>
              </v:textbox>
            </v:shape>
            <v:shape id="_x0000_s1084" type="#_x0000_t32" style="position:absolute;left:9047;top:9603;width:0;height:486" o:connectortype="straight">
              <v:stroke endarrow="block"/>
            </v:shape>
            <v:shape id="_x0000_s1085" type="#_x0000_t32" style="position:absolute;left:9047;top:8688;width:0;height:449" o:connectortype="straight">
              <v:stroke endarrow="block"/>
            </v:shape>
            <v:shape id="_x0000_s1086" type="#_x0000_t202" style="position:absolute;left:6938;top:11972;width:4307;height:448">
              <v:textbox style="mso-next-textbox:#_x0000_s1086">
                <w:txbxContent>
                  <w:p w:rsidR="000E4F59" w:rsidRPr="000E4F59" w:rsidRDefault="000E4F59" w:rsidP="000E4F59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持预开发票回执单至票据岗领取票据记账联</w:t>
                    </w:r>
                  </w:p>
                </w:txbxContent>
              </v:textbox>
            </v:shape>
            <v:shape id="_x0000_s1087" type="#_x0000_t202" style="position:absolute;left:7287;top:12920;width:3600;height:449">
              <v:textbox style="mso-next-textbox:#_x0000_s1087">
                <w:txbxContent>
                  <w:p w:rsidR="000E4F59" w:rsidRPr="000E4F59" w:rsidRDefault="000E4F59" w:rsidP="000E4F59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至专项科办理经费入账、解冻</w:t>
                    </w:r>
                  </w:p>
                </w:txbxContent>
              </v:textbox>
            </v:shape>
            <v:shape id="_x0000_s1088" type="#_x0000_t32" style="position:absolute;left:9069;top:12447;width:0;height:486" o:connectortype="straight">
              <v:stroke endarrow="block"/>
            </v:shape>
            <v:shape id="_x0000_s1089" type="#_x0000_t202" style="position:absolute;left:6938;top:10981;width:4307;height:479">
              <v:textbox style="mso-next-textbox:#_x0000_s1089">
                <w:txbxContent>
                  <w:p w:rsidR="000E4F59" w:rsidRPr="000E4F59" w:rsidRDefault="000E4F59" w:rsidP="000E4F59">
                    <w:pPr>
                      <w:jc w:val="center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0E4F5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持申请单、到款单、拨款通知单至专项科审核</w:t>
                    </w:r>
                  </w:p>
                </w:txbxContent>
              </v:textbox>
            </v:shape>
            <v:shape id="_x0000_s1090" type="#_x0000_t32" style="position:absolute;left:9069;top:10495;width:0;height:486" o:connectortype="straight">
              <v:stroke endarrow="block"/>
            </v:shape>
            <v:shape id="_x0000_s1091" type="#_x0000_t32" style="position:absolute;left:9069;top:11460;width:0;height:486" o:connectortype="straight">
              <v:stroke endarrow="block"/>
            </v:shape>
            <v:shape id="_x0000_s1092" type="#_x0000_t32" style="position:absolute;left:2072;top:10586;width:1553;height:959;flip:x" o:connectortype="straight">
              <v:stroke endarrow="block"/>
            </v:shape>
            <v:shape id="_x0000_s1093" type="#_x0000_t32" style="position:absolute;left:3616;top:10586;width:1697;height:959" o:connectortype="straight">
              <v:stroke endarrow="block"/>
            </v:shape>
            <v:shape id="_x0000_s1094" type="#_x0000_t32" style="position:absolute;left:2072;top:12248;width:1553;height:757" o:connectortype="straight">
              <v:stroke endarrow="block"/>
            </v:shape>
            <v:shape id="_x0000_s1095" type="#_x0000_t32" style="position:absolute;left:3616;top:12248;width:1697;height:757;flip:x" o:connectortype="straight">
              <v:stroke endarrow="block"/>
            </v:shape>
            <v:shape id="_x0000_s1096" type="#_x0000_t32" style="position:absolute;left:3616;top:7361;width:2722;height:853;flip:x" o:connectortype="straight">
              <v:stroke endarrow="block"/>
            </v:shape>
            <v:shape id="_x0000_s1097" type="#_x0000_t32" style="position:absolute;left:6338;top:7361;width:2709;height:853" o:connectortype="straight">
              <v:stroke endarrow="block"/>
            </v:shape>
          </v:group>
        </w:pict>
      </w: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Default="00676B0B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0E4F59" w:rsidRDefault="000E4F59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0E4F59" w:rsidRDefault="000E4F59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0E4F59" w:rsidRDefault="000E4F59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0E4F59" w:rsidRDefault="000E4F59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0E4F59" w:rsidRDefault="000E4F59" w:rsidP="00676B0B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676B0B" w:rsidRPr="00676B0B" w:rsidRDefault="00676B0B" w:rsidP="00676B0B">
      <w:pPr>
        <w:widowControl/>
        <w:spacing w:line="360" w:lineRule="auto"/>
        <w:jc w:val="left"/>
        <w:rPr>
          <w:rFonts w:asciiTheme="minorEastAsia" w:eastAsiaTheme="minorEastAsia" w:hAnsiTheme="minorEastAsia" w:cs="宋体"/>
          <w:b/>
          <w:bCs/>
          <w:sz w:val="24"/>
          <w:szCs w:val="24"/>
        </w:rPr>
      </w:pPr>
    </w:p>
    <w:p w:rsidR="00E522E8" w:rsidRPr="00676B0B" w:rsidRDefault="00E522E8" w:rsidP="00676B0B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676B0B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lastRenderedPageBreak/>
        <w:t>科研管理信息系统经费入账</w:t>
      </w:r>
      <w:bookmarkStart w:id="0" w:name="_GoBack"/>
      <w:r w:rsidRPr="00676B0B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登</w:t>
      </w:r>
      <w:bookmarkEnd w:id="0"/>
      <w:r w:rsidRPr="00676B0B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记操作流程</w:t>
      </w:r>
    </w:p>
    <w:p w:rsidR="00E522E8" w:rsidRPr="00676B0B" w:rsidRDefault="00676B0B" w:rsidP="00676B0B">
      <w:pPr>
        <w:spacing w:line="36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 </w:t>
      </w:r>
      <w:r w:rsidR="00FF059C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="00E522E8" w:rsidRPr="00676B0B">
        <w:rPr>
          <w:rFonts w:asciiTheme="minorEastAsia" w:eastAsiaTheme="minorEastAsia" w:hAnsiTheme="minorEastAsia" w:hint="eastAsia"/>
          <w:sz w:val="24"/>
          <w:szCs w:val="24"/>
        </w:rPr>
        <w:t>学校“校园信息门户”，点击上方快速通道，在“管理服务”栏下选择“科研”或“社科”（</w:t>
      </w:r>
      <w:r w:rsidR="00BA5332">
        <w:rPr>
          <w:rFonts w:asciiTheme="minorEastAsia" w:eastAsiaTheme="minorEastAsia" w:hAnsiTheme="minorEastAsia" w:hint="eastAsia"/>
          <w:sz w:val="24"/>
          <w:szCs w:val="24"/>
        </w:rPr>
        <w:t>按项目立项登记时的部门选择）进入科研管理信息系统。（本流程以“科研</w:t>
      </w:r>
      <w:r w:rsidR="00E522E8" w:rsidRPr="00676B0B">
        <w:rPr>
          <w:rFonts w:asciiTheme="minorEastAsia" w:eastAsiaTheme="minorEastAsia" w:hAnsiTheme="minorEastAsia" w:hint="eastAsia"/>
          <w:sz w:val="24"/>
          <w:szCs w:val="24"/>
        </w:rPr>
        <w:t>”做为范例，“社科”相同）</w:t>
      </w:r>
    </w:p>
    <w:p w:rsidR="00467888" w:rsidRPr="00676B0B" w:rsidRDefault="00E3327B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515235"/>
            <wp:effectExtent l="19050" t="0" r="2540" b="0"/>
            <wp:docPr id="2" name="图片 1" descr="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7B" w:rsidRPr="00676B0B" w:rsidRDefault="0031195B" w:rsidP="00676B0B">
      <w:pPr>
        <w:pStyle w:val="a6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bCs/>
          <w:sz w:val="24"/>
          <w:szCs w:val="24"/>
        </w:rPr>
        <w:t>预开</w:t>
      </w:r>
      <w:r w:rsidR="00E3327B" w:rsidRPr="00676B0B">
        <w:rPr>
          <w:rFonts w:asciiTheme="minorEastAsia" w:eastAsiaTheme="minorEastAsia" w:hAnsiTheme="minorEastAsia" w:hint="eastAsia"/>
          <w:b/>
          <w:bCs/>
          <w:sz w:val="24"/>
          <w:szCs w:val="24"/>
        </w:rPr>
        <w:t>票申请流程</w:t>
      </w:r>
    </w:p>
    <w:p w:rsidR="00E3327B" w:rsidRPr="00676B0B" w:rsidRDefault="00E3327B" w:rsidP="00676B0B">
      <w:pPr>
        <w:spacing w:line="360" w:lineRule="auto"/>
        <w:ind w:left="720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 w:hint="eastAsia"/>
          <w:sz w:val="24"/>
          <w:szCs w:val="24"/>
        </w:rPr>
        <w:t>1．选择“经费入账登记”中的“预开发票申请”。</w:t>
      </w:r>
    </w:p>
    <w:p w:rsidR="00E3327B" w:rsidRPr="00676B0B" w:rsidRDefault="00E3327B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533015"/>
            <wp:effectExtent l="19050" t="0" r="2540" b="0"/>
            <wp:docPr id="4" name="图片 3" descr="微信截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A5" w:rsidRPr="00676B0B" w:rsidRDefault="00A249A5" w:rsidP="00676B0B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 w:hint="eastAsia"/>
          <w:sz w:val="24"/>
          <w:szCs w:val="24"/>
        </w:rPr>
        <w:t>2．</w:t>
      </w:r>
      <w:r w:rsidR="0031195B">
        <w:rPr>
          <w:rFonts w:asciiTheme="minorEastAsia" w:eastAsiaTheme="minorEastAsia" w:hAnsiTheme="minorEastAsia" w:hint="eastAsia"/>
          <w:sz w:val="24"/>
          <w:szCs w:val="24"/>
        </w:rPr>
        <w:t>点击“新建”，</w:t>
      </w:r>
      <w:r w:rsidRPr="00676B0B">
        <w:rPr>
          <w:rFonts w:asciiTheme="minorEastAsia" w:eastAsiaTheme="minorEastAsia" w:hAnsiTheme="minorEastAsia" w:hint="eastAsia"/>
          <w:sz w:val="24"/>
          <w:szCs w:val="24"/>
        </w:rPr>
        <w:t>进入预开发票申请对话框后，选择预开该发票的科研项目。（</w:t>
      </w:r>
      <w:r w:rsidR="0031195B">
        <w:rPr>
          <w:rFonts w:asciiTheme="minorEastAsia" w:eastAsiaTheme="minorEastAsia" w:hAnsiTheme="minorEastAsia" w:hint="eastAsia"/>
          <w:sz w:val="24"/>
          <w:szCs w:val="24"/>
        </w:rPr>
        <w:t>如</w:t>
      </w:r>
      <w:r w:rsidRPr="00676B0B">
        <w:rPr>
          <w:rFonts w:asciiTheme="minorEastAsia" w:eastAsiaTheme="minorEastAsia" w:hAnsiTheme="minorEastAsia" w:hint="eastAsia"/>
          <w:sz w:val="24"/>
          <w:szCs w:val="24"/>
        </w:rPr>
        <w:t>未立项，请先按</w:t>
      </w:r>
      <w:r w:rsidR="0031195B">
        <w:rPr>
          <w:rFonts w:asciiTheme="minorEastAsia" w:eastAsiaTheme="minorEastAsia" w:hAnsiTheme="minorEastAsia" w:hint="eastAsia"/>
          <w:sz w:val="24"/>
          <w:szCs w:val="24"/>
        </w:rPr>
        <w:t>科研院</w:t>
      </w:r>
      <w:r w:rsidRPr="00676B0B">
        <w:rPr>
          <w:rFonts w:asciiTheme="minorEastAsia" w:eastAsiaTheme="minorEastAsia" w:hAnsiTheme="minorEastAsia" w:hint="eastAsia"/>
          <w:sz w:val="24"/>
          <w:szCs w:val="24"/>
        </w:rPr>
        <w:t>要求办理相关的科研</w:t>
      </w:r>
      <w:r w:rsidR="0031195B">
        <w:rPr>
          <w:rFonts w:asciiTheme="minorEastAsia" w:eastAsiaTheme="minorEastAsia" w:hAnsiTheme="minorEastAsia" w:hint="eastAsia"/>
          <w:sz w:val="24"/>
          <w:szCs w:val="24"/>
        </w:rPr>
        <w:t>立项</w:t>
      </w:r>
      <w:r w:rsidRPr="00676B0B">
        <w:rPr>
          <w:rFonts w:asciiTheme="minorEastAsia" w:eastAsiaTheme="minorEastAsia" w:hAnsiTheme="minorEastAsia" w:hint="eastAsia"/>
          <w:sz w:val="24"/>
          <w:szCs w:val="24"/>
        </w:rPr>
        <w:t>登记手续。）</w:t>
      </w:r>
    </w:p>
    <w:p w:rsidR="00E3327B" w:rsidRPr="00676B0B" w:rsidRDefault="00A249A5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2574925"/>
            <wp:effectExtent l="19050" t="0" r="2540" b="0"/>
            <wp:docPr id="5" name="图片 4" descr="微信截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A5" w:rsidRPr="00676B0B" w:rsidRDefault="00A249A5" w:rsidP="00676B0B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 w:hint="eastAsia"/>
          <w:sz w:val="24"/>
          <w:szCs w:val="24"/>
        </w:rPr>
        <w:t>3．请按对话框中提示要求，填写对话框中内容，如有特殊事项，可在备注中填写，填好后点击“提交审核”。</w:t>
      </w:r>
    </w:p>
    <w:p w:rsidR="00A249A5" w:rsidRPr="00676B0B" w:rsidRDefault="00A249A5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454910"/>
            <wp:effectExtent l="19050" t="0" r="2540" b="0"/>
            <wp:docPr id="6" name="图片 5" descr="微信截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A5" w:rsidRPr="00676B0B" w:rsidRDefault="00A249A5" w:rsidP="00676B0B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 w:hint="eastAsia"/>
          <w:sz w:val="24"/>
          <w:szCs w:val="24"/>
        </w:rPr>
        <w:t>4．提交审核后，弹出下图窗口，点击“打印”。</w:t>
      </w:r>
    </w:p>
    <w:p w:rsidR="00A249A5" w:rsidRPr="00676B0B" w:rsidRDefault="00A249A5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557780"/>
            <wp:effectExtent l="19050" t="0" r="2540" b="0"/>
            <wp:docPr id="7" name="图片 6" descr="微信截图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A5" w:rsidRPr="00676B0B" w:rsidRDefault="00A249A5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 w:hint="eastAsia"/>
          <w:sz w:val="24"/>
          <w:szCs w:val="24"/>
        </w:rPr>
        <w:lastRenderedPageBreak/>
        <w:t>5．点击打印后弹出下图窗口，点击对话框中</w:t>
      </w:r>
      <w:r w:rsidRPr="00676B0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302078" cy="254693"/>
            <wp:effectExtent l="19050" t="0" r="2722" b="0"/>
            <wp:docPr id="8" name="图片 7" descr="微信截图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39" cy="25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B0B">
        <w:rPr>
          <w:rFonts w:asciiTheme="minorEastAsia" w:eastAsiaTheme="minorEastAsia" w:hAnsiTheme="minorEastAsia" w:hint="eastAsia"/>
          <w:sz w:val="24"/>
          <w:szCs w:val="24"/>
        </w:rPr>
        <w:t>，打印出申请表后由项目负责人签字并加盖学院公章（如点击</w:t>
      </w:r>
      <w:r w:rsidRPr="00676B0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322776" cy="272143"/>
            <wp:effectExtent l="19050" t="0" r="1074" b="0"/>
            <wp:docPr id="9" name="图片 8" descr="微信截图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75" cy="2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B0B">
        <w:rPr>
          <w:rFonts w:asciiTheme="minorEastAsia" w:eastAsiaTheme="minorEastAsia" w:hAnsiTheme="minorEastAsia" w:hint="eastAsia"/>
          <w:sz w:val="24"/>
          <w:szCs w:val="24"/>
        </w:rPr>
        <w:t>无反应，也可点击</w:t>
      </w:r>
      <w:r w:rsidRPr="00676B0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840921" cy="262406"/>
            <wp:effectExtent l="19050" t="0" r="0" b="0"/>
            <wp:docPr id="11" name="图片 10" descr="微信截图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13" cy="2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B0B">
        <w:rPr>
          <w:rFonts w:asciiTheme="minorEastAsia" w:eastAsiaTheme="minorEastAsia" w:hAnsiTheme="minorEastAsia" w:hint="eastAsia"/>
          <w:sz w:val="24"/>
          <w:szCs w:val="24"/>
        </w:rPr>
        <w:t>，导出申请表后打印，但不得更改内容）。</w:t>
      </w:r>
    </w:p>
    <w:p w:rsidR="00A249A5" w:rsidRPr="00676B0B" w:rsidRDefault="00A249A5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68976" cy="6195060"/>
            <wp:effectExtent l="19050" t="0" r="7874" b="0"/>
            <wp:docPr id="12" name="图片 11" descr="微信截图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7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A5" w:rsidRPr="00676B0B" w:rsidRDefault="00A249A5" w:rsidP="00676B0B">
      <w:pPr>
        <w:spacing w:line="360" w:lineRule="auto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676B0B">
        <w:rPr>
          <w:rFonts w:asciiTheme="minorEastAsia" w:eastAsiaTheme="minorEastAsia" w:hAnsiTheme="minorEastAsia" w:hint="eastAsia"/>
          <w:b/>
          <w:bCs/>
          <w:sz w:val="24"/>
          <w:szCs w:val="24"/>
        </w:rPr>
        <w:t>二、预开票入账申请流程</w:t>
      </w:r>
    </w:p>
    <w:p w:rsidR="00A249A5" w:rsidRPr="00676B0B" w:rsidRDefault="00A249A5" w:rsidP="00676B0B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 w:hint="eastAsia"/>
          <w:sz w:val="24"/>
          <w:szCs w:val="24"/>
        </w:rPr>
        <w:t>1．进入“科研管理信息系统”后选择“经费入账登记”中的“预开票入账申请”。</w:t>
      </w:r>
    </w:p>
    <w:p w:rsidR="00A249A5" w:rsidRPr="00676B0B" w:rsidRDefault="00A249A5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2584450"/>
            <wp:effectExtent l="19050" t="0" r="2540" b="0"/>
            <wp:docPr id="13" name="图片 12" descr="微信截图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8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A5" w:rsidRPr="00676B0B" w:rsidRDefault="00A249A5" w:rsidP="00676B0B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 w:hint="eastAsia"/>
          <w:sz w:val="24"/>
          <w:szCs w:val="24"/>
        </w:rPr>
        <w:t>2．选择预开票入账的条目，点击“入账申请”。</w:t>
      </w:r>
    </w:p>
    <w:p w:rsidR="00A249A5" w:rsidRPr="00676B0B" w:rsidRDefault="00A249A5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515870"/>
            <wp:effectExtent l="19050" t="0" r="2540" b="0"/>
            <wp:docPr id="14" name="图片 13" descr="微信截图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9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A5" w:rsidRPr="00676B0B" w:rsidRDefault="00A249A5" w:rsidP="00676B0B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 w:hint="eastAsia"/>
          <w:sz w:val="24"/>
          <w:szCs w:val="24"/>
        </w:rPr>
        <w:t>3．点击入账申请后，弹出下图对话框，按提示填好相关数据后，点击“提交审核”。再点击“打印”，打印方式同“预开发票申请流程”步骤5。（如下图）</w:t>
      </w:r>
    </w:p>
    <w:p w:rsidR="00A249A5" w:rsidRPr="00676B0B" w:rsidRDefault="00A249A5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555875"/>
            <wp:effectExtent l="19050" t="0" r="2540" b="0"/>
            <wp:docPr id="15" name="图片 14" descr="微信截图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10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A5" w:rsidRPr="00676B0B" w:rsidRDefault="00A249A5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2520950"/>
            <wp:effectExtent l="19050" t="0" r="2540" b="0"/>
            <wp:docPr id="16" name="图片 15" descr="微信截图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A5" w:rsidRPr="00676B0B" w:rsidRDefault="00A249A5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465705"/>
            <wp:effectExtent l="19050" t="0" r="2540" b="0"/>
            <wp:docPr id="17" name="图片 16" descr="微信截图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A5" w:rsidRPr="00676B0B" w:rsidRDefault="00A249A5" w:rsidP="00676B0B">
      <w:pPr>
        <w:pStyle w:val="a6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676B0B">
        <w:rPr>
          <w:rFonts w:asciiTheme="minorEastAsia" w:eastAsiaTheme="minorEastAsia" w:hAnsiTheme="minorEastAsia" w:hint="eastAsia"/>
          <w:b/>
          <w:bCs/>
          <w:sz w:val="24"/>
          <w:szCs w:val="24"/>
        </w:rPr>
        <w:t>三、直接到款入账流程</w:t>
      </w:r>
    </w:p>
    <w:p w:rsidR="00A249A5" w:rsidRPr="00676B0B" w:rsidRDefault="00A249A5" w:rsidP="00676B0B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 w:hint="eastAsia"/>
          <w:sz w:val="24"/>
          <w:szCs w:val="24"/>
        </w:rPr>
        <w:t>1．进入“科研管理信息系统”后选择“经费入账登记”中的“直接到款入账申请”。</w:t>
      </w:r>
    </w:p>
    <w:p w:rsidR="00A249A5" w:rsidRPr="00676B0B" w:rsidRDefault="00A249A5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586990"/>
            <wp:effectExtent l="19050" t="0" r="2540" b="0"/>
            <wp:docPr id="18" name="图片 17" descr="微信截图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A5" w:rsidRPr="00676B0B" w:rsidRDefault="00A249A5" w:rsidP="00676B0B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 w:hint="eastAsia"/>
          <w:sz w:val="24"/>
          <w:szCs w:val="24"/>
        </w:rPr>
        <w:lastRenderedPageBreak/>
        <w:t>2．弹出下图窗口后，“选择”本次到款的项目。操作如下图。（</w:t>
      </w:r>
      <w:r w:rsidR="00EB218E">
        <w:rPr>
          <w:rFonts w:asciiTheme="minorEastAsia" w:eastAsiaTheme="minorEastAsia" w:hAnsiTheme="minorEastAsia" w:hint="eastAsia"/>
          <w:sz w:val="24"/>
          <w:szCs w:val="24"/>
        </w:rPr>
        <w:t>如</w:t>
      </w:r>
      <w:r w:rsidRPr="00676B0B">
        <w:rPr>
          <w:rFonts w:asciiTheme="minorEastAsia" w:eastAsiaTheme="minorEastAsia" w:hAnsiTheme="minorEastAsia" w:hint="eastAsia"/>
          <w:sz w:val="24"/>
          <w:szCs w:val="24"/>
        </w:rPr>
        <w:t>未立项，请先按</w:t>
      </w:r>
      <w:r w:rsidR="00EB218E">
        <w:rPr>
          <w:rFonts w:asciiTheme="minorEastAsia" w:eastAsiaTheme="minorEastAsia" w:hAnsiTheme="minorEastAsia" w:hint="eastAsia"/>
          <w:sz w:val="24"/>
          <w:szCs w:val="24"/>
        </w:rPr>
        <w:t>科研院</w:t>
      </w:r>
      <w:r w:rsidRPr="00676B0B">
        <w:rPr>
          <w:rFonts w:asciiTheme="minorEastAsia" w:eastAsiaTheme="minorEastAsia" w:hAnsiTheme="minorEastAsia" w:hint="eastAsia"/>
          <w:sz w:val="24"/>
          <w:szCs w:val="24"/>
        </w:rPr>
        <w:t>要求办理相关的科研</w:t>
      </w:r>
      <w:r w:rsidR="00EB218E">
        <w:rPr>
          <w:rFonts w:asciiTheme="minorEastAsia" w:eastAsiaTheme="minorEastAsia" w:hAnsiTheme="minorEastAsia" w:hint="eastAsia"/>
          <w:sz w:val="24"/>
          <w:szCs w:val="24"/>
        </w:rPr>
        <w:t>立项</w:t>
      </w:r>
      <w:r w:rsidRPr="00676B0B">
        <w:rPr>
          <w:rFonts w:asciiTheme="minorEastAsia" w:eastAsiaTheme="minorEastAsia" w:hAnsiTheme="minorEastAsia" w:hint="eastAsia"/>
          <w:sz w:val="24"/>
          <w:szCs w:val="24"/>
        </w:rPr>
        <w:t>登记手续。）如下图。</w:t>
      </w:r>
    </w:p>
    <w:p w:rsidR="00A249A5" w:rsidRPr="00676B0B" w:rsidRDefault="00A249A5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479040"/>
            <wp:effectExtent l="19050" t="0" r="2540" b="0"/>
            <wp:docPr id="19" name="图片 18" descr="微信截图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A5" w:rsidRPr="00676B0B" w:rsidRDefault="00A52B37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637155"/>
            <wp:effectExtent l="19050" t="0" r="2540" b="0"/>
            <wp:docPr id="21" name="图片 20" descr="微信截图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B37" w:rsidRPr="00676B0B" w:rsidRDefault="00A52B37" w:rsidP="00676B0B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 w:hint="eastAsia"/>
          <w:sz w:val="24"/>
          <w:szCs w:val="24"/>
        </w:rPr>
        <w:t>3．按提示要求，填好相关内容后点击“提交审核”后“打印”打印方式同“预开发票申请流程”步骤5。</w:t>
      </w:r>
    </w:p>
    <w:p w:rsidR="00A52B37" w:rsidRPr="00676B0B" w:rsidRDefault="00A52B37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2617470"/>
            <wp:effectExtent l="19050" t="0" r="2540" b="0"/>
            <wp:docPr id="22" name="图片 21" descr="微信截图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B37" w:rsidRPr="00676B0B" w:rsidRDefault="00A52B37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547620"/>
            <wp:effectExtent l="19050" t="0" r="2540" b="0"/>
            <wp:docPr id="23" name="图片 22" descr="微信截图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B37" w:rsidRDefault="00A52B37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76B0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668270"/>
            <wp:effectExtent l="19050" t="0" r="2540" b="0"/>
            <wp:docPr id="24" name="图片 23" descr="微信截图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89" w:rsidRDefault="00565489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565489" w:rsidRDefault="00565489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EB218E" w:rsidRDefault="00EB218E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需要注意的事项：</w:t>
      </w:r>
    </w:p>
    <w:p w:rsidR="00EB218E" w:rsidRPr="006D3983" w:rsidRDefault="00EB218E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1.申请预开票时选择的发票类型，需与对方单位确认，尤其是企业</w:t>
      </w:r>
      <w:r w:rsidR="00A04FB4">
        <w:rPr>
          <w:rFonts w:asciiTheme="minorEastAsia" w:eastAsiaTheme="minorEastAsia" w:hAnsiTheme="minorEastAsia" w:hint="eastAsia"/>
          <w:sz w:val="24"/>
          <w:szCs w:val="24"/>
        </w:rPr>
        <w:t>单位</w:t>
      </w:r>
      <w:r>
        <w:rPr>
          <w:rFonts w:asciiTheme="minorEastAsia" w:eastAsiaTheme="minorEastAsia" w:hAnsiTheme="minorEastAsia" w:hint="eastAsia"/>
          <w:sz w:val="24"/>
          <w:szCs w:val="24"/>
        </w:rPr>
        <w:t>。</w:t>
      </w:r>
      <w:r w:rsidR="006D3983">
        <w:rPr>
          <w:rFonts w:asciiTheme="minorEastAsia" w:eastAsiaTheme="minorEastAsia" w:hAnsiTheme="minorEastAsia" w:hint="eastAsia"/>
          <w:sz w:val="24"/>
          <w:szCs w:val="24"/>
        </w:rPr>
        <w:t>预开发票应承诺款项在一个月内到账。</w:t>
      </w:r>
    </w:p>
    <w:p w:rsidR="004E3F8C" w:rsidRDefault="00A04FB4" w:rsidP="00273EE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2.</w:t>
      </w:r>
      <w:r w:rsidR="00565489">
        <w:rPr>
          <w:rFonts w:asciiTheme="minorEastAsia" w:eastAsiaTheme="minorEastAsia" w:hAnsiTheme="minorEastAsia" w:hint="eastAsia"/>
          <w:sz w:val="24"/>
          <w:szCs w:val="24"/>
        </w:rPr>
        <w:t>横向项目必须开具增值税发票；</w:t>
      </w:r>
      <w:r>
        <w:rPr>
          <w:rFonts w:asciiTheme="minorEastAsia" w:eastAsiaTheme="minorEastAsia" w:hAnsiTheme="minorEastAsia" w:hint="eastAsia"/>
          <w:sz w:val="24"/>
          <w:szCs w:val="24"/>
        </w:rPr>
        <w:t>纵向项目原则上不开增值税发票，如对方需要税票，请先至科研院/社科处审核并在合同上加盖“纵向开税票”章。</w:t>
      </w:r>
    </w:p>
    <w:p w:rsidR="007A4756" w:rsidRDefault="004E3F8C" w:rsidP="00273EE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3.开具</w:t>
      </w:r>
      <w:r w:rsidR="006C452D">
        <w:rPr>
          <w:rFonts w:asciiTheme="minorEastAsia" w:eastAsiaTheme="minorEastAsia" w:hAnsiTheme="minorEastAsia" w:hint="eastAsia"/>
          <w:sz w:val="24"/>
          <w:szCs w:val="24"/>
        </w:rPr>
        <w:t>免税发票需要向科研院申请，待江苏省技术市场认定免税额度后方可</w:t>
      </w:r>
      <w:r>
        <w:rPr>
          <w:rFonts w:asciiTheme="minorEastAsia" w:eastAsiaTheme="minorEastAsia" w:hAnsiTheme="minorEastAsia" w:hint="eastAsia"/>
          <w:sz w:val="24"/>
          <w:szCs w:val="24"/>
        </w:rPr>
        <w:t>开具。</w:t>
      </w:r>
      <w:r w:rsidR="007A4756">
        <w:rPr>
          <w:rFonts w:asciiTheme="minorEastAsia" w:eastAsiaTheme="minorEastAsia" w:hAnsiTheme="minorEastAsia" w:hint="eastAsia"/>
          <w:sz w:val="24"/>
          <w:szCs w:val="24"/>
        </w:rPr>
        <w:t>免税额度认定的具体办理流程请咨询科研院。</w:t>
      </w:r>
    </w:p>
    <w:p w:rsidR="00D718FB" w:rsidRDefault="004E3F8C" w:rsidP="00273EE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4</w:t>
      </w:r>
      <w:r w:rsidR="00D718FB">
        <w:rPr>
          <w:rFonts w:asciiTheme="minorEastAsia" w:eastAsiaTheme="minorEastAsia" w:hAnsiTheme="minorEastAsia" w:hint="eastAsia"/>
          <w:sz w:val="24"/>
          <w:szCs w:val="24"/>
        </w:rPr>
        <w:t>.“冻结项目号”可以填多个项目号；“扣税项目号”必须为横向项目或者99/9H项目。</w:t>
      </w:r>
      <w:r w:rsidR="000C424E">
        <w:rPr>
          <w:rFonts w:asciiTheme="minorEastAsia" w:eastAsiaTheme="minorEastAsia" w:hAnsiTheme="minorEastAsia" w:hint="eastAsia"/>
          <w:sz w:val="24"/>
          <w:szCs w:val="24"/>
        </w:rPr>
        <w:t>若使用其他项目负责人的项目冻结或扣税，需该项目负责人签字。</w:t>
      </w:r>
    </w:p>
    <w:p w:rsidR="00D718FB" w:rsidRDefault="004E3F8C" w:rsidP="00273EE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5</w:t>
      </w:r>
      <w:r w:rsidR="00D718FB">
        <w:rPr>
          <w:rFonts w:asciiTheme="minorEastAsia" w:eastAsiaTheme="minorEastAsia" w:hAnsiTheme="minorEastAsia" w:hint="eastAsia"/>
          <w:sz w:val="24"/>
          <w:szCs w:val="24"/>
        </w:rPr>
        <w:t>.每次办理预开发票及经费入账都必须在科研/</w:t>
      </w:r>
      <w:r w:rsidR="00EA74BC">
        <w:rPr>
          <w:rFonts w:asciiTheme="minorEastAsia" w:eastAsiaTheme="minorEastAsia" w:hAnsiTheme="minorEastAsia" w:hint="eastAsia"/>
          <w:sz w:val="24"/>
          <w:szCs w:val="24"/>
        </w:rPr>
        <w:t>社科系统</w:t>
      </w:r>
      <w:r w:rsidR="00D718FB">
        <w:rPr>
          <w:rFonts w:asciiTheme="minorEastAsia" w:eastAsiaTheme="minorEastAsia" w:hAnsiTheme="minorEastAsia" w:hint="eastAsia"/>
          <w:sz w:val="24"/>
          <w:szCs w:val="24"/>
        </w:rPr>
        <w:t>申请，不得在以前提交过的申请单上修改。</w:t>
      </w:r>
    </w:p>
    <w:p w:rsidR="00565489" w:rsidRDefault="004E3F8C" w:rsidP="00273EE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6</w:t>
      </w:r>
      <w:r w:rsidR="00090640">
        <w:rPr>
          <w:rFonts w:asciiTheme="minorEastAsia" w:eastAsiaTheme="minorEastAsia" w:hAnsiTheme="minorEastAsia" w:hint="eastAsia"/>
          <w:sz w:val="24"/>
          <w:szCs w:val="24"/>
        </w:rPr>
        <w:t>.已开</w:t>
      </w:r>
      <w:r w:rsidR="00273EE0">
        <w:rPr>
          <w:rFonts w:asciiTheme="minorEastAsia" w:eastAsiaTheme="minorEastAsia" w:hAnsiTheme="minorEastAsia" w:hint="eastAsia"/>
          <w:sz w:val="24"/>
          <w:szCs w:val="24"/>
        </w:rPr>
        <w:t>票据</w:t>
      </w:r>
      <w:r w:rsidR="00090640">
        <w:rPr>
          <w:rFonts w:asciiTheme="minorEastAsia" w:eastAsiaTheme="minorEastAsia" w:hAnsiTheme="minorEastAsia" w:hint="eastAsia"/>
          <w:sz w:val="24"/>
          <w:szCs w:val="24"/>
        </w:rPr>
        <w:t>原则上不允许退换。如</w:t>
      </w:r>
      <w:r w:rsidR="00273EE0">
        <w:rPr>
          <w:rFonts w:asciiTheme="minorEastAsia" w:eastAsiaTheme="minorEastAsia" w:hAnsiTheme="minorEastAsia" w:hint="eastAsia"/>
          <w:sz w:val="24"/>
          <w:szCs w:val="24"/>
        </w:rPr>
        <w:t>需</w:t>
      </w:r>
      <w:r w:rsidR="00565489">
        <w:rPr>
          <w:rFonts w:asciiTheme="minorEastAsia" w:eastAsiaTheme="minorEastAsia" w:hAnsiTheme="minorEastAsia" w:hint="eastAsia"/>
          <w:sz w:val="24"/>
          <w:szCs w:val="24"/>
        </w:rPr>
        <w:t>退换票据，</w:t>
      </w:r>
      <w:r w:rsidR="00090640">
        <w:rPr>
          <w:rFonts w:asciiTheme="minorEastAsia" w:eastAsiaTheme="minorEastAsia" w:hAnsiTheme="minorEastAsia" w:hint="eastAsia"/>
          <w:sz w:val="24"/>
          <w:szCs w:val="24"/>
        </w:rPr>
        <w:t>需在财务处官网下载专区下载退换票据</w:t>
      </w:r>
      <w:r w:rsidR="00090640" w:rsidRPr="00E7365B">
        <w:rPr>
          <w:rFonts w:asciiTheme="minorEastAsia" w:eastAsiaTheme="minorEastAsia" w:hAnsiTheme="minorEastAsia" w:hint="eastAsia"/>
          <w:sz w:val="24"/>
          <w:szCs w:val="24"/>
        </w:rPr>
        <w:t>申请表</w:t>
      </w:r>
      <w:r w:rsidR="00565489" w:rsidRPr="00E7365B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CA417E" w:rsidRDefault="004E3F8C" w:rsidP="00273EE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7</w:t>
      </w:r>
      <w:r w:rsidR="00FF3830">
        <w:rPr>
          <w:rFonts w:asciiTheme="minorEastAsia" w:eastAsiaTheme="minorEastAsia" w:hAnsiTheme="minorEastAsia" w:hint="eastAsia"/>
          <w:sz w:val="24"/>
          <w:szCs w:val="24"/>
        </w:rPr>
        <w:t>.</w:t>
      </w:r>
      <w:r w:rsidR="00AA39D6">
        <w:rPr>
          <w:rFonts w:asciiTheme="minorEastAsia" w:eastAsiaTheme="minorEastAsia" w:hAnsiTheme="minorEastAsia" w:hint="eastAsia"/>
          <w:sz w:val="24"/>
          <w:szCs w:val="24"/>
        </w:rPr>
        <w:t>办理科研经费入账时，</w:t>
      </w:r>
      <w:r w:rsidR="00FF3830">
        <w:rPr>
          <w:rFonts w:asciiTheme="minorEastAsia" w:eastAsiaTheme="minorEastAsia" w:hAnsiTheme="minorEastAsia" w:hint="eastAsia"/>
          <w:sz w:val="24"/>
          <w:szCs w:val="24"/>
        </w:rPr>
        <w:t>原则上发票抬头、合同单位、付款单位三者必须一致；如不一致，请对方单位提供相关情况说明并加盖单位公章。</w:t>
      </w:r>
    </w:p>
    <w:p w:rsidR="00273EE0" w:rsidRPr="00E7365B" w:rsidRDefault="00F20394" w:rsidP="00273EE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102" type="#_x0000_t32" style="position:absolute;left:0;text-align:left;margin-left:238.1pt;margin-top:11pt;width:14.8pt;height:0;z-index:251707392" o:connectortype="straight">
            <v:stroke endarrow="block"/>
          </v:shape>
        </w:pict>
      </w: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103" type="#_x0000_t32" style="position:absolute;left:0;text-align:left;margin-left:327.65pt;margin-top:11pt;width:14.8pt;height:0;z-index:251708416" o:connectortype="straight">
            <v:stroke endarrow="block"/>
          </v:shape>
        </w:pict>
      </w:r>
      <w:r w:rsidR="004E3F8C">
        <w:rPr>
          <w:rFonts w:asciiTheme="minorEastAsia" w:eastAsiaTheme="minorEastAsia" w:hAnsiTheme="minorEastAsia" w:hint="eastAsia"/>
          <w:sz w:val="24"/>
          <w:szCs w:val="24"/>
        </w:rPr>
        <w:t>8</w:t>
      </w:r>
      <w:r w:rsidR="006B5620" w:rsidRPr="00E7365B">
        <w:rPr>
          <w:rFonts w:asciiTheme="minorEastAsia" w:eastAsiaTheme="minorEastAsia" w:hAnsiTheme="minorEastAsia" w:hint="eastAsia"/>
          <w:sz w:val="24"/>
          <w:szCs w:val="24"/>
        </w:rPr>
        <w:t>.到款查询方式为：登录财务处综合信息门户   高级财务查询   我的到款查询</w:t>
      </w:r>
      <w:r w:rsidR="00273EE0" w:rsidRPr="00E7365B">
        <w:rPr>
          <w:rFonts w:asciiTheme="minorEastAsia" w:eastAsiaTheme="minorEastAsia" w:hAnsiTheme="minorEastAsia" w:hint="eastAsia"/>
          <w:sz w:val="24"/>
          <w:szCs w:val="24"/>
        </w:rPr>
        <w:t>；或者通过东大财务微信公众号、财务处结算科13</w:t>
      </w:r>
      <w:r w:rsidR="00273EE0" w:rsidRPr="00E7365B">
        <w:rPr>
          <w:rFonts w:asciiTheme="minorEastAsia" w:eastAsiaTheme="minorEastAsia" w:hAnsiTheme="minorEastAsia" w:cs="宋体" w:hint="eastAsia"/>
          <w:sz w:val="24"/>
          <w:szCs w:val="24"/>
        </w:rPr>
        <w:t>号窗口</w:t>
      </w:r>
      <w:r w:rsidR="00273EE0" w:rsidRPr="00E7365B">
        <w:rPr>
          <w:rFonts w:asciiTheme="minorEastAsia" w:eastAsiaTheme="minorEastAsia" w:hAnsiTheme="minorEastAsia" w:hint="eastAsia"/>
          <w:sz w:val="24"/>
          <w:szCs w:val="24"/>
        </w:rPr>
        <w:t>现场查询等方式</w:t>
      </w:r>
      <w:r w:rsidR="00273EE0" w:rsidRPr="00E7365B">
        <w:rPr>
          <w:rFonts w:asciiTheme="minorEastAsia" w:eastAsiaTheme="minorEastAsia" w:hAnsiTheme="minorEastAsia" w:cs="宋体" w:hint="eastAsia"/>
          <w:sz w:val="24"/>
          <w:szCs w:val="24"/>
        </w:rPr>
        <w:t>；</w:t>
      </w:r>
      <w:r w:rsidR="00273EE0" w:rsidRPr="00E7365B">
        <w:rPr>
          <w:rFonts w:asciiTheme="minorEastAsia" w:eastAsiaTheme="minorEastAsia" w:hAnsiTheme="minorEastAsia" w:hint="eastAsia"/>
          <w:sz w:val="24"/>
          <w:szCs w:val="24"/>
        </w:rPr>
        <w:t>到款单上的核销代码即为入账申请时所填的“到款单暂存号”。</w:t>
      </w:r>
    </w:p>
    <w:p w:rsidR="00273EE0" w:rsidRDefault="004E3F8C" w:rsidP="00273EE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9</w:t>
      </w:r>
      <w:r w:rsidR="00273EE0">
        <w:rPr>
          <w:rFonts w:asciiTheme="minorEastAsia" w:eastAsiaTheme="minorEastAsia" w:hAnsiTheme="minorEastAsia" w:hint="eastAsia"/>
          <w:sz w:val="24"/>
          <w:szCs w:val="24"/>
        </w:rPr>
        <w:t>.若出现科研/社科系统无法正常使用等情况，请将浏览器切换至兼容模式，或使用IE浏览器重新登录。</w:t>
      </w:r>
    </w:p>
    <w:p w:rsidR="00273EE0" w:rsidRPr="001A0445" w:rsidRDefault="004E3F8C" w:rsidP="00273EE0">
      <w:pPr>
        <w:spacing w:line="360" w:lineRule="auto"/>
      </w:pPr>
      <w:r>
        <w:rPr>
          <w:rFonts w:asciiTheme="minorEastAsia" w:eastAsiaTheme="minorEastAsia" w:hAnsiTheme="minorEastAsia" w:hint="eastAsia"/>
          <w:sz w:val="24"/>
          <w:szCs w:val="24"/>
        </w:rPr>
        <w:t>10</w:t>
      </w:r>
      <w:r w:rsidR="00273EE0">
        <w:rPr>
          <w:rFonts w:asciiTheme="minorEastAsia" w:eastAsiaTheme="minorEastAsia" w:hAnsiTheme="minorEastAsia" w:hint="eastAsia"/>
          <w:sz w:val="24"/>
          <w:szCs w:val="24"/>
        </w:rPr>
        <w:t>.其他相关问题请咨询五四楼三楼财务处专项科：83792741。</w:t>
      </w:r>
    </w:p>
    <w:p w:rsidR="006B5620" w:rsidRPr="00273EE0" w:rsidRDefault="006B5620" w:rsidP="00273EE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6B5620" w:rsidRPr="006B5620" w:rsidRDefault="006B5620" w:rsidP="00676B0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sectPr w:rsidR="006B5620" w:rsidRPr="006B5620" w:rsidSect="004678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394" w:rsidRDefault="00F20394" w:rsidP="00E522E8">
      <w:r>
        <w:separator/>
      </w:r>
    </w:p>
  </w:endnote>
  <w:endnote w:type="continuationSeparator" w:id="0">
    <w:p w:rsidR="00F20394" w:rsidRDefault="00F20394" w:rsidP="00E52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00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394" w:rsidRDefault="00F20394" w:rsidP="00E522E8">
      <w:r>
        <w:separator/>
      </w:r>
    </w:p>
  </w:footnote>
  <w:footnote w:type="continuationSeparator" w:id="0">
    <w:p w:rsidR="00F20394" w:rsidRDefault="00F20394" w:rsidP="00E522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1E75A4"/>
    <w:multiLevelType w:val="multilevel"/>
    <w:tmpl w:val="EFBCBFA4"/>
    <w:lvl w:ilvl="0">
      <w:start w:val="1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522E8"/>
    <w:rsid w:val="00052F3F"/>
    <w:rsid w:val="00090640"/>
    <w:rsid w:val="000C424E"/>
    <w:rsid w:val="000D4D57"/>
    <w:rsid w:val="000E4F59"/>
    <w:rsid w:val="001D32C2"/>
    <w:rsid w:val="00273EE0"/>
    <w:rsid w:val="002D7C21"/>
    <w:rsid w:val="0031195B"/>
    <w:rsid w:val="003C46E7"/>
    <w:rsid w:val="004327AF"/>
    <w:rsid w:val="00467888"/>
    <w:rsid w:val="004E3F8C"/>
    <w:rsid w:val="00563EDD"/>
    <w:rsid w:val="00565489"/>
    <w:rsid w:val="00676B0B"/>
    <w:rsid w:val="006B5620"/>
    <w:rsid w:val="006C452D"/>
    <w:rsid w:val="006D3983"/>
    <w:rsid w:val="007A4756"/>
    <w:rsid w:val="00840A8E"/>
    <w:rsid w:val="008B5D39"/>
    <w:rsid w:val="008E66C8"/>
    <w:rsid w:val="00936E09"/>
    <w:rsid w:val="0097429E"/>
    <w:rsid w:val="00A04FB4"/>
    <w:rsid w:val="00A249A5"/>
    <w:rsid w:val="00A52B37"/>
    <w:rsid w:val="00A754E2"/>
    <w:rsid w:val="00AA39D6"/>
    <w:rsid w:val="00AA4BD1"/>
    <w:rsid w:val="00B50449"/>
    <w:rsid w:val="00BA5332"/>
    <w:rsid w:val="00C61C03"/>
    <w:rsid w:val="00CA417E"/>
    <w:rsid w:val="00D718FB"/>
    <w:rsid w:val="00DB1883"/>
    <w:rsid w:val="00E236C4"/>
    <w:rsid w:val="00E3327B"/>
    <w:rsid w:val="00E522E8"/>
    <w:rsid w:val="00E7365B"/>
    <w:rsid w:val="00EA74BC"/>
    <w:rsid w:val="00EB218E"/>
    <w:rsid w:val="00F20394"/>
    <w:rsid w:val="00FF059C"/>
    <w:rsid w:val="00FF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102"/>
        <o:r id="V:Rule2" type="connector" idref="#_x0000_s1064"/>
        <o:r id="V:Rule3" type="connector" idref="#_x0000_s1080"/>
        <o:r id="V:Rule4" type="connector" idref="#_x0000_s1095"/>
        <o:r id="V:Rule5" type="connector" idref="#_x0000_s1063"/>
        <o:r id="V:Rule6" type="connector" idref="#_x0000_s1073"/>
        <o:r id="V:Rule7" type="connector" idref="#_x0000_s1079"/>
        <o:r id="V:Rule8" type="connector" idref="#_x0000_s1070"/>
        <o:r id="V:Rule9" type="connector" idref="#_x0000_s1061"/>
        <o:r id="V:Rule10" type="connector" idref="#_x0000_s1103"/>
        <o:r id="V:Rule11" type="connector" idref="#_x0000_s1094"/>
        <o:r id="V:Rule12" type="connector" idref="#_x0000_s1096"/>
        <o:r id="V:Rule13" type="connector" idref="#_x0000_s1092"/>
        <o:r id="V:Rule14" type="connector" idref="#_x0000_s1088"/>
        <o:r id="V:Rule15" type="connector" idref="#_x0000_s1097"/>
        <o:r id="V:Rule16" type="connector" idref="#_x0000_s1062"/>
        <o:r id="V:Rule17" type="connector" idref="#_x0000_s1059"/>
        <o:r id="V:Rule18" type="connector" idref="#_x0000_s1093"/>
        <o:r id="V:Rule19" type="connector" idref="#_x0000_s1091"/>
        <o:r id="V:Rule20" type="connector" idref="#_x0000_s1085"/>
        <o:r id="V:Rule21" type="connector" idref="#_x0000_s1084"/>
        <o:r id="V:Rule22" type="connector" idref="#_x0000_s1090"/>
      </o:rules>
    </o:shapelayout>
  </w:shapeDefaults>
  <w:decimalSymbol w:val="."/>
  <w:listSeparator w:val=","/>
  <w15:docId w15:val="{A7066FD8-37A6-4BA2-8E3C-0F5712171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2E8"/>
    <w:pPr>
      <w:widowControl w:val="0"/>
      <w:jc w:val="both"/>
    </w:pPr>
    <w:rPr>
      <w:rFonts w:ascii="Times New Roman" w:eastAsia="仿宋_GB2312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22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22E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22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22E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522E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522E8"/>
    <w:rPr>
      <w:rFonts w:ascii="Times New Roman" w:eastAsia="仿宋_GB2312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E3327B"/>
    <w:pPr>
      <w:ind w:firstLineChars="200" w:firstLine="420"/>
    </w:pPr>
    <w:rPr>
      <w:rFonts w:ascii="Calibri" w:eastAsia="宋体" w:hAnsi="Calibri" w:cs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57F62-8184-4D7B-953E-85A2729EC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9</Pages>
  <Words>203</Words>
  <Characters>1162</Characters>
  <Application>Microsoft Office Word</Application>
  <DocSecurity>0</DocSecurity>
  <Lines>9</Lines>
  <Paragraphs>2</Paragraphs>
  <ScaleCrop>false</ScaleCrop>
  <Company>微软中国</Company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zhen</cp:lastModifiedBy>
  <cp:revision>24</cp:revision>
  <dcterms:created xsi:type="dcterms:W3CDTF">2018-03-05T00:36:00Z</dcterms:created>
  <dcterms:modified xsi:type="dcterms:W3CDTF">2023-08-08T01:37:00Z</dcterms:modified>
</cp:coreProperties>
</file>