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B2" w:rsidRDefault="00262A7D" w:rsidP="00F24443">
      <w:pPr>
        <w:spacing w:line="570" w:lineRule="exact"/>
        <w:rPr>
          <w:rFonts w:ascii="黑体" w:eastAsia="黑体" w:hAnsi="黑体" w:cs="黑体"/>
          <w:sz w:val="32"/>
          <w:szCs w:val="32"/>
        </w:rPr>
      </w:pPr>
      <w:bookmarkStart w:id="0" w:name="_Hlk75207825"/>
      <w:bookmarkStart w:id="1" w:name="_Hlk75209232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1E5AB2" w:rsidRDefault="00262A7D">
      <w:pPr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年职业教育专业教学资源库验收项目名单</w:t>
      </w:r>
    </w:p>
    <w:tbl>
      <w:tblPr>
        <w:tblpPr w:leftFromText="180" w:rightFromText="180" w:vertAnchor="text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835"/>
        <w:gridCol w:w="4961"/>
        <w:gridCol w:w="2835"/>
      </w:tblGrid>
      <w:tr w:rsidR="001E5AB2">
        <w:trPr>
          <w:trHeight w:val="540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第一批次验收名单（项目完成时间为</w:t>
            </w:r>
            <w:r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  <w:t>2022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月前）</w:t>
            </w:r>
          </w:p>
        </w:tc>
      </w:tr>
      <w:tr w:rsidR="001E5AB2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资源库编号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资源库名称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项目主持单位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项目完成时间</w:t>
            </w:r>
          </w:p>
        </w:tc>
      </w:tr>
      <w:tr w:rsidR="001E5AB2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2018-03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电梯工程技术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中山职业技术学院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杭州职业技术学院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2018-10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药品生产技术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徐州工业职业技术学院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2018-16</w:t>
            </w:r>
          </w:p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2014-2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升）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现代宠物技术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江苏农牧科技职业学院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影视动画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深圳职业技术学院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湖南大众传媒职业技术学院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河北软件职业技术学院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煤化工技术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兰州石化职业技术学院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晋中职业技术学院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宁夏工商职业技术学院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9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肇庆医学高等专科学校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漯河医学高等专科学校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湖北三峡职业技术学院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虚拟现实技术应用（原专业名称：虚拟现实应用技术）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重庆电子工程职业学院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湖南大众传媒职业技术学院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南京信息职业技术学院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土木工程检测技术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陕西铁路工程职业技术学院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贵州交通职业技术学院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全国建材职业教育教学指导委员会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2019-07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智能物流技术（原专业名称：物流信息技术）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湖南现代物流职业技术学院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南京交通职业技术学院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全国物流职业教育教学指导委员会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2020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发电厂及电力系统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重庆电力高等专科学校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郑州电力高等专科学校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湖北水利水电职业技术学院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北京劳动保障职业学院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民族文化传承与创新子库——“一带一路”贸易文化传承与创新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江苏经贸职业技术学院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黎明职业大学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中国商业史学会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建筑室内设计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江西环境工程职业学院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襄阳职业技术学院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安徽工商职业学院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汽车制造与试验技术（原专业名称：汽车制造与装配技术）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湖南工业职业技术学院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芜湖职业技术学院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襄阳职业技术学院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铁道机车运用与维护（原专业名称：铁道机车）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湖南铁道职业技术学院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武汉铁路职业技术学院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吉林铁道职业技术学院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12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供用电技术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广东水利电力职业技术学院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山东电力高等专科学校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重庆水利电力职业技术学院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智慧景区开发与管理（原专业名称：景区开发与管理）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浙江旅游职业学院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太原旅游职业学院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云南旅游职业学院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铁道交通运营管理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南京铁道职业技术学院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西安铁路职业技术学院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湖南铁路科技职业技术学院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10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民族文化传承与创新子库——中华茶文化传承与创新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广西职业技术学院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浙江农业商贸职业学院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湖北三峡职业技术学院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河南农业职业学院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广东食品药品职业学院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民族文化传承与创新子库——陶瓷文化传承与创新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唐山工业职业技术学院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江西陶瓷工艺美术职业技术学院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湖南工艺美术职业学院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汽车电子技术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山东科技职业学院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杭州科技职业技术学院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安徽机电职业技术学院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常州机电职业技术学院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深圳职业技术学院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金华职业技术学院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铁道通信与信息化技术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郑州铁路职业技术学院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北京华晟经世信息技术有限公司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甘肃交通职业技术学院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国际邮轮乘务管理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武汉交通职业学院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浙江交通职业技术学院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福建船政交通职业学院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室内艺术设计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湖南科技职业学院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广西职业技术学院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湖北生态工程职业技术学院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民族文化传承与创新子库——扬州“三把刀”文化及传统技艺传承与创新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江苏旅游职业学院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道路养护与管理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河北交通职业技术学院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四川交通职业技术学院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云南交通职业技术学院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2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无人机应用技术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天津现代职业技术学院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陕西国防工业职业技术学院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大数据技术（原专业名称：计算机信息管理）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武汉软件工程职业学院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江西应用技术职业学院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深圳信息职业技术学院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10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建筑设备工程技术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广东建设职业技术学院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宁波职业技术学院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内蒙古建筑职业技术学院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4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民族文化传承与创新子库——中国丝绸技艺民族文化传承与创新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苏州经贸职业技术学院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成都纺织高等专科学校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江苏工程职业技术学院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7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广州工程技术职业学院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武汉城市职业学院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桂林师范高等专科学校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江西师范高等专科学校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民族文化传承与创新子库——中国戏曲表演艺术传承与创新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河南职业技术学院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-6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北京社会管理职业学院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(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民政部培训中心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)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广东理工职业学院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长沙民政职业技术学院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492"/>
        </w:trPr>
        <w:tc>
          <w:tcPr>
            <w:tcW w:w="138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第二批次验收名单（项目完成时间为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2022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月前）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资源库编号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资源库名称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项目主持单位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项目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完成时间</w:t>
            </w:r>
          </w:p>
        </w:tc>
      </w:tr>
      <w:tr w:rsidR="001E5AB2">
        <w:trPr>
          <w:trHeight w:val="10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助产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岳阳职业技术学院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中国妇幼保健协会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江西卫生职业学院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8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安全技术与管理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重庆工程职业技术学院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湖南安全技术职业学院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北京工业职业技术学院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99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民族文化与传承创新子库——古建保护技艺传承与创新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浙江建设职业技术学院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上海城建职业学院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4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房地产经营与管理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南京工业职业技术大学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浙江建设职业技术学院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内蒙古建筑职业技术学院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冷链物流技术与管理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山东商业职业技术学院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广西职业技术学院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黑龙江农业工程职业学院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建筑智能化工程技术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黑龙江建筑职业技术学院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江苏城乡建设职业学院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重庆电子工程职业学院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广告艺术设计（原专业名称：广告设计与制作）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广东轻工职业技术学院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福州职业技术学院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重庆工业职业技术学院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商务数据分析与应用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无锡商业职业技术学院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北京信息职业技术学院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全国电子商务职业教育教学指导委员会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铁道信号自动控制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柳州铁道职业技术学院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天津铁道职业技术学院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湖南高速铁路职业技术学院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机械设计与制造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佛山职业技术学院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河北石油职业技术大学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宁波职业技术学院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精细化工技术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南京科技职业学院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中国化工教育协会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陕西国防工业职业技术学院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辽宁经济职业技术学院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江苏财经职业技术学院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钢铁智能冶金技术（原专业名称：黑色冶金技术）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山西工程职业学院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河北工业职业技术大学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动物药学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江苏农牧科技职业学院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山东畜牧兽医职业学院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湖北生物科技职业学院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飞行器数字化制造技术（原专业名称：飞行器制造技术）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长沙航空职业技术学院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张家界航空工业职业技术学院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湖北交通职业技术学院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99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智能工程机械运用技术（原专业名称：工程机械运用技术）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广东交通职业技术学院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河南交通职业技术学院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广州铁路职业技术学院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7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建设工程管理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日照职业技术学院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杭州品茗安控信息技术股份有限公司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市政工程技术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辽宁城市建设职业技术学院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内蒙古建筑职业技术学院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杭州科技职业技术学院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现代农业经济管理（原专业名称：农业经济管理）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黑龙江农业经济职业学院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现代文秘（原专业名称：文秘）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浙江金融职业学院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安徽商贸职业技术学院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河南经贸职业学院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9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智能制造装备技术（原专业名称：自动化生产设备应用）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苏州工业职业技术学院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杭州科技职业技术学院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安徽机电职业技术学院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民族文化传承与创新子库——少数民族服装与服饰传承与创新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湖南工艺美术职业学院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成都纺织高等专科学校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湘西民族职业技术学院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港口与航运管理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青岛港湾职业技术学院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珠海城市职业技术学院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智能产品开发与应用（原专业名称：智能终端技术与应用）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济南职业学院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厦门海洋职业技术学院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园林工程技术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潍坊职业学院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宁波城市职业技术学院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7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通风技术与安全管理（原专业名称：矿井通风与安全）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平顶山工业职业技术学院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中国煤炭教育协会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74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关务与外贸服务（原专业名称：报关与国际货运）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天津商务职业学院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全国报关职业教育教学指导委员会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会计信息管理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广东科学技术职业学院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广东交通职业技术学院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湖南财经工业职业技术学院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2019-77</w:t>
            </w:r>
          </w:p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2014-11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升）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国际经济与贸易（原专业名称：国际贸易）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浙江金融职业学院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2019-78</w:t>
            </w:r>
          </w:p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2015-01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升）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新能源类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天津轻工职业技术学院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佛山职业技术学院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酒泉职业技术学院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2019-79</w:t>
            </w:r>
          </w:p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2011-1-2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升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hyperlink r:id="rId8" w:tgtFrame="http://zyk.ouchn.cn/portal/_blank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高速铁路施工与维护（原专业名称为：高速铁道技术）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石家庄铁路职业技术学院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10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2019-80</w:t>
            </w:r>
          </w:p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(2010-11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升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应用电子技术（原专业名称：应用电子）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湖南铁道职业技术学院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2019-81</w:t>
            </w:r>
          </w:p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(2015-16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升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智能焊接技术（原专业名称：焊接技术与自动化）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哈尔滨职业技术学院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常州工程职业技术学院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四川工程职业技术学院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2019-83</w:t>
            </w:r>
          </w:p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(2010-06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升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应用化工技术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河北石油职业技术大学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常州工程职业技术学院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克拉玛依职业技术学院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2019-84</w:t>
            </w:r>
          </w:p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(2012-2-1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升）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畜牧兽医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宁夏职业技术学院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江苏农牧科技职业学院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810"/>
        </w:trPr>
        <w:tc>
          <w:tcPr>
            <w:tcW w:w="138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第三批次验收名单（项目完成时间为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2022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-2022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月）</w:t>
            </w:r>
          </w:p>
        </w:tc>
      </w:tr>
      <w:tr w:rsidR="001E5AB2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资源库编号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资源库名称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项目主持单位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项目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完成时间</w:t>
            </w:r>
          </w:p>
        </w:tc>
      </w:tr>
      <w:tr w:rsidR="001E5AB2">
        <w:trPr>
          <w:trHeight w:val="11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电子产品制造技术（原专业名称：电子制造技术与设备）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江苏电子信息职业学院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南京信息职业技术学院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天津电子信息职业技术学院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8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民族文化传承与创新子库——徽派技艺传承与创新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安徽工商职业学院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安徽机电职业技术学院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合肥职业技术学院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10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空中乘务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西安航空职业技术学院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长沙航空职业技术学院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武汉职业技术学院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民族文化传承与创新子库——中国烙画艺术传承与创新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河北工业职业技术学院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金华职业技术学院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化妆品技术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湖南化工职业技术学院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广东食品药品职业学院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广东轻工职业技术学院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汽车智能技术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湖南汽车工程职业学院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芜湖职业技术学院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中小企业创业与经营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福建信息职业技术学院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宁德职业技术学院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泉州轻工职业学院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9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大数据与财务管理（原专业名称：财务管理）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许昌职业技术学院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义乌工商职业技术学院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湖南商务职业技术学院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口腔医学技术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淄博职业学院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聊城职业技术学院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潍坊护理职业学院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畜禽智能化养殖（原专业名称：畜牧工程技术）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山东畜牧兽医职业学院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苏州农业职业技术学院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湖南机电职业技术学院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智能交通技术（原专业名称：智能交通技术运用）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陕西交通职业技术学院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安徽交通职业技术学院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陕西国防工业职业技术学院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9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10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石油化工技术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东营职业学院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扬州工业职业技术学院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延安职业技术学院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环境艺术设计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温州职业技术学院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济南职业学院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天津轻工职业技术学院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9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视觉传达设计（原专业名称视觉传播设计与制作）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长沙民政职业技术学院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苏州工艺美术职业技术学院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上海工艺美术职业学院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有色金属智能冶金技术（原专业名称：有色冶金技术）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昆明冶金高等专科学校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有色金属工业人才中心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  <w:tr w:rsidR="001E5AB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2019-82</w:t>
            </w:r>
          </w:p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(2012-2-2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升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轮机工程技术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南通航运职业技术学院</w:t>
            </w:r>
          </w:p>
          <w:p w:rsidR="001E5AB2" w:rsidRDefault="00262A7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福建船政交通职业学院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B2" w:rsidRDefault="00262A7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月</w:t>
            </w:r>
          </w:p>
        </w:tc>
      </w:tr>
    </w:tbl>
    <w:p w:rsidR="001E5AB2" w:rsidRDefault="001E5AB2">
      <w:pPr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</w:p>
    <w:p w:rsidR="001E5AB2" w:rsidRDefault="001E5AB2">
      <w:pPr>
        <w:rPr>
          <w:rFonts w:ascii="仿宋_GB2312" w:eastAsia="仿宋_GB2312"/>
          <w:sz w:val="24"/>
          <w:szCs w:val="24"/>
        </w:rPr>
      </w:pPr>
    </w:p>
    <w:p w:rsidR="001E5AB2" w:rsidRDefault="001E5AB2">
      <w:pPr>
        <w:rPr>
          <w:rFonts w:ascii="黑体" w:eastAsia="黑体" w:hAnsi="黑体" w:cs="黑体"/>
          <w:sz w:val="32"/>
          <w:szCs w:val="32"/>
        </w:rPr>
      </w:pPr>
      <w:bookmarkStart w:id="2" w:name="_Hlk75208908"/>
      <w:bookmarkEnd w:id="0"/>
      <w:bookmarkEnd w:id="1"/>
    </w:p>
    <w:p w:rsidR="001E5AB2" w:rsidRDefault="001E5AB2">
      <w:pPr>
        <w:rPr>
          <w:rFonts w:ascii="黑体" w:eastAsia="黑体" w:hAnsi="黑体" w:cs="黑体"/>
          <w:sz w:val="32"/>
          <w:szCs w:val="32"/>
        </w:rPr>
      </w:pPr>
    </w:p>
    <w:p w:rsidR="001E5AB2" w:rsidRDefault="001E5AB2">
      <w:pPr>
        <w:rPr>
          <w:rFonts w:ascii="黑体" w:eastAsia="黑体" w:hAnsi="黑体" w:cs="黑体"/>
          <w:sz w:val="32"/>
          <w:szCs w:val="32"/>
        </w:rPr>
      </w:pPr>
    </w:p>
    <w:p w:rsidR="001E5AB2" w:rsidRDefault="001E5AB2">
      <w:pPr>
        <w:rPr>
          <w:rFonts w:ascii="黑体" w:eastAsia="黑体" w:hAnsi="黑体" w:cs="黑体"/>
          <w:sz w:val="32"/>
          <w:szCs w:val="32"/>
        </w:rPr>
      </w:pPr>
    </w:p>
    <w:p w:rsidR="001E5AB2" w:rsidRDefault="001E5AB2">
      <w:pPr>
        <w:rPr>
          <w:rFonts w:ascii="黑体" w:eastAsia="黑体" w:hAnsi="黑体" w:cs="黑体"/>
          <w:sz w:val="32"/>
          <w:szCs w:val="32"/>
        </w:rPr>
      </w:pPr>
    </w:p>
    <w:p w:rsidR="001E5AB2" w:rsidRDefault="001E5AB2">
      <w:pPr>
        <w:rPr>
          <w:rFonts w:ascii="黑体" w:eastAsia="黑体" w:hAnsi="黑体" w:cs="黑体"/>
          <w:sz w:val="32"/>
          <w:szCs w:val="32"/>
        </w:rPr>
      </w:pPr>
    </w:p>
    <w:p w:rsidR="001E5AB2" w:rsidRDefault="001E5AB2">
      <w:pPr>
        <w:rPr>
          <w:rFonts w:ascii="黑体" w:eastAsia="黑体" w:hAnsi="黑体" w:cs="黑体"/>
          <w:sz w:val="32"/>
          <w:szCs w:val="32"/>
        </w:rPr>
      </w:pPr>
      <w:bookmarkStart w:id="3" w:name="_GoBack"/>
      <w:bookmarkEnd w:id="2"/>
      <w:bookmarkEnd w:id="3"/>
    </w:p>
    <w:sectPr w:rsidR="001E5AB2" w:rsidSect="00F24443">
      <w:pgSz w:w="16838" w:h="11906" w:orient="landscape"/>
      <w:pgMar w:top="1588" w:right="1814" w:bottom="158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7D" w:rsidRDefault="00262A7D">
      <w:r>
        <w:separator/>
      </w:r>
    </w:p>
  </w:endnote>
  <w:endnote w:type="continuationSeparator" w:id="0">
    <w:p w:rsidR="00262A7D" w:rsidRDefault="0026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7D" w:rsidRDefault="00262A7D">
      <w:r>
        <w:separator/>
      </w:r>
    </w:p>
  </w:footnote>
  <w:footnote w:type="continuationSeparator" w:id="0">
    <w:p w:rsidR="00262A7D" w:rsidRDefault="0026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1524"/>
    <w:multiLevelType w:val="multilevel"/>
    <w:tmpl w:val="29B11524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6E216C"/>
    <w:multiLevelType w:val="multilevel"/>
    <w:tmpl w:val="306E216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3719C7"/>
    <w:multiLevelType w:val="multilevel"/>
    <w:tmpl w:val="453719C7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DD60F3"/>
    <w:multiLevelType w:val="multilevel"/>
    <w:tmpl w:val="49DD60F3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1E34F6"/>
    <w:multiLevelType w:val="multilevel"/>
    <w:tmpl w:val="4A1E34F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8464EC"/>
    <w:multiLevelType w:val="multilevel"/>
    <w:tmpl w:val="558464E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417A97"/>
    <w:multiLevelType w:val="multilevel"/>
    <w:tmpl w:val="5F417A97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E60D6C"/>
    <w:multiLevelType w:val="multilevel"/>
    <w:tmpl w:val="77E60D6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615897"/>
    <w:multiLevelType w:val="multilevel"/>
    <w:tmpl w:val="7961589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093CC2"/>
    <w:multiLevelType w:val="multilevel"/>
    <w:tmpl w:val="7C093CC2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5MzIxY2ZjZTU2OTkyOWViNWU5NjFiMjNhNzhiZmYifQ=="/>
  </w:docVars>
  <w:rsids>
    <w:rsidRoot w:val="00940772"/>
    <w:rsid w:val="000225F4"/>
    <w:rsid w:val="0003772F"/>
    <w:rsid w:val="00043C5A"/>
    <w:rsid w:val="000741C9"/>
    <w:rsid w:val="00085E3B"/>
    <w:rsid w:val="000A22F1"/>
    <w:rsid w:val="000B5612"/>
    <w:rsid w:val="000B5BEE"/>
    <w:rsid w:val="000C0BE9"/>
    <w:rsid w:val="000E371C"/>
    <w:rsid w:val="000F1F54"/>
    <w:rsid w:val="00112A5B"/>
    <w:rsid w:val="00121F0B"/>
    <w:rsid w:val="00125C98"/>
    <w:rsid w:val="0017383B"/>
    <w:rsid w:val="001738AB"/>
    <w:rsid w:val="001806AE"/>
    <w:rsid w:val="001821C9"/>
    <w:rsid w:val="00197FC0"/>
    <w:rsid w:val="001A7C09"/>
    <w:rsid w:val="001B2D13"/>
    <w:rsid w:val="001D0C1C"/>
    <w:rsid w:val="001D793F"/>
    <w:rsid w:val="001E5AB2"/>
    <w:rsid w:val="001F36E9"/>
    <w:rsid w:val="00203937"/>
    <w:rsid w:val="002262AF"/>
    <w:rsid w:val="0023276B"/>
    <w:rsid w:val="00252D1B"/>
    <w:rsid w:val="002576D6"/>
    <w:rsid w:val="00262A7D"/>
    <w:rsid w:val="00275829"/>
    <w:rsid w:val="00284242"/>
    <w:rsid w:val="002E59A1"/>
    <w:rsid w:val="002F52D8"/>
    <w:rsid w:val="002F77CA"/>
    <w:rsid w:val="0031148E"/>
    <w:rsid w:val="00340DA8"/>
    <w:rsid w:val="00362C4E"/>
    <w:rsid w:val="00380CD4"/>
    <w:rsid w:val="00386EE7"/>
    <w:rsid w:val="003C0A31"/>
    <w:rsid w:val="003D2DB8"/>
    <w:rsid w:val="003D3C79"/>
    <w:rsid w:val="003F08FB"/>
    <w:rsid w:val="003F4BA6"/>
    <w:rsid w:val="00411BA4"/>
    <w:rsid w:val="004177A6"/>
    <w:rsid w:val="004466B4"/>
    <w:rsid w:val="00474E92"/>
    <w:rsid w:val="004A3ADD"/>
    <w:rsid w:val="004D7D30"/>
    <w:rsid w:val="004F1996"/>
    <w:rsid w:val="00510132"/>
    <w:rsid w:val="005337AC"/>
    <w:rsid w:val="005939B2"/>
    <w:rsid w:val="00594446"/>
    <w:rsid w:val="005C0C12"/>
    <w:rsid w:val="005C36EB"/>
    <w:rsid w:val="005D4305"/>
    <w:rsid w:val="005E1FD3"/>
    <w:rsid w:val="005E6EC0"/>
    <w:rsid w:val="005F36E7"/>
    <w:rsid w:val="00604A63"/>
    <w:rsid w:val="00625CFC"/>
    <w:rsid w:val="0063684D"/>
    <w:rsid w:val="006410CA"/>
    <w:rsid w:val="006544EA"/>
    <w:rsid w:val="00671F97"/>
    <w:rsid w:val="00682060"/>
    <w:rsid w:val="006A59AE"/>
    <w:rsid w:val="006A5F2D"/>
    <w:rsid w:val="006E1417"/>
    <w:rsid w:val="006E3596"/>
    <w:rsid w:val="006E626D"/>
    <w:rsid w:val="00715AC5"/>
    <w:rsid w:val="00715F52"/>
    <w:rsid w:val="007547E3"/>
    <w:rsid w:val="007719DB"/>
    <w:rsid w:val="00772D8A"/>
    <w:rsid w:val="0078321A"/>
    <w:rsid w:val="00791653"/>
    <w:rsid w:val="00793D4E"/>
    <w:rsid w:val="007A1145"/>
    <w:rsid w:val="007A6C0E"/>
    <w:rsid w:val="007B1068"/>
    <w:rsid w:val="007C5442"/>
    <w:rsid w:val="00803D45"/>
    <w:rsid w:val="00823196"/>
    <w:rsid w:val="008438EE"/>
    <w:rsid w:val="00857966"/>
    <w:rsid w:val="008667DB"/>
    <w:rsid w:val="00872548"/>
    <w:rsid w:val="00896F1A"/>
    <w:rsid w:val="008A7081"/>
    <w:rsid w:val="008A7F18"/>
    <w:rsid w:val="008B6EBB"/>
    <w:rsid w:val="008C1C9F"/>
    <w:rsid w:val="008E0360"/>
    <w:rsid w:val="008E425F"/>
    <w:rsid w:val="008F4AA6"/>
    <w:rsid w:val="00901263"/>
    <w:rsid w:val="009222B2"/>
    <w:rsid w:val="00927C70"/>
    <w:rsid w:val="00940772"/>
    <w:rsid w:val="00957B79"/>
    <w:rsid w:val="009740D8"/>
    <w:rsid w:val="009834BE"/>
    <w:rsid w:val="00986EB0"/>
    <w:rsid w:val="009C05F8"/>
    <w:rsid w:val="009C476A"/>
    <w:rsid w:val="009F0394"/>
    <w:rsid w:val="009F0FBB"/>
    <w:rsid w:val="009F502C"/>
    <w:rsid w:val="00A17892"/>
    <w:rsid w:val="00A50FC5"/>
    <w:rsid w:val="00A613FC"/>
    <w:rsid w:val="00A672A5"/>
    <w:rsid w:val="00A9428A"/>
    <w:rsid w:val="00AE44B0"/>
    <w:rsid w:val="00AF3800"/>
    <w:rsid w:val="00AF7133"/>
    <w:rsid w:val="00B33B9D"/>
    <w:rsid w:val="00B431CC"/>
    <w:rsid w:val="00B620CE"/>
    <w:rsid w:val="00B678BF"/>
    <w:rsid w:val="00B67E25"/>
    <w:rsid w:val="00B879DC"/>
    <w:rsid w:val="00BF0DDD"/>
    <w:rsid w:val="00BF1961"/>
    <w:rsid w:val="00BF54EC"/>
    <w:rsid w:val="00C735CE"/>
    <w:rsid w:val="00CA156B"/>
    <w:rsid w:val="00CB7199"/>
    <w:rsid w:val="00CC5043"/>
    <w:rsid w:val="00CE39B1"/>
    <w:rsid w:val="00D0563A"/>
    <w:rsid w:val="00D217A2"/>
    <w:rsid w:val="00D70F3F"/>
    <w:rsid w:val="00D7137A"/>
    <w:rsid w:val="00D73EA3"/>
    <w:rsid w:val="00D757BE"/>
    <w:rsid w:val="00D84827"/>
    <w:rsid w:val="00DC626A"/>
    <w:rsid w:val="00DE0FD4"/>
    <w:rsid w:val="00E067F3"/>
    <w:rsid w:val="00E17358"/>
    <w:rsid w:val="00E203AF"/>
    <w:rsid w:val="00E569F0"/>
    <w:rsid w:val="00E6346D"/>
    <w:rsid w:val="00E948D6"/>
    <w:rsid w:val="00E96391"/>
    <w:rsid w:val="00EA37A4"/>
    <w:rsid w:val="00EC0147"/>
    <w:rsid w:val="00ED2CB4"/>
    <w:rsid w:val="00EE1EAD"/>
    <w:rsid w:val="00EF043B"/>
    <w:rsid w:val="00F016E3"/>
    <w:rsid w:val="00F0252B"/>
    <w:rsid w:val="00F24443"/>
    <w:rsid w:val="00F24894"/>
    <w:rsid w:val="00F5594D"/>
    <w:rsid w:val="00F847FA"/>
    <w:rsid w:val="00FA3CEF"/>
    <w:rsid w:val="00FB66EE"/>
    <w:rsid w:val="00FD6073"/>
    <w:rsid w:val="00FF0ADC"/>
    <w:rsid w:val="00FF73BD"/>
    <w:rsid w:val="0A882A73"/>
    <w:rsid w:val="0C877C22"/>
    <w:rsid w:val="0DC5350A"/>
    <w:rsid w:val="17F026FE"/>
    <w:rsid w:val="19E07920"/>
    <w:rsid w:val="22B83CAC"/>
    <w:rsid w:val="24022A50"/>
    <w:rsid w:val="281B4A4E"/>
    <w:rsid w:val="2AE72C20"/>
    <w:rsid w:val="344126AB"/>
    <w:rsid w:val="3D577A2C"/>
    <w:rsid w:val="3F02662C"/>
    <w:rsid w:val="4402153D"/>
    <w:rsid w:val="44C62C88"/>
    <w:rsid w:val="469B34CB"/>
    <w:rsid w:val="473C7562"/>
    <w:rsid w:val="48D506E5"/>
    <w:rsid w:val="4D8666E1"/>
    <w:rsid w:val="4EC40761"/>
    <w:rsid w:val="532A6D95"/>
    <w:rsid w:val="53B22D9F"/>
    <w:rsid w:val="5738626C"/>
    <w:rsid w:val="5E0E78D7"/>
    <w:rsid w:val="5E4B09E4"/>
    <w:rsid w:val="5F742E0C"/>
    <w:rsid w:val="600D6666"/>
    <w:rsid w:val="615E2FED"/>
    <w:rsid w:val="64FC286A"/>
    <w:rsid w:val="66FF5FA4"/>
    <w:rsid w:val="67A46E76"/>
    <w:rsid w:val="694B278E"/>
    <w:rsid w:val="6A63591B"/>
    <w:rsid w:val="6BC013F9"/>
    <w:rsid w:val="6CEF3EB1"/>
    <w:rsid w:val="740856CD"/>
    <w:rsid w:val="74BF2E82"/>
    <w:rsid w:val="7CB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0625C"/>
  <w15:docId w15:val="{53630ED8-1182-4A59-AA6E-A6C63AB4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basedOn w:val="a0"/>
    <w:uiPriority w:val="22"/>
    <w:qFormat/>
    <w:rPr>
      <w:b/>
    </w:rPr>
  </w:style>
  <w:style w:type="character" w:styleId="af1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f2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4">
    <w:name w:val="footnote reference"/>
    <w:uiPriority w:val="99"/>
    <w:unhideWhenUsed/>
    <w:qFormat/>
    <w:rPr>
      <w:vertAlign w:val="superscript"/>
    </w:rPr>
  </w:style>
  <w:style w:type="table" w:styleId="af5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软雅黑 Light" w:eastAsia="宋体" w:hAnsi="微软雅黑 Light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软雅黑 Light" w:eastAsia="宋体" w:hAnsi="微软雅黑 Light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软雅黑 Light" w:eastAsia="宋体" w:hAnsi="微软雅黑 Light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ae">
    <w:name w:val="脚注文本 字符"/>
    <w:basedOn w:val="a0"/>
    <w:link w:val="ad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e.com.cn/gstdj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883</Words>
  <Characters>5038</Characters>
  <Application>Microsoft Office Word</Application>
  <DocSecurity>0</DocSecurity>
  <Lines>41</Lines>
  <Paragraphs>11</Paragraphs>
  <ScaleCrop>false</ScaleCrop>
  <Company>Company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User</cp:lastModifiedBy>
  <cp:revision>2</cp:revision>
  <cp:lastPrinted>2022-08-29T02:41:00Z</cp:lastPrinted>
  <dcterms:created xsi:type="dcterms:W3CDTF">2022-08-29T08:37:00Z</dcterms:created>
  <dcterms:modified xsi:type="dcterms:W3CDTF">2022-08-29T08:37:00Z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ICV">
    <vt:lpwstr>60F3666E74C34E86876E1D74B7D51CB2</vt:lpwstr>
  </property>
</Properties>
</file>