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58" w:rsidRDefault="00A80458" w:rsidP="00A80458">
      <w:pPr>
        <w:spacing w:beforeLines="100" w:before="312"/>
        <w:jc w:val="center"/>
        <w:rPr>
          <w:rFonts w:eastAsia="黑体"/>
          <w:sz w:val="28"/>
          <w:szCs w:val="28"/>
        </w:rPr>
      </w:pPr>
      <w:bookmarkStart w:id="0" w:name="_GoBack"/>
      <w:r>
        <w:rPr>
          <w:rFonts w:eastAsia="黑体"/>
          <w:sz w:val="28"/>
          <w:szCs w:val="28"/>
        </w:rPr>
        <w:t>表</w:t>
      </w:r>
      <w:r>
        <w:rPr>
          <w:rFonts w:eastAsia="黑体"/>
          <w:sz w:val="28"/>
          <w:szCs w:val="28"/>
        </w:rPr>
        <w:t xml:space="preserve">1 </w:t>
      </w:r>
      <w:r>
        <w:rPr>
          <w:rFonts w:eastAsia="黑体"/>
          <w:sz w:val="28"/>
          <w:szCs w:val="28"/>
        </w:rPr>
        <w:t>辽宁省</w:t>
      </w:r>
      <w:r>
        <w:rPr>
          <w:rFonts w:eastAsia="黑体"/>
          <w:sz w:val="28"/>
          <w:szCs w:val="28"/>
        </w:rPr>
        <w:t>4</w:t>
      </w:r>
      <w:r>
        <w:rPr>
          <w:rFonts w:eastAsia="黑体"/>
          <w:sz w:val="28"/>
          <w:szCs w:val="28"/>
        </w:rPr>
        <w:t>个县义务教育学校办学基本标准达标情况表</w:t>
      </w:r>
    </w:p>
    <w:tbl>
      <w:tblPr>
        <w:tblW w:w="147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36"/>
        <w:gridCol w:w="851"/>
        <w:gridCol w:w="610"/>
        <w:gridCol w:w="1148"/>
        <w:gridCol w:w="874"/>
        <w:gridCol w:w="1100"/>
        <w:gridCol w:w="629"/>
        <w:gridCol w:w="672"/>
        <w:gridCol w:w="840"/>
        <w:gridCol w:w="966"/>
        <w:gridCol w:w="714"/>
        <w:gridCol w:w="714"/>
        <w:gridCol w:w="952"/>
        <w:gridCol w:w="657"/>
        <w:gridCol w:w="798"/>
        <w:gridCol w:w="1008"/>
        <w:gridCol w:w="742"/>
      </w:tblGrid>
      <w:tr w:rsidR="00A80458" w:rsidTr="0065152F">
        <w:trPr>
          <w:trHeight w:val="1243"/>
          <w:tblHeader/>
          <w:jc w:val="center"/>
        </w:trPr>
        <w:tc>
          <w:tcPr>
            <w:tcW w:w="533" w:type="dxa"/>
            <w:vMerge w:val="restart"/>
            <w:vAlign w:val="center"/>
          </w:tcPr>
          <w:bookmarkEnd w:id="0"/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36" w:type="dxa"/>
            <w:vMerge w:val="restart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51" w:type="dxa"/>
            <w:vMerge w:val="restart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610" w:type="dxa"/>
            <w:vMerge w:val="restart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148" w:type="dxa"/>
            <w:vMerge w:val="restart"/>
            <w:tcBorders>
              <w:tl2br w:val="single" w:sz="4" w:space="0" w:color="31849B"/>
            </w:tcBorders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A80458" w:rsidRDefault="00A80458" w:rsidP="0065152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A80458" w:rsidRDefault="00A80458" w:rsidP="0065152F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874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生均校舍建筑面积</w:t>
            </w:r>
          </w:p>
        </w:tc>
        <w:tc>
          <w:tcPr>
            <w:tcW w:w="1100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理化生实验室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b/>
                <w:bCs/>
                <w:sz w:val="20"/>
                <w:szCs w:val="20"/>
              </w:rPr>
              <w:t>小学科学实验室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音乐</w:t>
            </w:r>
          </w:p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教室</w:t>
            </w:r>
          </w:p>
        </w:tc>
        <w:tc>
          <w:tcPr>
            <w:tcW w:w="672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美术</w:t>
            </w:r>
          </w:p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教室</w:t>
            </w:r>
          </w:p>
        </w:tc>
        <w:tc>
          <w:tcPr>
            <w:tcW w:w="840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综合实践活动室科技教室</w:t>
            </w:r>
          </w:p>
        </w:tc>
        <w:tc>
          <w:tcPr>
            <w:tcW w:w="966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每百名学生拥有计算机台数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生均图书册</w:t>
            </w:r>
            <w:proofErr w:type="gramEnd"/>
            <w:r>
              <w:rPr>
                <w:b/>
                <w:bCs/>
                <w:sz w:val="20"/>
                <w:szCs w:val="20"/>
              </w:rPr>
              <w:t>数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心理咨询室</w:t>
            </w:r>
          </w:p>
        </w:tc>
        <w:tc>
          <w:tcPr>
            <w:tcW w:w="952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校园计算机网络接入传输率</w:t>
            </w:r>
          </w:p>
        </w:tc>
        <w:tc>
          <w:tcPr>
            <w:tcW w:w="657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安防</w:t>
            </w:r>
          </w:p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监控</w:t>
            </w:r>
          </w:p>
        </w:tc>
        <w:tc>
          <w:tcPr>
            <w:tcW w:w="798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职生比</w:t>
            </w:r>
            <w:proofErr w:type="gramEnd"/>
          </w:p>
        </w:tc>
        <w:tc>
          <w:tcPr>
            <w:tcW w:w="1008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高于规定学历教师比例</w:t>
            </w:r>
          </w:p>
        </w:tc>
        <w:tc>
          <w:tcPr>
            <w:tcW w:w="742" w:type="dxa"/>
            <w:vMerge w:val="restart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综合评估</w:t>
            </w:r>
          </w:p>
        </w:tc>
      </w:tr>
      <w:tr w:rsidR="00A80458" w:rsidTr="0065152F">
        <w:trPr>
          <w:trHeight w:val="399"/>
          <w:tblHeader/>
          <w:jc w:val="center"/>
        </w:trPr>
        <w:tc>
          <w:tcPr>
            <w:tcW w:w="533" w:type="dxa"/>
            <w:vMerge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1100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629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672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840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66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52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657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798" w:type="dxa"/>
            <w:vAlign w:val="center"/>
          </w:tcPr>
          <w:p w:rsidR="00A80458" w:rsidRDefault="00A80458" w:rsidP="0065152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L11</w:t>
            </w:r>
          </w:p>
        </w:tc>
        <w:tc>
          <w:tcPr>
            <w:tcW w:w="1008" w:type="dxa"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L12</w:t>
            </w:r>
          </w:p>
        </w:tc>
        <w:tc>
          <w:tcPr>
            <w:tcW w:w="742" w:type="dxa"/>
            <w:vMerge/>
            <w:vAlign w:val="center"/>
          </w:tcPr>
          <w:p w:rsidR="00A80458" w:rsidRDefault="00A80458" w:rsidP="0065152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岫岩满族自治县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7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0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7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辽阳市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灯塔市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7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74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0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29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7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6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952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657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79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100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74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7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74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74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辽阳市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辽阳县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7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74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0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29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0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6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57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00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74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7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74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0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00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42" w:type="dxa"/>
            <w:vAlign w:val="center"/>
          </w:tcPr>
          <w:p w:rsidR="00A80458" w:rsidRDefault="00A80458" w:rsidP="006515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0"/>
                <w:sz w:val="20"/>
                <w:szCs w:val="20"/>
              </w:rPr>
              <w:t>南票区</w:t>
            </w:r>
            <w:proofErr w:type="gramEnd"/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7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7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00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9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52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657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9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00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742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7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A80458" w:rsidRDefault="00A80458" w:rsidP="0065152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80458" w:rsidTr="0065152F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80458" w:rsidRDefault="00A80458" w:rsidP="0065152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7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2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7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A80458" w:rsidRDefault="00A80458" w:rsidP="0065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E76E80" w:rsidRDefault="00A80458"/>
    <w:sectPr w:rsidR="00E76E80" w:rsidSect="00A804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58"/>
    <w:rsid w:val="0010107E"/>
    <w:rsid w:val="00494EC8"/>
    <w:rsid w:val="00A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CHINA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2019-09-27T06:43:00Z</dcterms:created>
  <dcterms:modified xsi:type="dcterms:W3CDTF">2019-09-27T06:44:00Z</dcterms:modified>
</cp:coreProperties>
</file>