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245" w:rsidRDefault="00904245" w:rsidP="00904245">
      <w:pPr>
        <w:spacing w:line="560" w:lineRule="exact"/>
        <w:rPr>
          <w:rFonts w:ascii="仿宋_GB2312" w:eastAsia="仿宋_GB2312" w:hint="eastAsia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附：</w:t>
      </w:r>
    </w:p>
    <w:p w:rsidR="00904245" w:rsidRDefault="00904245" w:rsidP="00904245">
      <w:pPr>
        <w:jc w:val="center"/>
        <w:rPr>
          <w:rFonts w:ascii="方正小标宋简体" w:eastAsia="方正小标宋简体" w:hAnsi="宋体"/>
          <w:b/>
          <w:bCs/>
        </w:rPr>
      </w:pPr>
      <w:r>
        <w:rPr>
          <w:rFonts w:ascii="方正小标宋简体" w:eastAsia="方正小标宋简体" w:hAnsi="宋体" w:cs="方正小标宋简体" w:hint="eastAsia"/>
          <w:b/>
          <w:bCs/>
          <w:sz w:val="36"/>
          <w:szCs w:val="36"/>
        </w:rPr>
        <w:t>语言文字工作督导评估指标体系框架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1134"/>
        <w:gridCol w:w="6945"/>
      </w:tblGrid>
      <w:tr w:rsidR="00904245" w:rsidTr="00C02285">
        <w:tc>
          <w:tcPr>
            <w:tcW w:w="1101" w:type="dxa"/>
            <w:vAlign w:val="center"/>
          </w:tcPr>
          <w:p w:rsidR="00904245" w:rsidRDefault="00904245" w:rsidP="00C02285">
            <w:pPr>
              <w:spacing w:line="360" w:lineRule="exact"/>
              <w:jc w:val="center"/>
              <w:rPr>
                <w:rFonts w:ascii="黑体" w:eastAsia="黑体" w:hAnsi="华文仿宋"/>
                <w:kern w:val="0"/>
              </w:rPr>
            </w:pPr>
            <w:r>
              <w:rPr>
                <w:rFonts w:ascii="黑体" w:eastAsia="黑体" w:hAnsi="华文仿宋" w:cs="黑体" w:hint="eastAsia"/>
                <w:kern w:val="0"/>
              </w:rPr>
              <w:t>一级指标</w:t>
            </w:r>
          </w:p>
        </w:tc>
        <w:tc>
          <w:tcPr>
            <w:tcW w:w="1134" w:type="dxa"/>
            <w:vAlign w:val="center"/>
          </w:tcPr>
          <w:p w:rsidR="00904245" w:rsidRDefault="00904245" w:rsidP="00C02285">
            <w:pPr>
              <w:spacing w:line="360" w:lineRule="exact"/>
              <w:jc w:val="center"/>
              <w:rPr>
                <w:rFonts w:ascii="黑体" w:eastAsia="黑体" w:hAnsi="华文仿宋"/>
                <w:kern w:val="0"/>
              </w:rPr>
            </w:pPr>
            <w:r>
              <w:rPr>
                <w:rFonts w:ascii="黑体" w:eastAsia="黑体" w:hAnsi="华文仿宋" w:cs="黑体" w:hint="eastAsia"/>
                <w:kern w:val="0"/>
              </w:rPr>
              <w:t>二级指标</w:t>
            </w:r>
          </w:p>
        </w:tc>
        <w:tc>
          <w:tcPr>
            <w:tcW w:w="6945" w:type="dxa"/>
            <w:vAlign w:val="center"/>
          </w:tcPr>
          <w:p w:rsidR="00904245" w:rsidRDefault="00904245" w:rsidP="00C02285">
            <w:pPr>
              <w:spacing w:line="360" w:lineRule="exact"/>
              <w:jc w:val="center"/>
              <w:rPr>
                <w:rFonts w:ascii="黑体" w:eastAsia="黑体" w:hAnsi="华文仿宋"/>
                <w:kern w:val="0"/>
              </w:rPr>
            </w:pPr>
            <w:r>
              <w:rPr>
                <w:rFonts w:ascii="黑体" w:eastAsia="黑体" w:hAnsi="华文仿宋" w:cs="黑体" w:hint="eastAsia"/>
                <w:kern w:val="0"/>
              </w:rPr>
              <w:t>考核要点</w:t>
            </w:r>
          </w:p>
        </w:tc>
      </w:tr>
      <w:tr w:rsidR="00904245" w:rsidTr="00C02285">
        <w:tc>
          <w:tcPr>
            <w:tcW w:w="1101" w:type="dxa"/>
            <w:vMerge w:val="restart"/>
            <w:vAlign w:val="center"/>
          </w:tcPr>
          <w:p w:rsidR="00904245" w:rsidRDefault="00904245" w:rsidP="00C02285">
            <w:pPr>
              <w:spacing w:line="360" w:lineRule="exact"/>
              <w:jc w:val="center"/>
              <w:rPr>
                <w:rFonts w:ascii="仿宋_GB2312" w:eastAsia="仿宋_GB2312" w:hAnsi="华文仿宋"/>
                <w:kern w:val="0"/>
              </w:rPr>
            </w:pPr>
            <w:r>
              <w:rPr>
                <w:rFonts w:ascii="仿宋_GB2312" w:eastAsia="仿宋_GB2312" w:hAnsi="华文仿宋" w:cs="仿宋_GB2312" w:hint="eastAsia"/>
                <w:kern w:val="0"/>
              </w:rPr>
              <w:t>制度建设</w:t>
            </w:r>
          </w:p>
          <w:p w:rsidR="00904245" w:rsidRDefault="00904245" w:rsidP="00C02285">
            <w:pPr>
              <w:spacing w:line="360" w:lineRule="exact"/>
              <w:jc w:val="center"/>
              <w:rPr>
                <w:rFonts w:ascii="仿宋_GB2312" w:eastAsia="仿宋_GB2312" w:hAnsi="华文仿宋"/>
                <w:kern w:val="0"/>
              </w:rPr>
            </w:pPr>
            <w:r>
              <w:rPr>
                <w:rFonts w:ascii="仿宋_GB2312" w:eastAsia="仿宋_GB2312" w:hAnsi="华文仿宋" w:cs="仿宋_GB2312" w:hint="eastAsia"/>
              </w:rPr>
              <w:t>（</w:t>
            </w:r>
            <w:r>
              <w:rPr>
                <w:rFonts w:ascii="仿宋_GB2312" w:eastAsia="仿宋_GB2312" w:hAnsi="华文仿宋" w:cs="仿宋_GB2312"/>
              </w:rPr>
              <w:t>20</w:t>
            </w:r>
            <w:r>
              <w:rPr>
                <w:rFonts w:ascii="仿宋_GB2312" w:eastAsia="仿宋_GB2312" w:hAnsi="华文仿宋" w:cs="仿宋_GB2312" w:hint="eastAsia"/>
              </w:rPr>
              <w:t>分）</w:t>
            </w:r>
          </w:p>
        </w:tc>
        <w:tc>
          <w:tcPr>
            <w:tcW w:w="1134" w:type="dxa"/>
            <w:vAlign w:val="center"/>
          </w:tcPr>
          <w:p w:rsidR="00904245" w:rsidRDefault="00904245" w:rsidP="00C02285">
            <w:pPr>
              <w:spacing w:line="360" w:lineRule="exact"/>
              <w:jc w:val="center"/>
              <w:rPr>
                <w:rFonts w:ascii="仿宋_GB2312" w:eastAsia="仿宋_GB2312" w:hAnsi="华文仿宋"/>
              </w:rPr>
            </w:pPr>
            <w:r>
              <w:rPr>
                <w:rFonts w:ascii="仿宋_GB2312" w:eastAsia="仿宋_GB2312" w:hAnsi="华文仿宋" w:cs="仿宋_GB2312" w:hint="eastAsia"/>
              </w:rPr>
              <w:t>组织领导</w:t>
            </w:r>
          </w:p>
          <w:p w:rsidR="00904245" w:rsidRDefault="00904245" w:rsidP="00C02285">
            <w:pPr>
              <w:spacing w:line="360" w:lineRule="exact"/>
              <w:jc w:val="center"/>
              <w:rPr>
                <w:rFonts w:ascii="仿宋_GB2312" w:eastAsia="仿宋_GB2312" w:hAnsi="华文仿宋"/>
              </w:rPr>
            </w:pPr>
            <w:r>
              <w:rPr>
                <w:rFonts w:ascii="仿宋_GB2312" w:eastAsia="仿宋_GB2312" w:hAnsi="华文仿宋" w:cs="仿宋_GB2312" w:hint="eastAsia"/>
              </w:rPr>
              <w:t>（</w:t>
            </w:r>
            <w:r>
              <w:rPr>
                <w:rFonts w:ascii="仿宋_GB2312" w:eastAsia="仿宋_GB2312" w:hAnsi="华文仿宋" w:cs="仿宋_GB2312"/>
              </w:rPr>
              <w:t>7</w:t>
            </w:r>
            <w:r>
              <w:rPr>
                <w:rFonts w:ascii="仿宋_GB2312" w:eastAsia="仿宋_GB2312" w:hAnsi="华文仿宋" w:cs="仿宋_GB2312" w:hint="eastAsia"/>
              </w:rPr>
              <w:t>分）</w:t>
            </w:r>
          </w:p>
        </w:tc>
        <w:tc>
          <w:tcPr>
            <w:tcW w:w="6945" w:type="dxa"/>
          </w:tcPr>
          <w:p w:rsidR="00904245" w:rsidRDefault="00904245" w:rsidP="00C02285">
            <w:pPr>
              <w:spacing w:line="360" w:lineRule="exact"/>
              <w:rPr>
                <w:rFonts w:ascii="仿宋_GB2312" w:eastAsia="仿宋_GB2312" w:hAnsi="华文仿宋"/>
              </w:rPr>
            </w:pPr>
            <w:r>
              <w:rPr>
                <w:rFonts w:ascii="仿宋_GB2312" w:eastAsia="仿宋_GB2312" w:hAnsi="华文仿宋" w:cs="仿宋_GB2312" w:hint="eastAsia"/>
              </w:rPr>
              <w:t>语言文字工作列入政府议事日程，建立由政府分管领导任主任的语言文字工作委员会，健全语言文字工作委员会办公室日常协调、有关部门分工负责的工作机制。各部门职责明确，制度健全。</w:t>
            </w:r>
          </w:p>
        </w:tc>
      </w:tr>
      <w:tr w:rsidR="00904245" w:rsidTr="00C02285">
        <w:tc>
          <w:tcPr>
            <w:tcW w:w="1101" w:type="dxa"/>
            <w:vMerge/>
            <w:vAlign w:val="center"/>
          </w:tcPr>
          <w:p w:rsidR="00904245" w:rsidRDefault="00904245" w:rsidP="00C02285">
            <w:pPr>
              <w:spacing w:line="360" w:lineRule="exact"/>
              <w:jc w:val="center"/>
              <w:rPr>
                <w:rFonts w:ascii="仿宋_GB2312" w:eastAsia="仿宋_GB2312" w:hAnsi="华文仿宋"/>
                <w:kern w:val="0"/>
              </w:rPr>
            </w:pPr>
          </w:p>
        </w:tc>
        <w:tc>
          <w:tcPr>
            <w:tcW w:w="1134" w:type="dxa"/>
            <w:vAlign w:val="center"/>
          </w:tcPr>
          <w:p w:rsidR="00904245" w:rsidRDefault="00904245" w:rsidP="00C02285">
            <w:pPr>
              <w:spacing w:line="360" w:lineRule="exact"/>
              <w:jc w:val="center"/>
              <w:rPr>
                <w:rFonts w:ascii="仿宋_GB2312" w:eastAsia="仿宋_GB2312" w:hAnsi="华文仿宋"/>
              </w:rPr>
            </w:pPr>
            <w:r>
              <w:rPr>
                <w:rFonts w:ascii="仿宋_GB2312" w:eastAsia="仿宋_GB2312" w:hAnsi="华文仿宋" w:cs="仿宋_GB2312" w:hint="eastAsia"/>
              </w:rPr>
              <w:t>政策规划</w:t>
            </w:r>
          </w:p>
          <w:p w:rsidR="00904245" w:rsidRDefault="00904245" w:rsidP="00C02285">
            <w:pPr>
              <w:spacing w:line="360" w:lineRule="exact"/>
              <w:jc w:val="center"/>
              <w:rPr>
                <w:rFonts w:ascii="仿宋_GB2312" w:eastAsia="仿宋_GB2312" w:hAnsi="华文仿宋"/>
              </w:rPr>
            </w:pPr>
            <w:r>
              <w:rPr>
                <w:rFonts w:ascii="仿宋_GB2312" w:eastAsia="仿宋_GB2312" w:hAnsi="华文仿宋" w:cs="仿宋_GB2312" w:hint="eastAsia"/>
              </w:rPr>
              <w:t>（</w:t>
            </w:r>
            <w:r>
              <w:rPr>
                <w:rFonts w:ascii="仿宋_GB2312" w:eastAsia="仿宋_GB2312" w:hAnsi="华文仿宋" w:cs="仿宋_GB2312"/>
              </w:rPr>
              <w:t>8</w:t>
            </w:r>
            <w:r>
              <w:rPr>
                <w:rFonts w:ascii="仿宋_GB2312" w:eastAsia="仿宋_GB2312" w:hAnsi="华文仿宋" w:cs="仿宋_GB2312" w:hint="eastAsia"/>
              </w:rPr>
              <w:t>分）</w:t>
            </w:r>
          </w:p>
        </w:tc>
        <w:tc>
          <w:tcPr>
            <w:tcW w:w="6945" w:type="dxa"/>
          </w:tcPr>
          <w:p w:rsidR="00904245" w:rsidRDefault="00904245" w:rsidP="00C02285">
            <w:pPr>
              <w:spacing w:line="360" w:lineRule="exact"/>
              <w:rPr>
                <w:rFonts w:ascii="仿宋_GB2312" w:eastAsia="仿宋_GB2312" w:hAnsi="华文仿宋"/>
              </w:rPr>
            </w:pPr>
            <w:r>
              <w:rPr>
                <w:rFonts w:ascii="仿宋_GB2312" w:eastAsia="仿宋_GB2312" w:hAnsi="华文仿宋" w:cs="仿宋_GB2312" w:hint="eastAsia"/>
              </w:rPr>
              <w:t>把语言文字事业列入社会事业发展、教育事业发展规划中。制定中长期语言文字事业发展规划和年度行动计划，目标明确，措施具体，针对性强。</w:t>
            </w:r>
          </w:p>
        </w:tc>
      </w:tr>
      <w:tr w:rsidR="00904245" w:rsidTr="00C02285">
        <w:tc>
          <w:tcPr>
            <w:tcW w:w="1101" w:type="dxa"/>
            <w:vMerge/>
            <w:vAlign w:val="center"/>
          </w:tcPr>
          <w:p w:rsidR="00904245" w:rsidRDefault="00904245" w:rsidP="00C02285">
            <w:pPr>
              <w:spacing w:line="360" w:lineRule="exact"/>
              <w:jc w:val="center"/>
              <w:rPr>
                <w:rFonts w:ascii="仿宋_GB2312" w:eastAsia="仿宋_GB2312" w:hAnsi="华文仿宋"/>
                <w:kern w:val="0"/>
              </w:rPr>
            </w:pPr>
          </w:p>
        </w:tc>
        <w:tc>
          <w:tcPr>
            <w:tcW w:w="1134" w:type="dxa"/>
            <w:vAlign w:val="center"/>
          </w:tcPr>
          <w:p w:rsidR="00904245" w:rsidRDefault="00904245" w:rsidP="00C02285">
            <w:pPr>
              <w:spacing w:line="360" w:lineRule="exact"/>
              <w:jc w:val="center"/>
              <w:rPr>
                <w:rFonts w:ascii="仿宋_GB2312" w:eastAsia="仿宋_GB2312" w:hAnsi="华文仿宋"/>
              </w:rPr>
            </w:pPr>
            <w:r>
              <w:rPr>
                <w:rFonts w:ascii="仿宋_GB2312" w:eastAsia="仿宋_GB2312" w:hAnsi="华文仿宋" w:cs="仿宋_GB2312" w:hint="eastAsia"/>
              </w:rPr>
              <w:t>督查机制</w:t>
            </w:r>
          </w:p>
          <w:p w:rsidR="00904245" w:rsidRDefault="00904245" w:rsidP="00C02285">
            <w:pPr>
              <w:spacing w:line="360" w:lineRule="exact"/>
              <w:jc w:val="center"/>
              <w:rPr>
                <w:rFonts w:ascii="仿宋_GB2312" w:eastAsia="仿宋_GB2312" w:hAnsi="华文仿宋"/>
              </w:rPr>
            </w:pPr>
            <w:r>
              <w:rPr>
                <w:rFonts w:ascii="仿宋_GB2312" w:eastAsia="仿宋_GB2312" w:hAnsi="华文仿宋" w:cs="仿宋_GB2312" w:hint="eastAsia"/>
              </w:rPr>
              <w:t>（</w:t>
            </w:r>
            <w:r>
              <w:rPr>
                <w:rFonts w:ascii="仿宋_GB2312" w:eastAsia="仿宋_GB2312" w:hAnsi="华文仿宋" w:cs="仿宋_GB2312"/>
              </w:rPr>
              <w:t>5</w:t>
            </w:r>
            <w:r>
              <w:rPr>
                <w:rFonts w:ascii="仿宋_GB2312" w:eastAsia="仿宋_GB2312" w:hAnsi="华文仿宋" w:cs="仿宋_GB2312" w:hint="eastAsia"/>
              </w:rPr>
              <w:t>分）</w:t>
            </w:r>
          </w:p>
        </w:tc>
        <w:tc>
          <w:tcPr>
            <w:tcW w:w="6945" w:type="dxa"/>
          </w:tcPr>
          <w:p w:rsidR="00904245" w:rsidRDefault="00904245" w:rsidP="00C02285">
            <w:pPr>
              <w:spacing w:line="360" w:lineRule="exact"/>
              <w:rPr>
                <w:rFonts w:ascii="仿宋_GB2312" w:eastAsia="仿宋_GB2312" w:hAnsi="华文仿宋"/>
              </w:rPr>
            </w:pPr>
            <w:r>
              <w:rPr>
                <w:rFonts w:ascii="仿宋_GB2312" w:eastAsia="仿宋_GB2312" w:hAnsi="华文仿宋" w:cs="仿宋_GB2312" w:hint="eastAsia"/>
              </w:rPr>
              <w:t>将语言文字事业发展纳入政府绩效管理目标。将城乡语言文字规范化情况纳入文明城市、文明乡镇考评指标。加强对语言文字社会应用的督导检查。建立督查考核和问责机制。对为语言文字事业做出突出贡献的组织和个人给予奖励。</w:t>
            </w:r>
          </w:p>
        </w:tc>
      </w:tr>
      <w:tr w:rsidR="00904245" w:rsidTr="00C02285">
        <w:tc>
          <w:tcPr>
            <w:tcW w:w="1101" w:type="dxa"/>
            <w:vMerge w:val="restart"/>
            <w:vAlign w:val="center"/>
          </w:tcPr>
          <w:p w:rsidR="00904245" w:rsidRDefault="00904245" w:rsidP="00C02285">
            <w:pPr>
              <w:spacing w:line="360" w:lineRule="exact"/>
              <w:jc w:val="center"/>
              <w:rPr>
                <w:rFonts w:ascii="仿宋_GB2312" w:eastAsia="仿宋_GB2312" w:hAnsi="华文仿宋"/>
                <w:kern w:val="0"/>
              </w:rPr>
            </w:pPr>
            <w:r>
              <w:rPr>
                <w:rFonts w:ascii="仿宋_GB2312" w:eastAsia="仿宋_GB2312" w:hAnsi="华文仿宋" w:cs="仿宋_GB2312" w:hint="eastAsia"/>
                <w:kern w:val="0"/>
              </w:rPr>
              <w:t>条件保障</w:t>
            </w:r>
          </w:p>
          <w:p w:rsidR="00904245" w:rsidRDefault="00904245" w:rsidP="00C02285">
            <w:pPr>
              <w:spacing w:line="360" w:lineRule="exact"/>
              <w:jc w:val="center"/>
              <w:rPr>
                <w:rFonts w:ascii="仿宋_GB2312" w:eastAsia="仿宋_GB2312" w:hAnsi="华文仿宋"/>
                <w:kern w:val="0"/>
              </w:rPr>
            </w:pPr>
            <w:r>
              <w:rPr>
                <w:rFonts w:ascii="仿宋_GB2312" w:eastAsia="仿宋_GB2312" w:hAnsi="华文仿宋" w:cs="仿宋_GB2312" w:hint="eastAsia"/>
              </w:rPr>
              <w:t>（</w:t>
            </w:r>
            <w:r>
              <w:rPr>
                <w:rFonts w:ascii="仿宋_GB2312" w:eastAsia="仿宋_GB2312" w:hAnsi="华文仿宋" w:cs="仿宋_GB2312"/>
              </w:rPr>
              <w:t>15</w:t>
            </w:r>
            <w:r>
              <w:rPr>
                <w:rFonts w:ascii="仿宋_GB2312" w:eastAsia="仿宋_GB2312" w:hAnsi="华文仿宋" w:cs="仿宋_GB2312" w:hint="eastAsia"/>
              </w:rPr>
              <w:t>分）</w:t>
            </w:r>
          </w:p>
        </w:tc>
        <w:tc>
          <w:tcPr>
            <w:tcW w:w="1134" w:type="dxa"/>
            <w:vAlign w:val="center"/>
          </w:tcPr>
          <w:p w:rsidR="00904245" w:rsidRDefault="00904245" w:rsidP="00C02285">
            <w:pPr>
              <w:spacing w:line="360" w:lineRule="exact"/>
              <w:jc w:val="center"/>
              <w:rPr>
                <w:rFonts w:ascii="仿宋_GB2312" w:eastAsia="仿宋_GB2312" w:hAnsi="华文仿宋"/>
              </w:rPr>
            </w:pPr>
            <w:r>
              <w:rPr>
                <w:rFonts w:ascii="仿宋_GB2312" w:eastAsia="仿宋_GB2312" w:hAnsi="华文仿宋" w:cs="仿宋_GB2312" w:hint="eastAsia"/>
              </w:rPr>
              <w:t>工作机构</w:t>
            </w:r>
          </w:p>
          <w:p w:rsidR="00904245" w:rsidRDefault="00904245" w:rsidP="00C02285">
            <w:pPr>
              <w:spacing w:line="360" w:lineRule="exact"/>
              <w:jc w:val="center"/>
              <w:rPr>
                <w:rFonts w:ascii="仿宋_GB2312" w:eastAsia="仿宋_GB2312" w:hAnsi="华文仿宋"/>
              </w:rPr>
            </w:pPr>
            <w:r>
              <w:rPr>
                <w:rFonts w:ascii="仿宋_GB2312" w:eastAsia="仿宋_GB2312" w:hAnsi="华文仿宋" w:cs="仿宋_GB2312" w:hint="eastAsia"/>
              </w:rPr>
              <w:t>（</w:t>
            </w:r>
            <w:r>
              <w:rPr>
                <w:rFonts w:ascii="仿宋_GB2312" w:eastAsia="仿宋_GB2312" w:hAnsi="华文仿宋" w:cs="仿宋_GB2312"/>
              </w:rPr>
              <w:t>8</w:t>
            </w:r>
            <w:r>
              <w:rPr>
                <w:rFonts w:ascii="仿宋_GB2312" w:eastAsia="仿宋_GB2312" w:hAnsi="华文仿宋" w:cs="仿宋_GB2312" w:hint="eastAsia"/>
              </w:rPr>
              <w:t>分）</w:t>
            </w:r>
          </w:p>
        </w:tc>
        <w:tc>
          <w:tcPr>
            <w:tcW w:w="6945" w:type="dxa"/>
          </w:tcPr>
          <w:p w:rsidR="00904245" w:rsidRDefault="00904245" w:rsidP="00C02285">
            <w:pPr>
              <w:spacing w:line="360" w:lineRule="exact"/>
              <w:rPr>
                <w:rFonts w:ascii="仿宋_GB2312" w:eastAsia="仿宋_GB2312" w:hAnsi="华文仿宋"/>
              </w:rPr>
            </w:pPr>
            <w:r>
              <w:rPr>
                <w:rFonts w:ascii="仿宋_GB2312" w:eastAsia="仿宋_GB2312" w:hAnsi="华文仿宋" w:cs="仿宋_GB2312" w:hint="eastAsia"/>
              </w:rPr>
              <w:t>教育行政部门（语委）有处</w:t>
            </w:r>
            <w:r>
              <w:rPr>
                <w:rFonts w:ascii="仿宋_GB2312" w:eastAsia="仿宋_GB2312" w:hAnsi="华文仿宋" w:cs="仿宋_GB2312"/>
              </w:rPr>
              <w:t>(</w:t>
            </w:r>
            <w:r>
              <w:rPr>
                <w:rFonts w:ascii="仿宋_GB2312" w:eastAsia="仿宋_GB2312" w:hAnsi="华文仿宋" w:cs="仿宋_GB2312" w:hint="eastAsia"/>
              </w:rPr>
              <w:t>科</w:t>
            </w:r>
            <w:r>
              <w:rPr>
                <w:rFonts w:ascii="仿宋_GB2312" w:eastAsia="仿宋_GB2312" w:hAnsi="华文仿宋" w:cs="仿宋_GB2312"/>
              </w:rPr>
              <w:t>)</w:t>
            </w:r>
            <w:r>
              <w:rPr>
                <w:rFonts w:ascii="仿宋_GB2312" w:eastAsia="仿宋_GB2312" w:hAnsi="华文仿宋" w:cs="仿宋_GB2312" w:hint="eastAsia"/>
              </w:rPr>
              <w:t>室和专人承办语委日常工作，切实履行统筹协调职能，做好具体组织实施工作。</w:t>
            </w:r>
          </w:p>
        </w:tc>
      </w:tr>
      <w:tr w:rsidR="00904245" w:rsidTr="00C02285">
        <w:tc>
          <w:tcPr>
            <w:tcW w:w="1101" w:type="dxa"/>
            <w:vMerge/>
            <w:vAlign w:val="center"/>
          </w:tcPr>
          <w:p w:rsidR="00904245" w:rsidRDefault="00904245" w:rsidP="00C02285">
            <w:pPr>
              <w:spacing w:line="360" w:lineRule="exact"/>
              <w:jc w:val="center"/>
              <w:rPr>
                <w:rFonts w:ascii="仿宋_GB2312" w:eastAsia="仿宋_GB2312" w:hAnsi="华文仿宋"/>
                <w:kern w:val="0"/>
              </w:rPr>
            </w:pPr>
          </w:p>
        </w:tc>
        <w:tc>
          <w:tcPr>
            <w:tcW w:w="1134" w:type="dxa"/>
            <w:vAlign w:val="center"/>
          </w:tcPr>
          <w:p w:rsidR="00904245" w:rsidRDefault="00904245" w:rsidP="00C02285">
            <w:pPr>
              <w:spacing w:line="360" w:lineRule="exact"/>
              <w:jc w:val="center"/>
              <w:rPr>
                <w:rFonts w:ascii="仿宋_GB2312" w:eastAsia="仿宋_GB2312" w:hAnsi="华文仿宋"/>
              </w:rPr>
            </w:pPr>
            <w:r>
              <w:rPr>
                <w:rFonts w:ascii="仿宋_GB2312" w:eastAsia="仿宋_GB2312" w:hAnsi="华文仿宋" w:cs="仿宋_GB2312" w:hint="eastAsia"/>
              </w:rPr>
              <w:t>经费保障</w:t>
            </w:r>
          </w:p>
          <w:p w:rsidR="00904245" w:rsidRDefault="00904245" w:rsidP="00C02285">
            <w:pPr>
              <w:spacing w:line="360" w:lineRule="exact"/>
              <w:jc w:val="center"/>
              <w:rPr>
                <w:rFonts w:ascii="仿宋_GB2312" w:eastAsia="仿宋_GB2312" w:hAnsi="华文仿宋"/>
              </w:rPr>
            </w:pPr>
            <w:r>
              <w:rPr>
                <w:rFonts w:ascii="仿宋_GB2312" w:eastAsia="仿宋_GB2312" w:hAnsi="华文仿宋" w:cs="仿宋_GB2312" w:hint="eastAsia"/>
              </w:rPr>
              <w:t>（</w:t>
            </w:r>
            <w:r>
              <w:rPr>
                <w:rFonts w:ascii="仿宋_GB2312" w:eastAsia="仿宋_GB2312" w:hAnsi="华文仿宋" w:cs="仿宋_GB2312"/>
              </w:rPr>
              <w:t>7</w:t>
            </w:r>
            <w:r>
              <w:rPr>
                <w:rFonts w:ascii="仿宋_GB2312" w:eastAsia="仿宋_GB2312" w:hAnsi="华文仿宋" w:cs="仿宋_GB2312" w:hint="eastAsia"/>
              </w:rPr>
              <w:t>分）</w:t>
            </w:r>
          </w:p>
        </w:tc>
        <w:tc>
          <w:tcPr>
            <w:tcW w:w="6945" w:type="dxa"/>
          </w:tcPr>
          <w:p w:rsidR="00904245" w:rsidRDefault="00904245" w:rsidP="00C02285">
            <w:pPr>
              <w:spacing w:line="360" w:lineRule="exact"/>
              <w:rPr>
                <w:rFonts w:ascii="仿宋_GB2312" w:eastAsia="仿宋_GB2312" w:hAnsi="华文仿宋"/>
              </w:rPr>
            </w:pPr>
            <w:r>
              <w:rPr>
                <w:rFonts w:ascii="仿宋_GB2312" w:eastAsia="仿宋_GB2312" w:hAnsi="华文仿宋" w:cs="仿宋_GB2312" w:hint="eastAsia"/>
                <w:kern w:val="0"/>
              </w:rPr>
              <w:t>建立语言文字工作经费保障机制，切实加大对语言文字事业发展的经费投入力度。</w:t>
            </w:r>
          </w:p>
        </w:tc>
      </w:tr>
      <w:tr w:rsidR="00904245" w:rsidTr="00C02285">
        <w:tc>
          <w:tcPr>
            <w:tcW w:w="1101" w:type="dxa"/>
            <w:vMerge w:val="restart"/>
            <w:vAlign w:val="center"/>
          </w:tcPr>
          <w:p w:rsidR="00904245" w:rsidRDefault="00904245" w:rsidP="00C02285">
            <w:pPr>
              <w:spacing w:line="360" w:lineRule="exact"/>
              <w:jc w:val="center"/>
              <w:rPr>
                <w:rFonts w:ascii="仿宋_GB2312" w:eastAsia="仿宋_GB2312" w:hAnsi="华文仿宋"/>
                <w:kern w:val="0"/>
              </w:rPr>
            </w:pPr>
            <w:r>
              <w:rPr>
                <w:rFonts w:ascii="仿宋_GB2312" w:eastAsia="仿宋_GB2312" w:hAnsi="华文仿宋" w:cs="仿宋_GB2312" w:hint="eastAsia"/>
                <w:kern w:val="0"/>
              </w:rPr>
              <w:t>宣传教育</w:t>
            </w:r>
          </w:p>
          <w:p w:rsidR="00904245" w:rsidRDefault="00904245" w:rsidP="00C02285">
            <w:pPr>
              <w:spacing w:line="360" w:lineRule="exact"/>
              <w:jc w:val="center"/>
              <w:rPr>
                <w:rFonts w:ascii="仿宋_GB2312" w:eastAsia="仿宋_GB2312" w:hAnsi="华文仿宋"/>
                <w:kern w:val="0"/>
              </w:rPr>
            </w:pPr>
            <w:r>
              <w:rPr>
                <w:rFonts w:ascii="仿宋_GB2312" w:eastAsia="仿宋_GB2312" w:hAnsi="华文仿宋" w:cs="仿宋_GB2312" w:hint="eastAsia"/>
              </w:rPr>
              <w:t>（</w:t>
            </w:r>
            <w:r>
              <w:rPr>
                <w:rFonts w:ascii="仿宋_GB2312" w:eastAsia="仿宋_GB2312" w:hAnsi="华文仿宋" w:cs="仿宋_GB2312"/>
              </w:rPr>
              <w:t>30</w:t>
            </w:r>
            <w:r>
              <w:rPr>
                <w:rFonts w:ascii="仿宋_GB2312" w:eastAsia="仿宋_GB2312" w:hAnsi="华文仿宋" w:cs="仿宋_GB2312" w:hint="eastAsia"/>
              </w:rPr>
              <w:t>分）</w:t>
            </w:r>
          </w:p>
        </w:tc>
        <w:tc>
          <w:tcPr>
            <w:tcW w:w="1134" w:type="dxa"/>
            <w:vAlign w:val="center"/>
          </w:tcPr>
          <w:p w:rsidR="00904245" w:rsidRDefault="00904245" w:rsidP="00C02285">
            <w:pPr>
              <w:spacing w:line="360" w:lineRule="exact"/>
              <w:jc w:val="center"/>
              <w:rPr>
                <w:rFonts w:ascii="仿宋_GB2312" w:eastAsia="仿宋_GB2312" w:hAnsi="华文仿宋"/>
                <w:kern w:val="0"/>
              </w:rPr>
            </w:pPr>
            <w:r>
              <w:rPr>
                <w:rFonts w:ascii="仿宋_GB2312" w:eastAsia="仿宋_GB2312" w:hAnsi="华文仿宋" w:cs="仿宋_GB2312" w:hint="eastAsia"/>
                <w:kern w:val="0"/>
              </w:rPr>
              <w:t>法制宣传</w:t>
            </w:r>
          </w:p>
          <w:p w:rsidR="00904245" w:rsidRDefault="00904245" w:rsidP="00C02285">
            <w:pPr>
              <w:spacing w:line="360" w:lineRule="exact"/>
              <w:jc w:val="center"/>
              <w:rPr>
                <w:rFonts w:ascii="仿宋_GB2312" w:eastAsia="仿宋_GB2312" w:hAnsi="华文仿宋"/>
                <w:kern w:val="0"/>
              </w:rPr>
            </w:pPr>
            <w:r>
              <w:rPr>
                <w:rFonts w:ascii="仿宋_GB2312" w:eastAsia="仿宋_GB2312" w:hAnsi="华文仿宋" w:cs="仿宋_GB2312" w:hint="eastAsia"/>
                <w:kern w:val="0"/>
              </w:rPr>
              <w:t>（</w:t>
            </w:r>
            <w:r>
              <w:rPr>
                <w:rFonts w:ascii="仿宋_GB2312" w:eastAsia="仿宋_GB2312" w:hAnsi="华文仿宋" w:cs="仿宋_GB2312"/>
                <w:kern w:val="0"/>
              </w:rPr>
              <w:t>10</w:t>
            </w:r>
            <w:r>
              <w:rPr>
                <w:rFonts w:ascii="仿宋_GB2312" w:eastAsia="仿宋_GB2312" w:hAnsi="华文仿宋" w:cs="仿宋_GB2312" w:hint="eastAsia"/>
                <w:kern w:val="0"/>
              </w:rPr>
              <w:t>分）</w:t>
            </w:r>
          </w:p>
        </w:tc>
        <w:tc>
          <w:tcPr>
            <w:tcW w:w="6945" w:type="dxa"/>
            <w:vAlign w:val="center"/>
          </w:tcPr>
          <w:p w:rsidR="00904245" w:rsidRDefault="00904245" w:rsidP="00C02285">
            <w:pPr>
              <w:spacing w:line="360" w:lineRule="exact"/>
              <w:jc w:val="left"/>
              <w:rPr>
                <w:rFonts w:ascii="仿宋_GB2312" w:eastAsia="仿宋_GB2312" w:hAnsi="华文仿宋"/>
                <w:kern w:val="0"/>
              </w:rPr>
            </w:pPr>
            <w:r>
              <w:rPr>
                <w:rFonts w:ascii="仿宋_GB2312" w:eastAsia="仿宋_GB2312" w:hAnsi="华文仿宋" w:cs="仿宋_GB2312" w:hint="eastAsia"/>
                <w:kern w:val="0"/>
              </w:rPr>
              <w:t>将语言文字法律法规宣传列入普法宣传教育计划。精心组织每年一度的推广普通话宣传周活动，政府组织、领导带头，相关部门和社会广泛参与。</w:t>
            </w:r>
          </w:p>
        </w:tc>
      </w:tr>
      <w:tr w:rsidR="00904245" w:rsidTr="00C02285">
        <w:tc>
          <w:tcPr>
            <w:tcW w:w="1101" w:type="dxa"/>
            <w:vMerge/>
            <w:vAlign w:val="center"/>
          </w:tcPr>
          <w:p w:rsidR="00904245" w:rsidRDefault="00904245" w:rsidP="00C02285">
            <w:pPr>
              <w:spacing w:line="360" w:lineRule="exact"/>
              <w:jc w:val="center"/>
              <w:rPr>
                <w:rFonts w:ascii="仿宋_GB2312" w:eastAsia="仿宋_GB2312" w:hAnsi="华文仿宋"/>
                <w:kern w:val="0"/>
              </w:rPr>
            </w:pPr>
          </w:p>
        </w:tc>
        <w:tc>
          <w:tcPr>
            <w:tcW w:w="1134" w:type="dxa"/>
            <w:vAlign w:val="center"/>
          </w:tcPr>
          <w:p w:rsidR="00904245" w:rsidRDefault="00904245" w:rsidP="00C02285">
            <w:pPr>
              <w:spacing w:line="360" w:lineRule="exact"/>
              <w:jc w:val="center"/>
              <w:rPr>
                <w:rFonts w:ascii="仿宋_GB2312" w:eastAsia="仿宋_GB2312" w:hAnsi="华文仿宋"/>
                <w:kern w:val="0"/>
              </w:rPr>
            </w:pPr>
            <w:r>
              <w:rPr>
                <w:rFonts w:ascii="仿宋_GB2312" w:eastAsia="仿宋_GB2312" w:hAnsi="华文仿宋" w:cs="仿宋_GB2312" w:hint="eastAsia"/>
                <w:kern w:val="0"/>
              </w:rPr>
              <w:t>推广普及</w:t>
            </w:r>
          </w:p>
          <w:p w:rsidR="00904245" w:rsidRDefault="00904245" w:rsidP="00C02285">
            <w:pPr>
              <w:spacing w:line="360" w:lineRule="exact"/>
              <w:jc w:val="center"/>
              <w:rPr>
                <w:rFonts w:ascii="仿宋_GB2312" w:eastAsia="仿宋_GB2312" w:hAnsi="华文仿宋"/>
                <w:kern w:val="0"/>
              </w:rPr>
            </w:pPr>
            <w:r>
              <w:rPr>
                <w:rFonts w:ascii="仿宋_GB2312" w:eastAsia="仿宋_GB2312" w:hAnsi="华文仿宋" w:cs="仿宋_GB2312" w:hint="eastAsia"/>
                <w:kern w:val="0"/>
              </w:rPr>
              <w:t>（</w:t>
            </w:r>
            <w:r>
              <w:rPr>
                <w:rFonts w:ascii="仿宋_GB2312" w:eastAsia="仿宋_GB2312" w:hAnsi="华文仿宋" w:cs="仿宋_GB2312"/>
                <w:kern w:val="0"/>
              </w:rPr>
              <w:t>10</w:t>
            </w:r>
            <w:r>
              <w:rPr>
                <w:rFonts w:ascii="仿宋_GB2312" w:eastAsia="仿宋_GB2312" w:hAnsi="华文仿宋" w:cs="仿宋_GB2312" w:hint="eastAsia"/>
                <w:kern w:val="0"/>
              </w:rPr>
              <w:t>分）</w:t>
            </w:r>
          </w:p>
        </w:tc>
        <w:tc>
          <w:tcPr>
            <w:tcW w:w="6945" w:type="dxa"/>
            <w:vAlign w:val="center"/>
          </w:tcPr>
          <w:p w:rsidR="00904245" w:rsidRDefault="00904245" w:rsidP="00C02285">
            <w:pPr>
              <w:spacing w:line="360" w:lineRule="exact"/>
              <w:jc w:val="left"/>
              <w:rPr>
                <w:rFonts w:ascii="仿宋_GB2312" w:eastAsia="仿宋_GB2312" w:hAnsi="华文仿宋"/>
                <w:kern w:val="0"/>
              </w:rPr>
            </w:pPr>
            <w:r>
              <w:rPr>
                <w:rFonts w:ascii="仿宋_GB2312" w:eastAsia="仿宋_GB2312" w:hAnsi="华文仿宋" w:cs="仿宋_GB2312" w:hint="eastAsia"/>
              </w:rPr>
              <w:t>大力推广普及国家通用语言文字，把语言文字规范化要求融入行业管理、城乡管理和精神文明创建活动之中，</w:t>
            </w:r>
            <w:r>
              <w:rPr>
                <w:rFonts w:ascii="仿宋_GB2312" w:eastAsia="仿宋_GB2312" w:hAnsi="华文仿宋" w:cs="仿宋_GB2312" w:hint="eastAsia"/>
                <w:kern w:val="0"/>
              </w:rPr>
              <w:t>创设良好的语言文字规范化环境。</w:t>
            </w:r>
          </w:p>
        </w:tc>
      </w:tr>
      <w:tr w:rsidR="00904245" w:rsidTr="00C02285">
        <w:tc>
          <w:tcPr>
            <w:tcW w:w="1101" w:type="dxa"/>
            <w:vMerge/>
            <w:vAlign w:val="center"/>
          </w:tcPr>
          <w:p w:rsidR="00904245" w:rsidRDefault="00904245" w:rsidP="00C02285">
            <w:pPr>
              <w:spacing w:line="360" w:lineRule="exact"/>
              <w:jc w:val="center"/>
              <w:rPr>
                <w:rFonts w:ascii="仿宋_GB2312" w:eastAsia="仿宋_GB2312" w:hAnsi="华文仿宋"/>
                <w:kern w:val="0"/>
              </w:rPr>
            </w:pPr>
          </w:p>
        </w:tc>
        <w:tc>
          <w:tcPr>
            <w:tcW w:w="1134" w:type="dxa"/>
            <w:vAlign w:val="center"/>
          </w:tcPr>
          <w:p w:rsidR="00904245" w:rsidRDefault="00904245" w:rsidP="00C02285">
            <w:pPr>
              <w:spacing w:line="360" w:lineRule="exact"/>
              <w:jc w:val="center"/>
              <w:rPr>
                <w:rFonts w:ascii="仿宋_GB2312" w:eastAsia="仿宋_GB2312" w:hAnsi="华文仿宋"/>
                <w:kern w:val="0"/>
              </w:rPr>
            </w:pPr>
            <w:r>
              <w:rPr>
                <w:rFonts w:ascii="仿宋_GB2312" w:eastAsia="仿宋_GB2312" w:hAnsi="华文仿宋" w:cs="仿宋_GB2312" w:hint="eastAsia"/>
                <w:kern w:val="0"/>
              </w:rPr>
              <w:t>文化传承</w:t>
            </w:r>
          </w:p>
          <w:p w:rsidR="00904245" w:rsidRDefault="00904245" w:rsidP="00C02285">
            <w:pPr>
              <w:spacing w:line="360" w:lineRule="exact"/>
              <w:jc w:val="center"/>
              <w:rPr>
                <w:rFonts w:ascii="仿宋_GB2312" w:eastAsia="仿宋_GB2312" w:hAnsi="华文仿宋"/>
                <w:kern w:val="0"/>
              </w:rPr>
            </w:pPr>
            <w:r>
              <w:rPr>
                <w:rFonts w:ascii="仿宋_GB2312" w:eastAsia="仿宋_GB2312" w:hAnsi="华文仿宋" w:cs="仿宋_GB2312" w:hint="eastAsia"/>
                <w:kern w:val="0"/>
              </w:rPr>
              <w:t>（</w:t>
            </w:r>
            <w:r>
              <w:rPr>
                <w:rFonts w:ascii="仿宋_GB2312" w:eastAsia="仿宋_GB2312" w:hAnsi="华文仿宋" w:cs="仿宋_GB2312"/>
                <w:kern w:val="0"/>
              </w:rPr>
              <w:t>10</w:t>
            </w:r>
            <w:r>
              <w:rPr>
                <w:rFonts w:ascii="仿宋_GB2312" w:eastAsia="仿宋_GB2312" w:hAnsi="华文仿宋" w:cs="仿宋_GB2312" w:hint="eastAsia"/>
                <w:kern w:val="0"/>
              </w:rPr>
              <w:t>分）</w:t>
            </w:r>
          </w:p>
        </w:tc>
        <w:tc>
          <w:tcPr>
            <w:tcW w:w="6945" w:type="dxa"/>
            <w:vAlign w:val="center"/>
          </w:tcPr>
          <w:p w:rsidR="00904245" w:rsidRDefault="00904245" w:rsidP="00C02285">
            <w:pPr>
              <w:spacing w:line="360" w:lineRule="exact"/>
              <w:jc w:val="left"/>
              <w:rPr>
                <w:rFonts w:ascii="仿宋_GB2312" w:eastAsia="仿宋_GB2312" w:hAnsi="华文仿宋"/>
                <w:kern w:val="0"/>
              </w:rPr>
            </w:pPr>
            <w:r>
              <w:rPr>
                <w:rFonts w:ascii="仿宋_GB2312" w:eastAsia="仿宋_GB2312" w:hAnsi="华文仿宋" w:cs="仿宋_GB2312" w:hint="eastAsia"/>
                <w:kern w:val="0"/>
              </w:rPr>
              <w:t>完善中华优秀传统文化教育体系，广泛开展中华经典诵读、书</w:t>
            </w:r>
            <w:r>
              <w:rPr>
                <w:rFonts w:ascii="仿宋_GB2312" w:eastAsia="仿宋_GB2312" w:hAnsi="华文仿宋" w:cs="仿宋_GB2312"/>
                <w:kern w:val="0"/>
              </w:rPr>
              <w:t xml:space="preserve"> </w:t>
            </w:r>
            <w:r>
              <w:rPr>
                <w:rFonts w:ascii="仿宋_GB2312" w:eastAsia="仿宋_GB2312" w:hAnsi="华文仿宋" w:cs="仿宋_GB2312" w:hint="eastAsia"/>
                <w:kern w:val="0"/>
              </w:rPr>
              <w:t>写和讲解活动，营造珍爱国家通用语言文字、弘扬传承中华语言文化的浓厚氛围。</w:t>
            </w:r>
          </w:p>
        </w:tc>
      </w:tr>
      <w:tr w:rsidR="00904245" w:rsidTr="00C02285">
        <w:tc>
          <w:tcPr>
            <w:tcW w:w="1101" w:type="dxa"/>
            <w:vMerge w:val="restart"/>
            <w:vAlign w:val="center"/>
          </w:tcPr>
          <w:p w:rsidR="00904245" w:rsidRDefault="00904245" w:rsidP="00C02285">
            <w:pPr>
              <w:spacing w:line="360" w:lineRule="exact"/>
              <w:jc w:val="center"/>
              <w:rPr>
                <w:rFonts w:ascii="仿宋_GB2312" w:eastAsia="仿宋_GB2312" w:hAnsi="华文仿宋"/>
                <w:kern w:val="0"/>
              </w:rPr>
            </w:pPr>
            <w:r>
              <w:rPr>
                <w:rFonts w:ascii="仿宋_GB2312" w:eastAsia="仿宋_GB2312" w:hAnsi="华文仿宋" w:cs="仿宋_GB2312" w:hint="eastAsia"/>
                <w:kern w:val="0"/>
              </w:rPr>
              <w:t>发展水平</w:t>
            </w:r>
          </w:p>
          <w:p w:rsidR="00904245" w:rsidRDefault="00904245" w:rsidP="00C02285">
            <w:pPr>
              <w:spacing w:line="360" w:lineRule="exact"/>
              <w:jc w:val="center"/>
              <w:rPr>
                <w:rFonts w:ascii="仿宋_GB2312" w:eastAsia="仿宋_GB2312" w:hAnsi="华文仿宋"/>
                <w:kern w:val="0"/>
              </w:rPr>
            </w:pPr>
            <w:r>
              <w:rPr>
                <w:rFonts w:ascii="仿宋_GB2312" w:eastAsia="仿宋_GB2312" w:hAnsi="华文仿宋" w:cs="仿宋_GB2312" w:hint="eastAsia"/>
              </w:rPr>
              <w:t>（</w:t>
            </w:r>
            <w:r>
              <w:rPr>
                <w:rFonts w:ascii="仿宋_GB2312" w:eastAsia="仿宋_GB2312" w:hAnsi="华文仿宋" w:cs="仿宋_GB2312"/>
              </w:rPr>
              <w:t>35</w:t>
            </w:r>
            <w:r>
              <w:rPr>
                <w:rFonts w:ascii="仿宋_GB2312" w:eastAsia="仿宋_GB2312" w:hAnsi="华文仿宋" w:cs="仿宋_GB2312" w:hint="eastAsia"/>
              </w:rPr>
              <w:t>分）</w:t>
            </w:r>
          </w:p>
        </w:tc>
        <w:tc>
          <w:tcPr>
            <w:tcW w:w="1134" w:type="dxa"/>
            <w:vAlign w:val="center"/>
          </w:tcPr>
          <w:p w:rsidR="00904245" w:rsidRDefault="00904245" w:rsidP="00C02285">
            <w:pPr>
              <w:spacing w:line="360" w:lineRule="exact"/>
              <w:jc w:val="center"/>
              <w:rPr>
                <w:rFonts w:ascii="仿宋_GB2312" w:eastAsia="仿宋_GB2312" w:hAnsi="华文仿宋"/>
                <w:kern w:val="0"/>
              </w:rPr>
            </w:pPr>
            <w:r>
              <w:rPr>
                <w:rFonts w:ascii="仿宋_GB2312" w:eastAsia="仿宋_GB2312" w:hAnsi="华文仿宋" w:cs="仿宋_GB2312" w:hint="eastAsia"/>
                <w:kern w:val="0"/>
              </w:rPr>
              <w:t>国家机关</w:t>
            </w:r>
          </w:p>
          <w:p w:rsidR="00904245" w:rsidRDefault="00904245" w:rsidP="00C02285">
            <w:pPr>
              <w:spacing w:line="360" w:lineRule="exact"/>
              <w:jc w:val="center"/>
              <w:rPr>
                <w:rFonts w:ascii="仿宋_GB2312" w:eastAsia="仿宋_GB2312" w:hAnsi="华文仿宋"/>
                <w:kern w:val="0"/>
              </w:rPr>
            </w:pPr>
            <w:r>
              <w:rPr>
                <w:rFonts w:ascii="仿宋_GB2312" w:eastAsia="仿宋_GB2312" w:hAnsi="华文仿宋" w:cs="仿宋_GB2312" w:hint="eastAsia"/>
                <w:kern w:val="0"/>
              </w:rPr>
              <w:t>（</w:t>
            </w:r>
            <w:r>
              <w:rPr>
                <w:rFonts w:ascii="仿宋_GB2312" w:eastAsia="仿宋_GB2312" w:hAnsi="华文仿宋" w:cs="仿宋_GB2312"/>
                <w:kern w:val="0"/>
              </w:rPr>
              <w:t>6</w:t>
            </w:r>
            <w:r>
              <w:rPr>
                <w:rFonts w:ascii="仿宋_GB2312" w:eastAsia="仿宋_GB2312" w:hAnsi="华文仿宋" w:cs="仿宋_GB2312" w:hint="eastAsia"/>
                <w:kern w:val="0"/>
              </w:rPr>
              <w:t>分）</w:t>
            </w:r>
          </w:p>
        </w:tc>
        <w:tc>
          <w:tcPr>
            <w:tcW w:w="6945" w:type="dxa"/>
            <w:vAlign w:val="center"/>
          </w:tcPr>
          <w:p w:rsidR="00904245" w:rsidRDefault="00904245" w:rsidP="00C02285">
            <w:pPr>
              <w:spacing w:line="360" w:lineRule="exact"/>
              <w:jc w:val="left"/>
              <w:rPr>
                <w:rFonts w:ascii="仿宋_GB2312" w:eastAsia="仿宋_GB2312" w:hAnsi="华文仿宋"/>
                <w:kern w:val="0"/>
              </w:rPr>
            </w:pPr>
            <w:r>
              <w:rPr>
                <w:rFonts w:ascii="仿宋_GB2312" w:eastAsia="仿宋_GB2312" w:hAnsi="华文仿宋" w:cs="仿宋_GB2312" w:hint="eastAsia"/>
                <w:kern w:val="0"/>
              </w:rPr>
              <w:t>普通话、规范汉字成为国家机关公务用语用字，政府及其部门网站用语用字规范。公务活动用语用字规范。</w:t>
            </w:r>
          </w:p>
        </w:tc>
      </w:tr>
      <w:tr w:rsidR="00904245" w:rsidTr="00C02285">
        <w:tc>
          <w:tcPr>
            <w:tcW w:w="1101" w:type="dxa"/>
            <w:vMerge/>
            <w:vAlign w:val="center"/>
          </w:tcPr>
          <w:p w:rsidR="00904245" w:rsidRDefault="00904245" w:rsidP="00C02285">
            <w:pPr>
              <w:spacing w:line="360" w:lineRule="exact"/>
              <w:jc w:val="center"/>
              <w:rPr>
                <w:rFonts w:ascii="仿宋_GB2312" w:eastAsia="仿宋_GB2312" w:hAnsi="华文仿宋"/>
                <w:kern w:val="0"/>
              </w:rPr>
            </w:pPr>
          </w:p>
        </w:tc>
        <w:tc>
          <w:tcPr>
            <w:tcW w:w="1134" w:type="dxa"/>
            <w:vAlign w:val="center"/>
          </w:tcPr>
          <w:p w:rsidR="00904245" w:rsidRDefault="00904245" w:rsidP="00C02285">
            <w:pPr>
              <w:spacing w:line="360" w:lineRule="exact"/>
              <w:jc w:val="center"/>
              <w:rPr>
                <w:rFonts w:ascii="仿宋_GB2312" w:eastAsia="仿宋_GB2312" w:hAnsi="华文仿宋"/>
                <w:kern w:val="0"/>
              </w:rPr>
            </w:pPr>
            <w:r>
              <w:rPr>
                <w:rFonts w:ascii="仿宋_GB2312" w:eastAsia="仿宋_GB2312" w:hAnsi="华文仿宋" w:cs="仿宋_GB2312" w:hint="eastAsia"/>
                <w:kern w:val="0"/>
              </w:rPr>
              <w:t>教育机构</w:t>
            </w:r>
          </w:p>
          <w:p w:rsidR="00904245" w:rsidRDefault="00904245" w:rsidP="00C02285">
            <w:pPr>
              <w:spacing w:line="360" w:lineRule="exact"/>
              <w:jc w:val="center"/>
              <w:rPr>
                <w:rFonts w:ascii="仿宋_GB2312" w:eastAsia="仿宋_GB2312" w:hAnsi="华文仿宋"/>
                <w:kern w:val="0"/>
              </w:rPr>
            </w:pPr>
            <w:r>
              <w:rPr>
                <w:rFonts w:ascii="仿宋_GB2312" w:eastAsia="仿宋_GB2312" w:hAnsi="华文仿宋" w:cs="仿宋_GB2312" w:hint="eastAsia"/>
                <w:kern w:val="0"/>
              </w:rPr>
              <w:t>（</w:t>
            </w:r>
            <w:r>
              <w:rPr>
                <w:rFonts w:ascii="仿宋_GB2312" w:eastAsia="仿宋_GB2312" w:hAnsi="华文仿宋" w:cs="仿宋_GB2312"/>
                <w:kern w:val="0"/>
              </w:rPr>
              <w:t>9</w:t>
            </w:r>
            <w:r>
              <w:rPr>
                <w:rFonts w:ascii="仿宋_GB2312" w:eastAsia="仿宋_GB2312" w:hAnsi="华文仿宋" w:cs="仿宋_GB2312" w:hint="eastAsia"/>
                <w:kern w:val="0"/>
              </w:rPr>
              <w:t>分）</w:t>
            </w:r>
          </w:p>
        </w:tc>
        <w:tc>
          <w:tcPr>
            <w:tcW w:w="6945" w:type="dxa"/>
            <w:vAlign w:val="center"/>
          </w:tcPr>
          <w:p w:rsidR="00904245" w:rsidRDefault="00904245" w:rsidP="00C02285">
            <w:pPr>
              <w:spacing w:line="360" w:lineRule="exact"/>
              <w:jc w:val="left"/>
              <w:rPr>
                <w:rFonts w:ascii="仿宋_GB2312" w:eastAsia="仿宋_GB2312" w:hAnsi="华文仿宋"/>
                <w:kern w:val="0"/>
              </w:rPr>
            </w:pPr>
            <w:r>
              <w:rPr>
                <w:rFonts w:ascii="仿宋_GB2312" w:eastAsia="仿宋_GB2312" w:hAnsi="华文仿宋" w:cs="仿宋_GB2312" w:hint="eastAsia"/>
                <w:kern w:val="0"/>
              </w:rPr>
              <w:t>普通话、规范汉字成为学校教育教学基本用语用字，语言文字规范化要求列入中小学素质教育督导评估。注重学科渗透，校内校外融合。加强学生语言文字应用能力培养，不断提升语言文化素质。</w:t>
            </w:r>
          </w:p>
        </w:tc>
      </w:tr>
      <w:tr w:rsidR="00904245" w:rsidTr="00C02285">
        <w:tc>
          <w:tcPr>
            <w:tcW w:w="1101" w:type="dxa"/>
            <w:vMerge/>
            <w:vAlign w:val="center"/>
          </w:tcPr>
          <w:p w:rsidR="00904245" w:rsidRDefault="00904245" w:rsidP="00C02285">
            <w:pPr>
              <w:spacing w:line="360" w:lineRule="exact"/>
              <w:jc w:val="center"/>
              <w:rPr>
                <w:rFonts w:ascii="仿宋_GB2312" w:eastAsia="仿宋_GB2312" w:hAnsi="华文仿宋"/>
                <w:kern w:val="0"/>
              </w:rPr>
            </w:pPr>
          </w:p>
        </w:tc>
        <w:tc>
          <w:tcPr>
            <w:tcW w:w="1134" w:type="dxa"/>
            <w:vAlign w:val="center"/>
          </w:tcPr>
          <w:p w:rsidR="00904245" w:rsidRDefault="00904245" w:rsidP="00C02285">
            <w:pPr>
              <w:spacing w:line="360" w:lineRule="exact"/>
              <w:jc w:val="center"/>
              <w:rPr>
                <w:rFonts w:ascii="仿宋_GB2312" w:eastAsia="仿宋_GB2312" w:hAnsi="华文仿宋"/>
                <w:kern w:val="0"/>
              </w:rPr>
            </w:pPr>
            <w:r>
              <w:rPr>
                <w:rFonts w:ascii="仿宋_GB2312" w:eastAsia="仿宋_GB2312" w:hAnsi="华文仿宋" w:cs="仿宋_GB2312" w:hint="eastAsia"/>
                <w:kern w:val="0"/>
              </w:rPr>
              <w:t>文化传媒</w:t>
            </w:r>
          </w:p>
          <w:p w:rsidR="00904245" w:rsidRDefault="00904245" w:rsidP="00C02285">
            <w:pPr>
              <w:spacing w:line="360" w:lineRule="exact"/>
              <w:jc w:val="center"/>
              <w:rPr>
                <w:rFonts w:ascii="仿宋_GB2312" w:eastAsia="仿宋_GB2312" w:hAnsi="华文仿宋"/>
                <w:kern w:val="0"/>
              </w:rPr>
            </w:pPr>
            <w:r>
              <w:rPr>
                <w:rFonts w:ascii="仿宋_GB2312" w:eastAsia="仿宋_GB2312" w:hAnsi="华文仿宋" w:cs="仿宋_GB2312" w:hint="eastAsia"/>
                <w:kern w:val="0"/>
              </w:rPr>
              <w:t>（</w:t>
            </w:r>
            <w:r>
              <w:rPr>
                <w:rFonts w:ascii="仿宋_GB2312" w:eastAsia="仿宋_GB2312" w:hAnsi="华文仿宋" w:cs="仿宋_GB2312"/>
                <w:kern w:val="0"/>
              </w:rPr>
              <w:t>7</w:t>
            </w:r>
            <w:r>
              <w:rPr>
                <w:rFonts w:ascii="仿宋_GB2312" w:eastAsia="仿宋_GB2312" w:hAnsi="华文仿宋" w:cs="仿宋_GB2312" w:hint="eastAsia"/>
                <w:kern w:val="0"/>
              </w:rPr>
              <w:t>分）</w:t>
            </w:r>
          </w:p>
        </w:tc>
        <w:tc>
          <w:tcPr>
            <w:tcW w:w="6945" w:type="dxa"/>
            <w:vAlign w:val="center"/>
          </w:tcPr>
          <w:p w:rsidR="00904245" w:rsidRDefault="00904245" w:rsidP="00C02285">
            <w:pPr>
              <w:spacing w:line="360" w:lineRule="exact"/>
              <w:jc w:val="left"/>
              <w:rPr>
                <w:rFonts w:ascii="仿宋_GB2312" w:eastAsia="仿宋_GB2312" w:hAnsi="华文仿宋"/>
                <w:kern w:val="0"/>
              </w:rPr>
            </w:pPr>
            <w:r>
              <w:rPr>
                <w:rFonts w:ascii="仿宋_GB2312" w:eastAsia="仿宋_GB2312" w:hAnsi="华文仿宋" w:cs="仿宋_GB2312" w:hint="eastAsia"/>
                <w:kern w:val="0"/>
              </w:rPr>
              <w:t>新闻出版、广电、文化机构语言文字规范化水平高，在语言文字社会宣传中发挥示范作用。主管部门将语言文字规范化要求列入广播电视、报刊、出版物等行业管理内容，要求明确，制度健全，管理到位。</w:t>
            </w:r>
          </w:p>
        </w:tc>
      </w:tr>
      <w:tr w:rsidR="00904245" w:rsidTr="00C02285">
        <w:tc>
          <w:tcPr>
            <w:tcW w:w="1101" w:type="dxa"/>
            <w:vMerge/>
            <w:vAlign w:val="center"/>
          </w:tcPr>
          <w:p w:rsidR="00904245" w:rsidRDefault="00904245" w:rsidP="00C02285">
            <w:pPr>
              <w:spacing w:line="360" w:lineRule="exact"/>
              <w:jc w:val="center"/>
              <w:rPr>
                <w:rFonts w:ascii="仿宋_GB2312" w:eastAsia="仿宋_GB2312" w:hAnsi="华文仿宋"/>
                <w:kern w:val="0"/>
              </w:rPr>
            </w:pPr>
          </w:p>
        </w:tc>
        <w:tc>
          <w:tcPr>
            <w:tcW w:w="1134" w:type="dxa"/>
            <w:vAlign w:val="center"/>
          </w:tcPr>
          <w:p w:rsidR="00904245" w:rsidRDefault="00904245" w:rsidP="00C02285">
            <w:pPr>
              <w:spacing w:line="360" w:lineRule="exact"/>
              <w:jc w:val="center"/>
              <w:rPr>
                <w:rFonts w:ascii="仿宋_GB2312" w:eastAsia="仿宋_GB2312" w:hAnsi="华文仿宋"/>
                <w:kern w:val="0"/>
              </w:rPr>
            </w:pPr>
            <w:r>
              <w:rPr>
                <w:rFonts w:ascii="仿宋_GB2312" w:eastAsia="仿宋_GB2312" w:hAnsi="华文仿宋" w:cs="仿宋_GB2312" w:hint="eastAsia"/>
                <w:kern w:val="0"/>
              </w:rPr>
              <w:t>城市街区</w:t>
            </w:r>
          </w:p>
          <w:p w:rsidR="00904245" w:rsidRDefault="00904245" w:rsidP="00C02285">
            <w:pPr>
              <w:spacing w:line="360" w:lineRule="exact"/>
              <w:jc w:val="center"/>
              <w:rPr>
                <w:rFonts w:ascii="仿宋_GB2312" w:eastAsia="仿宋_GB2312" w:hAnsi="华文仿宋"/>
                <w:kern w:val="0"/>
              </w:rPr>
            </w:pPr>
            <w:r>
              <w:rPr>
                <w:rFonts w:ascii="仿宋_GB2312" w:eastAsia="仿宋_GB2312" w:hAnsi="华文仿宋" w:cs="仿宋_GB2312" w:hint="eastAsia"/>
                <w:kern w:val="0"/>
              </w:rPr>
              <w:t>（</w:t>
            </w:r>
            <w:r>
              <w:rPr>
                <w:rFonts w:ascii="仿宋_GB2312" w:eastAsia="仿宋_GB2312" w:hAnsi="华文仿宋" w:cs="仿宋_GB2312"/>
                <w:kern w:val="0"/>
              </w:rPr>
              <w:t>9</w:t>
            </w:r>
            <w:r>
              <w:rPr>
                <w:rFonts w:ascii="仿宋_GB2312" w:eastAsia="仿宋_GB2312" w:hAnsi="华文仿宋" w:cs="仿宋_GB2312" w:hint="eastAsia"/>
                <w:kern w:val="0"/>
              </w:rPr>
              <w:t>分）</w:t>
            </w:r>
          </w:p>
        </w:tc>
        <w:tc>
          <w:tcPr>
            <w:tcW w:w="6945" w:type="dxa"/>
            <w:vAlign w:val="center"/>
          </w:tcPr>
          <w:p w:rsidR="00904245" w:rsidRDefault="00904245" w:rsidP="00C02285">
            <w:pPr>
              <w:spacing w:line="360" w:lineRule="exact"/>
              <w:jc w:val="left"/>
              <w:rPr>
                <w:rFonts w:ascii="仿宋_GB2312" w:eastAsia="仿宋_GB2312" w:hAnsi="华文仿宋"/>
                <w:kern w:val="0"/>
              </w:rPr>
            </w:pPr>
            <w:r>
              <w:rPr>
                <w:rFonts w:ascii="仿宋_GB2312" w:eastAsia="仿宋_GB2312" w:hAnsi="华文仿宋" w:cs="仿宋_GB2312" w:hint="eastAsia"/>
                <w:kern w:val="0"/>
              </w:rPr>
              <w:t>公共服务行业普通话普及程度高。公共场所招牌、广告及设施等用字规范化程度高。</w:t>
            </w:r>
          </w:p>
        </w:tc>
      </w:tr>
      <w:tr w:rsidR="00904245" w:rsidTr="00C02285">
        <w:tc>
          <w:tcPr>
            <w:tcW w:w="1101" w:type="dxa"/>
            <w:vMerge/>
            <w:vAlign w:val="center"/>
          </w:tcPr>
          <w:p w:rsidR="00904245" w:rsidRDefault="00904245" w:rsidP="00C02285">
            <w:pPr>
              <w:spacing w:line="360" w:lineRule="exact"/>
              <w:jc w:val="center"/>
              <w:rPr>
                <w:rFonts w:ascii="仿宋_GB2312" w:eastAsia="仿宋_GB2312" w:hAnsi="华文仿宋"/>
                <w:kern w:val="0"/>
              </w:rPr>
            </w:pPr>
          </w:p>
        </w:tc>
        <w:tc>
          <w:tcPr>
            <w:tcW w:w="1134" w:type="dxa"/>
            <w:vAlign w:val="center"/>
          </w:tcPr>
          <w:p w:rsidR="00904245" w:rsidRDefault="00904245" w:rsidP="00C02285">
            <w:pPr>
              <w:spacing w:line="360" w:lineRule="exact"/>
              <w:jc w:val="center"/>
              <w:rPr>
                <w:rFonts w:ascii="仿宋_GB2312" w:eastAsia="仿宋_GB2312" w:hAnsi="华文仿宋"/>
                <w:kern w:val="0"/>
              </w:rPr>
            </w:pPr>
            <w:r>
              <w:rPr>
                <w:rFonts w:ascii="仿宋_GB2312" w:eastAsia="仿宋_GB2312" w:hAnsi="华文仿宋" w:cs="仿宋_GB2312" w:hint="eastAsia"/>
                <w:kern w:val="0"/>
              </w:rPr>
              <w:t>乡镇农村</w:t>
            </w:r>
          </w:p>
          <w:p w:rsidR="00904245" w:rsidRDefault="00904245" w:rsidP="00C02285">
            <w:pPr>
              <w:spacing w:line="360" w:lineRule="exact"/>
              <w:jc w:val="center"/>
              <w:rPr>
                <w:rFonts w:ascii="仿宋_GB2312" w:eastAsia="仿宋_GB2312" w:hAnsi="华文仿宋"/>
                <w:kern w:val="0"/>
              </w:rPr>
            </w:pPr>
            <w:r>
              <w:rPr>
                <w:rFonts w:ascii="仿宋_GB2312" w:eastAsia="仿宋_GB2312" w:hAnsi="华文仿宋" w:cs="仿宋_GB2312" w:hint="eastAsia"/>
                <w:kern w:val="0"/>
              </w:rPr>
              <w:t>（</w:t>
            </w:r>
            <w:r>
              <w:rPr>
                <w:rFonts w:ascii="仿宋_GB2312" w:eastAsia="仿宋_GB2312" w:hAnsi="华文仿宋" w:cs="仿宋_GB2312"/>
                <w:kern w:val="0"/>
              </w:rPr>
              <w:t>4</w:t>
            </w:r>
            <w:r>
              <w:rPr>
                <w:rFonts w:ascii="仿宋_GB2312" w:eastAsia="仿宋_GB2312" w:hAnsi="华文仿宋" w:cs="仿宋_GB2312" w:hint="eastAsia"/>
                <w:kern w:val="0"/>
              </w:rPr>
              <w:t>分）</w:t>
            </w:r>
          </w:p>
        </w:tc>
        <w:tc>
          <w:tcPr>
            <w:tcW w:w="6945" w:type="dxa"/>
            <w:vAlign w:val="center"/>
          </w:tcPr>
          <w:p w:rsidR="00904245" w:rsidRDefault="00904245" w:rsidP="00C02285">
            <w:pPr>
              <w:spacing w:line="360" w:lineRule="exact"/>
              <w:jc w:val="left"/>
              <w:rPr>
                <w:rFonts w:ascii="仿宋_GB2312" w:eastAsia="仿宋_GB2312" w:hAnsi="华文仿宋"/>
                <w:kern w:val="0"/>
              </w:rPr>
            </w:pPr>
            <w:r>
              <w:rPr>
                <w:rFonts w:ascii="仿宋_GB2312" w:eastAsia="仿宋_GB2312" w:hAnsi="华文仿宋" w:cs="仿宋_GB2312" w:hint="eastAsia"/>
                <w:kern w:val="0"/>
              </w:rPr>
              <w:t>乡镇政府积极开展国家通用语言文字推广普及活动，公务人员普通话达到三级以上水平，社会用字基本规范。多渠道开展农村青壮年普通话学习活动。</w:t>
            </w:r>
          </w:p>
        </w:tc>
      </w:tr>
    </w:tbl>
    <w:p w:rsidR="00193DDD" w:rsidRPr="00904245" w:rsidRDefault="00193DDD" w:rsidP="003C0F01">
      <w:pPr>
        <w:jc w:val="left"/>
        <w:rPr>
          <w:color w:val="0070C0"/>
          <w:sz w:val="24"/>
          <w:szCs w:val="30"/>
        </w:rPr>
      </w:pPr>
    </w:p>
    <w:sectPr w:rsidR="00193DDD" w:rsidRPr="00904245" w:rsidSect="00EA53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1A50" w:rsidRDefault="00661A50" w:rsidP="001109AD">
      <w:r>
        <w:separator/>
      </w:r>
    </w:p>
  </w:endnote>
  <w:endnote w:type="continuationSeparator" w:id="1">
    <w:p w:rsidR="00661A50" w:rsidRDefault="00661A50" w:rsidP="001109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1A50" w:rsidRDefault="00661A50" w:rsidP="001109AD">
      <w:r>
        <w:separator/>
      </w:r>
    </w:p>
  </w:footnote>
  <w:footnote w:type="continuationSeparator" w:id="1">
    <w:p w:rsidR="00661A50" w:rsidRDefault="00661A50" w:rsidP="001109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207777"/>
    <w:multiLevelType w:val="hybridMultilevel"/>
    <w:tmpl w:val="863ACFCA"/>
    <w:lvl w:ilvl="0" w:tplc="2FC02E4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">
    <w:nsid w:val="5E3E4B4A"/>
    <w:multiLevelType w:val="hybridMultilevel"/>
    <w:tmpl w:val="F2FE8898"/>
    <w:lvl w:ilvl="0" w:tplc="4350A24E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E4A67AE"/>
    <w:multiLevelType w:val="hybridMultilevel"/>
    <w:tmpl w:val="C2362F6A"/>
    <w:lvl w:ilvl="0" w:tplc="436AA4A8">
      <w:start w:val="1"/>
      <w:numFmt w:val="decimal"/>
      <w:lvlText w:val="%1，"/>
      <w:lvlJc w:val="left"/>
      <w:pPr>
        <w:ind w:left="1170" w:hanging="72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290" w:hanging="420"/>
      </w:pPr>
    </w:lvl>
    <w:lvl w:ilvl="2" w:tplc="0409001B" w:tentative="1">
      <w:start w:val="1"/>
      <w:numFmt w:val="lowerRoman"/>
      <w:lvlText w:val="%3."/>
      <w:lvlJc w:val="righ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9" w:tentative="1">
      <w:start w:val="1"/>
      <w:numFmt w:val="lowerLetter"/>
      <w:lvlText w:val="%5)"/>
      <w:lvlJc w:val="left"/>
      <w:pPr>
        <w:ind w:left="2550" w:hanging="420"/>
      </w:pPr>
    </w:lvl>
    <w:lvl w:ilvl="5" w:tplc="0409001B" w:tentative="1">
      <w:start w:val="1"/>
      <w:numFmt w:val="lowerRoman"/>
      <w:lvlText w:val="%6."/>
      <w:lvlJc w:val="righ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9" w:tentative="1">
      <w:start w:val="1"/>
      <w:numFmt w:val="lowerLetter"/>
      <w:lvlText w:val="%8)"/>
      <w:lvlJc w:val="left"/>
      <w:pPr>
        <w:ind w:left="3810" w:hanging="420"/>
      </w:pPr>
    </w:lvl>
    <w:lvl w:ilvl="8" w:tplc="0409001B" w:tentative="1">
      <w:start w:val="1"/>
      <w:numFmt w:val="lowerRoman"/>
      <w:lvlText w:val="%9."/>
      <w:lvlJc w:val="right"/>
      <w:pPr>
        <w:ind w:left="423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6916"/>
    <w:rsid w:val="0004328E"/>
    <w:rsid w:val="000A7FD6"/>
    <w:rsid w:val="000B5C21"/>
    <w:rsid w:val="000C3DA2"/>
    <w:rsid w:val="000F73B2"/>
    <w:rsid w:val="001109AD"/>
    <w:rsid w:val="00155A3E"/>
    <w:rsid w:val="00191F6B"/>
    <w:rsid w:val="00193DDD"/>
    <w:rsid w:val="001B779E"/>
    <w:rsid w:val="001D4353"/>
    <w:rsid w:val="001D63E6"/>
    <w:rsid w:val="002113F1"/>
    <w:rsid w:val="00221930"/>
    <w:rsid w:val="00264557"/>
    <w:rsid w:val="00300794"/>
    <w:rsid w:val="00331B48"/>
    <w:rsid w:val="003A6C30"/>
    <w:rsid w:val="003C0F01"/>
    <w:rsid w:val="00426AA6"/>
    <w:rsid w:val="0047158A"/>
    <w:rsid w:val="004F3276"/>
    <w:rsid w:val="004F7634"/>
    <w:rsid w:val="0056334C"/>
    <w:rsid w:val="0057627B"/>
    <w:rsid w:val="005C6CF7"/>
    <w:rsid w:val="00600D7B"/>
    <w:rsid w:val="00661A50"/>
    <w:rsid w:val="0066308C"/>
    <w:rsid w:val="006F2210"/>
    <w:rsid w:val="00732D46"/>
    <w:rsid w:val="00747E44"/>
    <w:rsid w:val="007C3154"/>
    <w:rsid w:val="00801110"/>
    <w:rsid w:val="00801E28"/>
    <w:rsid w:val="00904245"/>
    <w:rsid w:val="00932E47"/>
    <w:rsid w:val="009366C7"/>
    <w:rsid w:val="009552BB"/>
    <w:rsid w:val="009C4B12"/>
    <w:rsid w:val="009D509E"/>
    <w:rsid w:val="00A10B7D"/>
    <w:rsid w:val="00A1505E"/>
    <w:rsid w:val="00A705C3"/>
    <w:rsid w:val="00A95230"/>
    <w:rsid w:val="00AD4AB3"/>
    <w:rsid w:val="00B134E7"/>
    <w:rsid w:val="00B522B8"/>
    <w:rsid w:val="00B854F4"/>
    <w:rsid w:val="00BD0740"/>
    <w:rsid w:val="00D02E8E"/>
    <w:rsid w:val="00DD5FB6"/>
    <w:rsid w:val="00DF684C"/>
    <w:rsid w:val="00E16916"/>
    <w:rsid w:val="00E37C8F"/>
    <w:rsid w:val="00E4769A"/>
    <w:rsid w:val="00EA5304"/>
    <w:rsid w:val="00FA4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3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109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109A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109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109AD"/>
    <w:rPr>
      <w:sz w:val="18"/>
      <w:szCs w:val="18"/>
    </w:rPr>
  </w:style>
  <w:style w:type="paragraph" w:styleId="a5">
    <w:name w:val="List Paragraph"/>
    <w:basedOn w:val="a"/>
    <w:uiPriority w:val="34"/>
    <w:qFormat/>
    <w:rsid w:val="009C4B1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7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14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1</Pages>
  <Words>164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19</cp:revision>
  <cp:lastPrinted>2015-04-17T09:11:00Z</cp:lastPrinted>
  <dcterms:created xsi:type="dcterms:W3CDTF">2015-04-16T05:27:00Z</dcterms:created>
  <dcterms:modified xsi:type="dcterms:W3CDTF">2015-09-02T06:16:00Z</dcterms:modified>
</cp:coreProperties>
</file>