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79" w:rsidRDefault="00A65C79" w:rsidP="00A65C79">
      <w:pPr>
        <w:spacing w:line="500" w:lineRule="exact"/>
        <w:rPr>
          <w:rFonts w:eastAsia="黑体"/>
          <w:sz w:val="2"/>
          <w:szCs w:val="2"/>
        </w:rPr>
      </w:pPr>
      <w:r>
        <w:rPr>
          <w:rFonts w:eastAsia="仿宋" w:hint="eastAsia"/>
          <w:b/>
          <w:bCs/>
        </w:rPr>
        <w:t>附件</w:t>
      </w:r>
      <w:r>
        <w:rPr>
          <w:rFonts w:eastAsia="仿宋"/>
          <w:b/>
          <w:bCs/>
        </w:rPr>
        <w:t>3</w:t>
      </w:r>
    </w:p>
    <w:p w:rsidR="00A65C79" w:rsidRDefault="00A65C79" w:rsidP="00A65C79">
      <w:pPr>
        <w:spacing w:line="540" w:lineRule="exact"/>
        <w:rPr>
          <w:rFonts w:eastAsia="方正小标宋简体"/>
          <w:b/>
          <w:spacing w:val="-10"/>
          <w:sz w:val="36"/>
          <w:szCs w:val="36"/>
        </w:rPr>
      </w:pPr>
    </w:p>
    <w:p w:rsidR="00A65C79" w:rsidRDefault="00A65C79" w:rsidP="00A65C79">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四川省2019年</w:t>
      </w:r>
    </w:p>
    <w:p w:rsidR="00A65C79" w:rsidRDefault="00A65C79" w:rsidP="00A65C79">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中华</w:t>
      </w:r>
      <w:proofErr w:type="gramStart"/>
      <w:r>
        <w:rPr>
          <w:rFonts w:ascii="方正小标宋简体" w:eastAsia="方正小标宋简体" w:hint="eastAsia"/>
          <w:sz w:val="44"/>
          <w:szCs w:val="44"/>
        </w:rPr>
        <w:t>经典诵写讲演</w:t>
      </w:r>
      <w:proofErr w:type="gramEnd"/>
      <w:r>
        <w:rPr>
          <w:rFonts w:ascii="方正小标宋简体" w:eastAsia="方正小标宋简体" w:hint="eastAsia"/>
          <w:sz w:val="44"/>
          <w:szCs w:val="44"/>
        </w:rPr>
        <w:t>系列活动·写经典</w:t>
      </w:r>
    </w:p>
    <w:p w:rsidR="00A65C79" w:rsidRDefault="00A65C79" w:rsidP="00A65C79">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工作方案</w:t>
      </w:r>
    </w:p>
    <w:p w:rsidR="00A65C79" w:rsidRDefault="00A65C79" w:rsidP="00A65C79">
      <w:pPr>
        <w:spacing w:line="540" w:lineRule="exact"/>
        <w:rPr>
          <w:rFonts w:eastAsia="黑体"/>
        </w:rPr>
      </w:pPr>
    </w:p>
    <w:p w:rsidR="00A65C79" w:rsidRDefault="00A65C79" w:rsidP="00A65C79">
      <w:pPr>
        <w:spacing w:line="360" w:lineRule="auto"/>
        <w:ind w:firstLine="640"/>
        <w:rPr>
          <w:rFonts w:eastAsia="黑体"/>
        </w:rPr>
      </w:pPr>
      <w:r>
        <w:rPr>
          <w:rFonts w:eastAsia="黑体" w:hint="eastAsia"/>
        </w:rPr>
        <w:t>一、组织机构</w:t>
      </w:r>
    </w:p>
    <w:p w:rsidR="00A65C79" w:rsidRDefault="00A65C79" w:rsidP="00A65C79">
      <w:pPr>
        <w:spacing w:line="360" w:lineRule="auto"/>
        <w:ind w:firstLine="640"/>
      </w:pPr>
      <w:r>
        <w:rPr>
          <w:rFonts w:hint="eastAsia"/>
        </w:rPr>
        <w:t>承办单位：四川轻化工大学</w:t>
      </w:r>
    </w:p>
    <w:p w:rsidR="00A65C79" w:rsidRDefault="00A65C79" w:rsidP="00A65C79">
      <w:pPr>
        <w:spacing w:line="360" w:lineRule="auto"/>
        <w:ind w:firstLine="640"/>
      </w:pPr>
      <w:r>
        <w:rPr>
          <w:rFonts w:hint="eastAsia"/>
        </w:rPr>
        <w:t>协办单位：四川省教育基金会</w:t>
      </w:r>
    </w:p>
    <w:p w:rsidR="00A65C79" w:rsidRDefault="00A65C79" w:rsidP="00A65C79">
      <w:pPr>
        <w:adjustRightInd w:val="0"/>
        <w:snapToGrid w:val="0"/>
        <w:spacing w:beforeLines="20" w:before="48" w:afterLines="20" w:after="48" w:line="360" w:lineRule="auto"/>
        <w:ind w:firstLine="640"/>
        <w:rPr>
          <w:rFonts w:eastAsia="黑体"/>
        </w:rPr>
      </w:pPr>
      <w:r>
        <w:rPr>
          <w:rFonts w:eastAsia="黑体" w:hint="eastAsia"/>
        </w:rPr>
        <w:t>二、活动组别</w:t>
      </w:r>
    </w:p>
    <w:p w:rsidR="00A65C79" w:rsidRDefault="00A65C79" w:rsidP="00A65C79">
      <w:pPr>
        <w:spacing w:line="360" w:lineRule="auto"/>
        <w:ind w:firstLine="640"/>
      </w:pPr>
      <w:r>
        <w:rPr>
          <w:rFonts w:eastAsia="楷体_GB2312" w:hint="eastAsia"/>
          <w:b/>
        </w:rPr>
        <w:t>（一）书法类：</w:t>
      </w:r>
      <w:r>
        <w:rPr>
          <w:rFonts w:hint="eastAsia"/>
        </w:rPr>
        <w:t>小学生组、中学生组（含初中、高中、中职学生）、大学生组（含研究生）、留学生组、推普助力脱贫攻坚组（</w:t>
      </w:r>
      <w:proofErr w:type="gramStart"/>
      <w:r>
        <w:rPr>
          <w:rFonts w:hint="eastAsia"/>
        </w:rPr>
        <w:t>学前学普</w:t>
      </w:r>
      <w:proofErr w:type="gramEnd"/>
      <w:r>
        <w:rPr>
          <w:rFonts w:hint="eastAsia"/>
        </w:rPr>
        <w:t>“一村</w:t>
      </w:r>
      <w:proofErr w:type="gramStart"/>
      <w:r>
        <w:rPr>
          <w:rFonts w:hint="eastAsia"/>
        </w:rPr>
        <w:t>一</w:t>
      </w:r>
      <w:proofErr w:type="gramEnd"/>
      <w:r>
        <w:rPr>
          <w:rFonts w:hint="eastAsia"/>
        </w:rPr>
        <w:t>幼”辅导员、基层干部</w:t>
      </w:r>
      <w:proofErr w:type="gramStart"/>
      <w:r>
        <w:rPr>
          <w:rFonts w:hint="eastAsia"/>
        </w:rPr>
        <w:t>含扶贫</w:t>
      </w:r>
      <w:proofErr w:type="gramEnd"/>
      <w:r>
        <w:rPr>
          <w:rFonts w:hint="eastAsia"/>
        </w:rPr>
        <w:t>干部、青壮年农牧民）、教师组（含教育行政、事业单位在职人员）、行业部门组（宣传、残联、公安、文旅、国企、工商、税务、卫生、社区等干部群众）、军人组。</w:t>
      </w:r>
    </w:p>
    <w:p w:rsidR="00A65C79" w:rsidRDefault="00A65C79" w:rsidP="00A65C79">
      <w:pPr>
        <w:spacing w:line="360" w:lineRule="auto"/>
        <w:ind w:firstLine="640"/>
        <w:rPr>
          <w:rFonts w:eastAsia="楷体_GB2312"/>
          <w:b/>
        </w:rPr>
      </w:pPr>
      <w:r>
        <w:rPr>
          <w:rFonts w:eastAsia="楷体_GB2312" w:hint="eastAsia"/>
          <w:b/>
        </w:rPr>
        <w:t>（二）诗文创作类</w:t>
      </w:r>
    </w:p>
    <w:p w:rsidR="00A65C79" w:rsidRDefault="00A65C79" w:rsidP="00A65C79">
      <w:pPr>
        <w:adjustRightInd w:val="0"/>
        <w:snapToGrid w:val="0"/>
        <w:spacing w:line="360" w:lineRule="auto"/>
        <w:ind w:firstLine="640"/>
      </w:pPr>
      <w:r>
        <w:rPr>
          <w:b/>
          <w:bCs/>
        </w:rPr>
        <w:t>1.</w:t>
      </w:r>
      <w:r>
        <w:rPr>
          <w:rFonts w:hint="eastAsia"/>
          <w:b/>
          <w:bCs/>
        </w:rPr>
        <w:t>作文类：</w:t>
      </w:r>
      <w:r>
        <w:rPr>
          <w:rFonts w:hint="eastAsia"/>
        </w:rPr>
        <w:t>分为小学生、初中生、高中生（含中职学生）三个组别。</w:t>
      </w:r>
    </w:p>
    <w:p w:rsidR="00A65C79" w:rsidRDefault="00A65C79" w:rsidP="00A65C79">
      <w:pPr>
        <w:spacing w:line="360" w:lineRule="auto"/>
        <w:ind w:firstLine="640"/>
      </w:pPr>
      <w:r>
        <w:rPr>
          <w:b/>
          <w:bCs/>
        </w:rPr>
        <w:t>2.</w:t>
      </w:r>
      <w:r>
        <w:rPr>
          <w:rFonts w:hint="eastAsia"/>
          <w:b/>
          <w:bCs/>
        </w:rPr>
        <w:t>诗词类：</w:t>
      </w:r>
      <w:r>
        <w:rPr>
          <w:rFonts w:hint="eastAsia"/>
        </w:rPr>
        <w:t>小学生组、中学生组（含初中、高中、中职学生）、</w:t>
      </w:r>
      <w:r>
        <w:rPr>
          <w:rFonts w:hint="eastAsia"/>
        </w:rPr>
        <w:lastRenderedPageBreak/>
        <w:t>大学生组（含研究生）、留学生组、推普助力脱贫攻坚组（</w:t>
      </w:r>
      <w:proofErr w:type="gramStart"/>
      <w:r>
        <w:rPr>
          <w:rFonts w:hint="eastAsia"/>
        </w:rPr>
        <w:t>学前学普</w:t>
      </w:r>
      <w:proofErr w:type="gramEnd"/>
      <w:r>
        <w:rPr>
          <w:rFonts w:hint="eastAsia"/>
        </w:rPr>
        <w:t>“一村</w:t>
      </w:r>
      <w:proofErr w:type="gramStart"/>
      <w:r>
        <w:rPr>
          <w:rFonts w:hint="eastAsia"/>
        </w:rPr>
        <w:t>一</w:t>
      </w:r>
      <w:proofErr w:type="gramEnd"/>
      <w:r>
        <w:rPr>
          <w:rFonts w:hint="eastAsia"/>
        </w:rPr>
        <w:t>幼”辅导员、基层干部</w:t>
      </w:r>
      <w:proofErr w:type="gramStart"/>
      <w:r>
        <w:rPr>
          <w:rFonts w:hint="eastAsia"/>
        </w:rPr>
        <w:t>含扶贫</w:t>
      </w:r>
      <w:proofErr w:type="gramEnd"/>
      <w:r>
        <w:rPr>
          <w:rFonts w:hint="eastAsia"/>
        </w:rPr>
        <w:t>干部、青壮年农牧民）、教师组（含教育行政、事业单位在职人员）、行业部门组（宣传、残联、公安、文旅、国企、工商、税务、卫生、社区等干部群众）、军人组。</w:t>
      </w:r>
    </w:p>
    <w:p w:rsidR="00A65C79" w:rsidRDefault="00A65C79" w:rsidP="00A65C79">
      <w:pPr>
        <w:adjustRightInd w:val="0"/>
        <w:snapToGrid w:val="0"/>
        <w:spacing w:line="360" w:lineRule="auto"/>
        <w:ind w:firstLine="640"/>
      </w:pPr>
      <w:r>
        <w:rPr>
          <w:rFonts w:eastAsia="楷体_GB2312" w:hint="eastAsia"/>
          <w:b/>
        </w:rPr>
        <w:t>（三）篆刻类：</w:t>
      </w:r>
      <w:r>
        <w:rPr>
          <w:rFonts w:hint="eastAsia"/>
        </w:rPr>
        <w:t>见附件</w:t>
      </w:r>
      <w:r>
        <w:t>3-1</w:t>
      </w:r>
      <w:r>
        <w:rPr>
          <w:rFonts w:hint="eastAsia"/>
        </w:rPr>
        <w:t>。</w:t>
      </w:r>
    </w:p>
    <w:p w:rsidR="00A65C79" w:rsidRDefault="00A65C79" w:rsidP="00A65C79">
      <w:pPr>
        <w:adjustRightInd w:val="0"/>
        <w:snapToGrid w:val="0"/>
        <w:spacing w:beforeLines="20" w:before="48" w:afterLines="20" w:after="48" w:line="360" w:lineRule="auto"/>
        <w:ind w:firstLine="640"/>
        <w:rPr>
          <w:rFonts w:eastAsia="黑体"/>
        </w:rPr>
      </w:pPr>
      <w:r>
        <w:rPr>
          <w:rFonts w:eastAsia="黑体" w:hint="eastAsia"/>
        </w:rPr>
        <w:t>三、活动内容</w:t>
      </w:r>
    </w:p>
    <w:p w:rsidR="00A65C79" w:rsidRDefault="00A65C79" w:rsidP="00A65C79">
      <w:pPr>
        <w:spacing w:line="360" w:lineRule="auto"/>
        <w:ind w:firstLine="640"/>
      </w:pPr>
      <w:r>
        <w:rPr>
          <w:rFonts w:hint="eastAsia"/>
        </w:rPr>
        <w:t>以书法、诗文创作和篆刻三种形式演绎中华经典。</w:t>
      </w:r>
    </w:p>
    <w:p w:rsidR="00A65C79" w:rsidRDefault="00A65C79" w:rsidP="00A65C79">
      <w:pPr>
        <w:spacing w:line="360" w:lineRule="auto"/>
        <w:ind w:firstLine="640"/>
        <w:outlineLvl w:val="0"/>
        <w:rPr>
          <w:rFonts w:eastAsia="楷体_GB2312"/>
          <w:b/>
        </w:rPr>
      </w:pPr>
      <w:r>
        <w:rPr>
          <w:rFonts w:eastAsia="楷体_GB2312" w:hint="eastAsia"/>
          <w:b/>
        </w:rPr>
        <w:t>（一）书法作品</w:t>
      </w:r>
    </w:p>
    <w:p w:rsidR="00A65C79" w:rsidRDefault="00A65C79" w:rsidP="00A65C79">
      <w:pPr>
        <w:spacing w:line="360" w:lineRule="auto"/>
        <w:ind w:firstLine="640"/>
      </w:pPr>
      <w:r>
        <w:t>1.</w:t>
      </w:r>
      <w:r>
        <w:rPr>
          <w:rFonts w:hint="eastAsia"/>
        </w:rPr>
        <w:t>书体：楷书、行书、隶书等书体。硬笔字数不少于</w:t>
      </w:r>
      <w:r>
        <w:t>100</w:t>
      </w:r>
      <w:r>
        <w:rPr>
          <w:rFonts w:hint="eastAsia"/>
        </w:rPr>
        <w:t>字，软笔不少于</w:t>
      </w:r>
      <w:r>
        <w:t>14</w:t>
      </w:r>
      <w:r>
        <w:rPr>
          <w:rFonts w:hint="eastAsia"/>
        </w:rPr>
        <w:t>字，不署名，用铅笔在背面备注单位、姓名。</w:t>
      </w:r>
    </w:p>
    <w:p w:rsidR="00A65C79" w:rsidRDefault="00A65C79" w:rsidP="00A65C79">
      <w:pPr>
        <w:spacing w:line="360" w:lineRule="auto"/>
        <w:ind w:firstLine="640"/>
      </w:pPr>
      <w:r>
        <w:t>2.</w:t>
      </w:r>
      <w:r>
        <w:rPr>
          <w:rFonts w:hint="eastAsia"/>
        </w:rPr>
        <w:t>纸张要求：硬笔尺寸：</w:t>
      </w:r>
      <w:r>
        <w:t xml:space="preserve">297mm×420mm </w:t>
      </w:r>
      <w:r>
        <w:rPr>
          <w:rFonts w:hint="eastAsia"/>
        </w:rPr>
        <w:t>的</w:t>
      </w:r>
      <w:r>
        <w:t>A4</w:t>
      </w:r>
      <w:r>
        <w:rPr>
          <w:rFonts w:hint="eastAsia"/>
        </w:rPr>
        <w:t>纸张大小，竖式横写，可以画格或画线。软笔纸张要求：宣纸</w:t>
      </w:r>
      <w:r>
        <w:t>4</w:t>
      </w:r>
      <w:r>
        <w:rPr>
          <w:rFonts w:hint="eastAsia"/>
        </w:rPr>
        <w:t>尺整张或对开，竖式。</w:t>
      </w:r>
    </w:p>
    <w:p w:rsidR="00A65C79" w:rsidRDefault="00A65C79" w:rsidP="00A65C79">
      <w:pPr>
        <w:spacing w:line="360" w:lineRule="auto"/>
        <w:ind w:firstLine="640"/>
      </w:pPr>
      <w:r>
        <w:t>3.</w:t>
      </w:r>
      <w:r>
        <w:rPr>
          <w:rFonts w:hint="eastAsia"/>
        </w:rPr>
        <w:t>书写工具：提倡使用不易涂改的钢笔及碳素笔、圆珠笔等硬笔书写工具，黑色或蓝色墨水。</w:t>
      </w:r>
    </w:p>
    <w:p w:rsidR="00A65C79" w:rsidRDefault="00A65C79" w:rsidP="00A65C79">
      <w:pPr>
        <w:spacing w:line="360" w:lineRule="auto"/>
        <w:ind w:firstLine="640"/>
      </w:pPr>
      <w:r>
        <w:t>4.</w:t>
      </w:r>
      <w:r>
        <w:rPr>
          <w:rFonts w:hint="eastAsia"/>
        </w:rPr>
        <w:t>书写内容：坚持书以言志、文以载道。以中国传统文化的名篇佳作且具有积极健康向上正能量的作品为主要内容。</w:t>
      </w:r>
    </w:p>
    <w:p w:rsidR="00A65C79" w:rsidRDefault="00A65C79" w:rsidP="00A65C79">
      <w:pPr>
        <w:spacing w:line="360" w:lineRule="auto"/>
        <w:ind w:firstLine="640"/>
        <w:outlineLvl w:val="0"/>
        <w:rPr>
          <w:rFonts w:eastAsia="楷体_GB2312"/>
          <w:b/>
        </w:rPr>
      </w:pPr>
      <w:r>
        <w:rPr>
          <w:rFonts w:eastAsia="楷体_GB2312" w:hint="eastAsia"/>
          <w:b/>
        </w:rPr>
        <w:t>（二）诗文创作</w:t>
      </w:r>
    </w:p>
    <w:p w:rsidR="00A65C79" w:rsidRDefault="00A65C79" w:rsidP="00A65C79">
      <w:pPr>
        <w:adjustRightInd w:val="0"/>
        <w:snapToGrid w:val="0"/>
        <w:spacing w:line="360" w:lineRule="auto"/>
        <w:ind w:firstLine="640"/>
      </w:pPr>
      <w:r>
        <w:rPr>
          <w:b/>
        </w:rPr>
        <w:t>1.</w:t>
      </w:r>
      <w:r>
        <w:rPr>
          <w:rFonts w:hint="eastAsia"/>
          <w:b/>
        </w:rPr>
        <w:t>创作主题。</w:t>
      </w:r>
      <w:r>
        <w:rPr>
          <w:rFonts w:hint="eastAsia"/>
        </w:rPr>
        <w:t>要求围绕“中华经典·我的精神家园”“我心</w:t>
      </w:r>
      <w:r>
        <w:rPr>
          <w:rFonts w:hint="eastAsia"/>
        </w:rPr>
        <w:lastRenderedPageBreak/>
        <w:t>中的巍巍中华”“忆峥嵘岁月</w:t>
      </w:r>
      <w:r>
        <w:t xml:space="preserve"> </w:t>
      </w:r>
      <w:r>
        <w:rPr>
          <w:rFonts w:eastAsia="仿宋" w:hint="eastAsia"/>
        </w:rPr>
        <w:t>展青春韶华</w:t>
      </w:r>
      <w:r>
        <w:rPr>
          <w:rFonts w:hint="eastAsia"/>
        </w:rPr>
        <w:t>”“</w:t>
      </w:r>
      <w:r>
        <w:rPr>
          <w:rFonts w:eastAsia="仿宋" w:hint="eastAsia"/>
        </w:rPr>
        <w:t>梦想助力成长”“奋进新时代”等</w:t>
      </w:r>
      <w:r>
        <w:rPr>
          <w:rFonts w:eastAsia="仿宋"/>
        </w:rPr>
        <w:t>5</w:t>
      </w:r>
      <w:r>
        <w:rPr>
          <w:rFonts w:hint="eastAsia"/>
        </w:rPr>
        <w:t>个主题，结合治蜀兴川、扶贫攻坚、</w:t>
      </w:r>
      <w:proofErr w:type="gramStart"/>
      <w:r>
        <w:rPr>
          <w:rFonts w:hint="eastAsia"/>
        </w:rPr>
        <w:t>蜀风川韵等</w:t>
      </w:r>
      <w:proofErr w:type="gramEnd"/>
      <w:r>
        <w:rPr>
          <w:rFonts w:hint="eastAsia"/>
        </w:rPr>
        <w:t>进行创作。</w:t>
      </w:r>
    </w:p>
    <w:p w:rsidR="00A65C79" w:rsidRDefault="00A65C79" w:rsidP="00A65C79">
      <w:pPr>
        <w:spacing w:line="360" w:lineRule="auto"/>
        <w:ind w:firstLine="640"/>
        <w:rPr>
          <w:b/>
        </w:rPr>
      </w:pPr>
      <w:r>
        <w:rPr>
          <w:b/>
        </w:rPr>
        <w:t>2.</w:t>
      </w:r>
      <w:r>
        <w:rPr>
          <w:rFonts w:hint="eastAsia"/>
          <w:b/>
        </w:rPr>
        <w:t>形式要求</w:t>
      </w:r>
    </w:p>
    <w:p w:rsidR="00A65C79" w:rsidRDefault="00A65C79" w:rsidP="00A65C79">
      <w:pPr>
        <w:widowControl/>
        <w:adjustRightInd w:val="0"/>
        <w:snapToGrid w:val="0"/>
        <w:spacing w:line="360" w:lineRule="auto"/>
        <w:ind w:firstLine="640"/>
      </w:pPr>
      <w:r>
        <w:rPr>
          <w:rFonts w:hint="eastAsia"/>
        </w:rPr>
        <w:t>（</w:t>
      </w:r>
      <w:r>
        <w:t>1</w:t>
      </w:r>
      <w:r>
        <w:rPr>
          <w:rFonts w:hint="eastAsia"/>
        </w:rPr>
        <w:t>）作文类：体裁不限（诗歌除外），字数为</w:t>
      </w:r>
      <w:r>
        <w:t>500</w:t>
      </w:r>
      <w:r>
        <w:rPr>
          <w:rFonts w:hint="eastAsia"/>
        </w:rPr>
        <w:t>～</w:t>
      </w:r>
      <w:r>
        <w:t>2000</w:t>
      </w:r>
      <w:r>
        <w:rPr>
          <w:rFonts w:hint="eastAsia"/>
        </w:rPr>
        <w:t>字（小学低年级字数为</w:t>
      </w:r>
      <w:r>
        <w:t>200</w:t>
      </w:r>
      <w:r>
        <w:rPr>
          <w:rFonts w:hint="eastAsia"/>
        </w:rPr>
        <w:t>～</w:t>
      </w:r>
      <w:r>
        <w:t>500</w:t>
      </w:r>
      <w:r>
        <w:rPr>
          <w:rFonts w:hint="eastAsia"/>
        </w:rPr>
        <w:t>字）。</w:t>
      </w:r>
    </w:p>
    <w:p w:rsidR="00A65C79" w:rsidRDefault="00A65C79" w:rsidP="00A65C79">
      <w:pPr>
        <w:adjustRightInd w:val="0"/>
        <w:snapToGrid w:val="0"/>
        <w:spacing w:beforeLines="20" w:before="48" w:afterLines="20" w:after="48" w:line="360" w:lineRule="auto"/>
        <w:ind w:firstLine="640"/>
      </w:pPr>
      <w:r>
        <w:rPr>
          <w:rFonts w:hint="eastAsia"/>
        </w:rPr>
        <w:t>（</w:t>
      </w:r>
      <w:r>
        <w:t>2</w:t>
      </w:r>
      <w:r>
        <w:rPr>
          <w:rFonts w:hint="eastAsia"/>
        </w:rPr>
        <w:t>）诗词类：包括近体诗、词以及现代诗歌。长度不超过</w:t>
      </w:r>
      <w:r>
        <w:t>30</w:t>
      </w:r>
      <w:r>
        <w:rPr>
          <w:rFonts w:hint="eastAsia"/>
        </w:rPr>
        <w:t>行，需有标题。要求以普通话语音系统为押韵依据。</w:t>
      </w:r>
    </w:p>
    <w:p w:rsidR="00A65C79" w:rsidRDefault="00A65C79" w:rsidP="00A65C79">
      <w:pPr>
        <w:adjustRightInd w:val="0"/>
        <w:snapToGrid w:val="0"/>
        <w:spacing w:line="360" w:lineRule="auto"/>
        <w:ind w:firstLine="640"/>
      </w:pPr>
      <w:r>
        <w:rPr>
          <w:rFonts w:hint="eastAsia"/>
        </w:rPr>
        <w:t>（</w:t>
      </w:r>
      <w:r>
        <w:t>3</w:t>
      </w:r>
      <w:r>
        <w:rPr>
          <w:rFonts w:hint="eastAsia"/>
        </w:rPr>
        <w:t>）每人限投</w:t>
      </w:r>
      <w:r>
        <w:t>1</w:t>
      </w:r>
      <w:r>
        <w:rPr>
          <w:rFonts w:hint="eastAsia"/>
        </w:rPr>
        <w:t>篇作品，要求原创，且未曾在任何公开出版物（包括网络出版物）上发表过，所有作品要求使用国家通用语言文字。</w:t>
      </w:r>
    </w:p>
    <w:p w:rsidR="00A65C79" w:rsidRDefault="00A65C79" w:rsidP="00A65C79">
      <w:pPr>
        <w:adjustRightInd w:val="0"/>
        <w:snapToGrid w:val="0"/>
        <w:spacing w:line="360" w:lineRule="auto"/>
        <w:ind w:firstLine="640"/>
      </w:pPr>
      <w:r>
        <w:rPr>
          <w:rFonts w:hint="eastAsia"/>
        </w:rPr>
        <w:t>（</w:t>
      </w:r>
      <w:r>
        <w:t>4</w:t>
      </w:r>
      <w:r>
        <w:rPr>
          <w:rFonts w:hint="eastAsia"/>
        </w:rPr>
        <w:t>）可通过上传手写作品照片或电子文档两种形式参赛。手写作品要求字迹工整清晰，照片大小</w:t>
      </w:r>
      <w:r>
        <w:t>1M</w:t>
      </w:r>
      <w:r>
        <w:rPr>
          <w:rFonts w:hint="eastAsia"/>
        </w:rPr>
        <w:t>～</w:t>
      </w:r>
      <w:r>
        <w:t>5M</w:t>
      </w:r>
      <w:r>
        <w:rPr>
          <w:rFonts w:hint="eastAsia"/>
        </w:rPr>
        <w:t>。</w:t>
      </w:r>
    </w:p>
    <w:p w:rsidR="00A65C79" w:rsidRDefault="00A65C79" w:rsidP="00A65C79">
      <w:pPr>
        <w:adjustRightInd w:val="0"/>
        <w:snapToGrid w:val="0"/>
        <w:spacing w:line="360" w:lineRule="auto"/>
        <w:ind w:firstLine="640"/>
        <w:rPr>
          <w:rFonts w:eastAsia="楷体_GB2312"/>
          <w:b/>
        </w:rPr>
      </w:pPr>
      <w:r>
        <w:rPr>
          <w:rFonts w:eastAsia="楷体_GB2312" w:hint="eastAsia"/>
          <w:b/>
        </w:rPr>
        <w:t>（三）篆刻作品</w:t>
      </w:r>
    </w:p>
    <w:p w:rsidR="00A65C79" w:rsidRDefault="00A65C79" w:rsidP="00A65C79">
      <w:pPr>
        <w:widowControl/>
        <w:spacing w:line="360" w:lineRule="auto"/>
        <w:ind w:firstLine="640"/>
        <w:jc w:val="left"/>
      </w:pPr>
      <w:r>
        <w:rPr>
          <w:rFonts w:hint="eastAsia"/>
        </w:rPr>
        <w:t>学生篆刻大赛由参赛者直接通过中华经典诵读工程官方网站（网址为</w:t>
      </w:r>
      <w:r>
        <w:t>www.songdujingdian.com</w:t>
      </w:r>
      <w:r>
        <w:rPr>
          <w:rFonts w:hint="eastAsia"/>
        </w:rPr>
        <w:t>）报名参赛。本赛事所有通知及相关信息将通过中华经典诵读工程官方网站及</w:t>
      </w:r>
      <w:proofErr w:type="gramStart"/>
      <w:r>
        <w:rPr>
          <w:rFonts w:hint="eastAsia"/>
        </w:rPr>
        <w:t>微信公众号</w:t>
      </w:r>
      <w:proofErr w:type="gramEnd"/>
      <w:r>
        <w:rPr>
          <w:rFonts w:hint="eastAsia"/>
        </w:rPr>
        <w:t>（名称为“中华经典诵读工程”）发布。大赛方案见附件</w:t>
      </w:r>
      <w:r>
        <w:t>3-1</w:t>
      </w:r>
      <w:r>
        <w:rPr>
          <w:rFonts w:hint="eastAsia"/>
        </w:rPr>
        <w:t>。</w:t>
      </w:r>
    </w:p>
    <w:p w:rsidR="00A65C79" w:rsidRDefault="00A65C79" w:rsidP="00A65C79">
      <w:pPr>
        <w:adjustRightInd w:val="0"/>
        <w:snapToGrid w:val="0"/>
        <w:spacing w:beforeLines="20" w:before="48" w:afterLines="20" w:after="48" w:line="360" w:lineRule="auto"/>
        <w:ind w:firstLine="640"/>
        <w:rPr>
          <w:rFonts w:eastAsia="黑体"/>
        </w:rPr>
      </w:pPr>
      <w:r>
        <w:rPr>
          <w:rFonts w:eastAsia="黑体" w:hint="eastAsia"/>
        </w:rPr>
        <w:t>四、奖项设置</w:t>
      </w:r>
    </w:p>
    <w:p w:rsidR="00A65C79" w:rsidRDefault="00A65C79" w:rsidP="00A65C79">
      <w:pPr>
        <w:adjustRightInd w:val="0"/>
        <w:snapToGrid w:val="0"/>
        <w:spacing w:line="360" w:lineRule="auto"/>
        <w:ind w:firstLine="640"/>
      </w:pPr>
      <w:r>
        <w:rPr>
          <w:rFonts w:eastAsia="楷体_GB2312" w:hint="eastAsia"/>
          <w:b/>
        </w:rPr>
        <w:t>（一）书法作品。</w:t>
      </w:r>
      <w:r>
        <w:rPr>
          <w:rFonts w:hint="eastAsia"/>
        </w:rPr>
        <w:t>按照各组别参赛作品总数</w:t>
      </w:r>
      <w:r>
        <w:t>30%</w:t>
      </w:r>
      <w:r>
        <w:rPr>
          <w:rFonts w:hint="eastAsia"/>
        </w:rPr>
        <w:t>的比例确定</w:t>
      </w:r>
      <w:r>
        <w:rPr>
          <w:rFonts w:hint="eastAsia"/>
        </w:rPr>
        <w:lastRenderedPageBreak/>
        <w:t>获奖入围作品。通过专家评审的方式对入围作品进行终评，设置一等奖</w:t>
      </w:r>
      <w:r>
        <w:t>30</w:t>
      </w:r>
      <w:r>
        <w:rPr>
          <w:rFonts w:hint="eastAsia"/>
        </w:rPr>
        <w:t>个，二等奖</w:t>
      </w:r>
      <w:r>
        <w:t>50</w:t>
      </w:r>
      <w:r>
        <w:rPr>
          <w:rFonts w:hint="eastAsia"/>
        </w:rPr>
        <w:t>个，三等奖</w:t>
      </w:r>
      <w:r>
        <w:t>80</w:t>
      </w:r>
      <w:r>
        <w:rPr>
          <w:rFonts w:hint="eastAsia"/>
        </w:rPr>
        <w:t>个，其余为优秀奖。</w:t>
      </w:r>
      <w:r>
        <w:t>8</w:t>
      </w:r>
      <w:r>
        <w:rPr>
          <w:rFonts w:hint="eastAsia"/>
        </w:rPr>
        <w:t>月底前公布获奖结果并公示，公示期为</w:t>
      </w:r>
      <w:r>
        <w:t>1</w:t>
      </w:r>
      <w:r>
        <w:rPr>
          <w:rFonts w:hint="eastAsia"/>
        </w:rPr>
        <w:t>周。</w:t>
      </w:r>
    </w:p>
    <w:p w:rsidR="00A65C79" w:rsidRDefault="00A65C79" w:rsidP="00A65C79">
      <w:pPr>
        <w:adjustRightInd w:val="0"/>
        <w:snapToGrid w:val="0"/>
        <w:spacing w:line="360" w:lineRule="auto"/>
        <w:ind w:firstLine="640"/>
      </w:pPr>
      <w:r>
        <w:rPr>
          <w:rFonts w:eastAsia="楷体_GB2312" w:hint="eastAsia"/>
          <w:b/>
        </w:rPr>
        <w:t>（二）诗文创作。</w:t>
      </w:r>
      <w:r>
        <w:rPr>
          <w:rFonts w:hint="eastAsia"/>
        </w:rPr>
        <w:t>按照各组别参赛作品总数</w:t>
      </w:r>
      <w:r>
        <w:t>30%</w:t>
      </w:r>
      <w:r>
        <w:rPr>
          <w:rFonts w:hint="eastAsia"/>
        </w:rPr>
        <w:t>的比例，经专家初评确定获奖入围作品。通过专家评审（</w:t>
      </w:r>
      <w:r>
        <w:t>90%</w:t>
      </w:r>
      <w:r>
        <w:rPr>
          <w:rFonts w:hint="eastAsia"/>
        </w:rPr>
        <w:t>）和网络投票（</w:t>
      </w:r>
      <w:r>
        <w:t>10%</w:t>
      </w:r>
      <w:r>
        <w:rPr>
          <w:rFonts w:hint="eastAsia"/>
        </w:rPr>
        <w:t>）相结合的方式对入围作品进行终评，设置一等奖</w:t>
      </w:r>
      <w:r>
        <w:t>30</w:t>
      </w:r>
      <w:r>
        <w:rPr>
          <w:rFonts w:hint="eastAsia"/>
        </w:rPr>
        <w:t>个，二等奖</w:t>
      </w:r>
      <w:r>
        <w:t>50</w:t>
      </w:r>
      <w:r>
        <w:rPr>
          <w:rFonts w:hint="eastAsia"/>
        </w:rPr>
        <w:t>个，三等奖</w:t>
      </w:r>
      <w:r>
        <w:t>80</w:t>
      </w:r>
      <w:r>
        <w:rPr>
          <w:rFonts w:hint="eastAsia"/>
        </w:rPr>
        <w:t>个，其余为优秀奖。</w:t>
      </w:r>
      <w:r>
        <w:t>8</w:t>
      </w:r>
      <w:r>
        <w:rPr>
          <w:rFonts w:hint="eastAsia"/>
        </w:rPr>
        <w:t>月底前公布获奖结果并公示，公示期为</w:t>
      </w:r>
      <w:r>
        <w:t>1</w:t>
      </w:r>
      <w:r>
        <w:rPr>
          <w:rFonts w:hint="eastAsia"/>
        </w:rPr>
        <w:t>周。网络投票平台为教育厅政务</w:t>
      </w:r>
      <w:proofErr w:type="gramStart"/>
      <w:r>
        <w:rPr>
          <w:rFonts w:hint="eastAsia"/>
        </w:rPr>
        <w:t>微信公众号</w:t>
      </w:r>
      <w:proofErr w:type="gramEnd"/>
      <w:r>
        <w:rPr>
          <w:rFonts w:hint="eastAsia"/>
        </w:rPr>
        <w:t>“四川教育发布”。</w:t>
      </w:r>
    </w:p>
    <w:p w:rsidR="00A65C79" w:rsidRDefault="00A65C79" w:rsidP="00A65C79">
      <w:pPr>
        <w:spacing w:line="360" w:lineRule="auto"/>
        <w:ind w:firstLine="640"/>
        <w:outlineLvl w:val="0"/>
      </w:pPr>
      <w:r>
        <w:rPr>
          <w:rFonts w:eastAsia="楷体_GB2312" w:hint="eastAsia"/>
          <w:b/>
        </w:rPr>
        <w:t>（三）篆刻大赛。</w:t>
      </w:r>
      <w:r>
        <w:rPr>
          <w:rFonts w:hint="eastAsia"/>
        </w:rPr>
        <w:t>见附件</w:t>
      </w:r>
      <w:r>
        <w:t>3-1</w:t>
      </w:r>
    </w:p>
    <w:p w:rsidR="00A65C79" w:rsidRDefault="00A65C79" w:rsidP="00A65C79">
      <w:pPr>
        <w:spacing w:line="360" w:lineRule="auto"/>
        <w:ind w:firstLine="640"/>
        <w:outlineLvl w:val="0"/>
        <w:rPr>
          <w:rFonts w:eastAsia="黑体"/>
        </w:rPr>
        <w:sectPr w:rsidR="00A65C79">
          <w:pgSz w:w="11906" w:h="16838"/>
          <w:pgMar w:top="2098" w:right="1474" w:bottom="1985" w:left="1588" w:header="1701" w:footer="1588" w:gutter="0"/>
          <w:cols w:space="425"/>
          <w:docGrid w:linePitch="312"/>
        </w:sectPr>
      </w:pPr>
    </w:p>
    <w:p w:rsidR="00A65C79" w:rsidRDefault="00A65C79" w:rsidP="00A65C79">
      <w:pPr>
        <w:spacing w:line="560" w:lineRule="exact"/>
        <w:ind w:firstLineChars="200" w:firstLine="640"/>
      </w:pPr>
      <w:r>
        <w:rPr>
          <w:rFonts w:eastAsia="黑体" w:hint="eastAsia"/>
        </w:rPr>
        <w:lastRenderedPageBreak/>
        <w:t>五、报送作品名额分配</w:t>
      </w:r>
    </w:p>
    <w:tbl>
      <w:tblPr>
        <w:tblW w:w="15735" w:type="dxa"/>
        <w:tblInd w:w="-1168" w:type="dxa"/>
        <w:tblLayout w:type="fixed"/>
        <w:tblLook w:val="04A0" w:firstRow="1" w:lastRow="0" w:firstColumn="1" w:lastColumn="0" w:noHBand="0" w:noVBand="1"/>
      </w:tblPr>
      <w:tblGrid>
        <w:gridCol w:w="1276"/>
        <w:gridCol w:w="615"/>
        <w:gridCol w:w="675"/>
        <w:gridCol w:w="675"/>
        <w:gridCol w:w="660"/>
        <w:gridCol w:w="1202"/>
        <w:gridCol w:w="793"/>
        <w:gridCol w:w="855"/>
        <w:gridCol w:w="840"/>
        <w:gridCol w:w="825"/>
        <w:gridCol w:w="675"/>
        <w:gridCol w:w="832"/>
        <w:gridCol w:w="850"/>
        <w:gridCol w:w="709"/>
        <w:gridCol w:w="992"/>
        <w:gridCol w:w="832"/>
        <w:gridCol w:w="900"/>
        <w:gridCol w:w="678"/>
        <w:gridCol w:w="851"/>
      </w:tblGrid>
      <w:tr w:rsidR="00A65C79" w:rsidTr="007F6B81">
        <w:trPr>
          <w:trHeight w:val="278"/>
        </w:trPr>
        <w:tc>
          <w:tcPr>
            <w:tcW w:w="1276" w:type="dxa"/>
            <w:vMerge w:val="restart"/>
            <w:tcBorders>
              <w:top w:val="single" w:sz="4" w:space="0" w:color="auto"/>
              <w:left w:val="single" w:sz="4" w:space="0" w:color="auto"/>
              <w:right w:val="single" w:sz="4" w:space="0" w:color="auto"/>
              <w:tl2br w:val="single" w:sz="4" w:space="0" w:color="auto"/>
            </w:tcBorders>
            <w:vAlign w:val="center"/>
          </w:tcPr>
          <w:p w:rsidR="00A65C79" w:rsidRDefault="00A65C79" w:rsidP="007F6B81">
            <w:pPr>
              <w:widowControl/>
              <w:ind w:firstLineChars="300" w:firstLine="540"/>
              <w:rPr>
                <w:rFonts w:ascii="宋体" w:eastAsia="宋体" w:hAnsi="宋体"/>
                <w:color w:val="000000"/>
                <w:kern w:val="0"/>
                <w:sz w:val="18"/>
                <w:szCs w:val="18"/>
              </w:rPr>
            </w:pPr>
            <w:r>
              <w:rPr>
                <w:rFonts w:ascii="宋体" w:eastAsia="宋体" w:hAnsi="宋体" w:hint="eastAsia"/>
                <w:color w:val="000000"/>
                <w:kern w:val="0"/>
                <w:sz w:val="18"/>
                <w:szCs w:val="18"/>
              </w:rPr>
              <w:t>类别</w:t>
            </w:r>
            <w:r>
              <w:rPr>
                <w:rFonts w:ascii="宋体" w:eastAsia="宋体" w:hAnsi="宋体"/>
                <w:color w:val="000000"/>
                <w:kern w:val="0"/>
                <w:sz w:val="18"/>
                <w:szCs w:val="18"/>
              </w:rPr>
              <w:t xml:space="preserve">  </w:t>
            </w:r>
          </w:p>
          <w:p w:rsidR="00A65C79" w:rsidRDefault="00A65C79" w:rsidP="007F6B81">
            <w:pPr>
              <w:widowControl/>
              <w:snapToGrid w:val="0"/>
              <w:ind w:firstLineChars="250" w:firstLine="450"/>
              <w:rPr>
                <w:rFonts w:ascii="宋体" w:eastAsia="宋体" w:hAnsi="宋体"/>
                <w:color w:val="000000"/>
                <w:kern w:val="0"/>
                <w:sz w:val="18"/>
                <w:szCs w:val="18"/>
              </w:rPr>
            </w:pPr>
            <w:r>
              <w:rPr>
                <w:rFonts w:ascii="宋体" w:eastAsia="宋体" w:hAnsi="宋体" w:hint="eastAsia"/>
                <w:color w:val="000000"/>
                <w:kern w:val="0"/>
                <w:sz w:val="18"/>
                <w:szCs w:val="18"/>
              </w:rPr>
              <w:t>及组别</w:t>
            </w:r>
          </w:p>
          <w:p w:rsidR="00A65C79" w:rsidRDefault="00A65C79" w:rsidP="007F6B81">
            <w:pPr>
              <w:widowControl/>
              <w:snapToGrid w:val="0"/>
              <w:rPr>
                <w:rFonts w:ascii="宋体" w:eastAsia="宋体" w:hAnsi="宋体"/>
                <w:color w:val="000000"/>
                <w:kern w:val="0"/>
                <w:sz w:val="18"/>
                <w:szCs w:val="18"/>
              </w:rPr>
            </w:pPr>
          </w:p>
          <w:p w:rsidR="00A65C79" w:rsidRDefault="00A65C79" w:rsidP="007F6B81">
            <w:pPr>
              <w:widowControl/>
              <w:snapToGrid w:val="0"/>
              <w:rPr>
                <w:rFonts w:ascii="宋体" w:eastAsia="宋体" w:hAnsi="宋体"/>
                <w:color w:val="000000"/>
                <w:kern w:val="0"/>
                <w:sz w:val="18"/>
                <w:szCs w:val="18"/>
              </w:rPr>
            </w:pPr>
            <w:r>
              <w:rPr>
                <w:rFonts w:ascii="宋体" w:eastAsia="宋体" w:hAnsi="宋体" w:hint="eastAsia"/>
                <w:color w:val="000000"/>
                <w:kern w:val="0"/>
                <w:sz w:val="18"/>
                <w:szCs w:val="18"/>
              </w:rPr>
              <w:t>报</w:t>
            </w:r>
            <w:r>
              <w:rPr>
                <w:rFonts w:ascii="宋体" w:eastAsia="宋体" w:hAnsi="宋体"/>
                <w:color w:val="000000"/>
                <w:kern w:val="0"/>
                <w:sz w:val="18"/>
                <w:szCs w:val="18"/>
              </w:rPr>
              <w:t xml:space="preserve"> </w:t>
            </w:r>
            <w:r>
              <w:rPr>
                <w:rFonts w:ascii="宋体" w:eastAsia="宋体" w:hAnsi="宋体" w:hint="eastAsia"/>
                <w:color w:val="000000"/>
                <w:kern w:val="0"/>
                <w:sz w:val="18"/>
                <w:szCs w:val="18"/>
              </w:rPr>
              <w:t>送</w:t>
            </w:r>
          </w:p>
          <w:p w:rsidR="00A65C79" w:rsidRDefault="00A65C79" w:rsidP="007F6B81">
            <w:pPr>
              <w:widowControl/>
              <w:snapToGrid w:val="0"/>
              <w:rPr>
                <w:rFonts w:ascii="宋体" w:eastAsia="宋体" w:hAnsi="宋体"/>
                <w:color w:val="000000"/>
                <w:kern w:val="0"/>
                <w:sz w:val="18"/>
                <w:szCs w:val="18"/>
              </w:rPr>
            </w:pPr>
            <w:r>
              <w:rPr>
                <w:rFonts w:ascii="宋体" w:eastAsia="宋体" w:hAnsi="宋体" w:hint="eastAsia"/>
                <w:color w:val="000000"/>
                <w:kern w:val="0"/>
                <w:sz w:val="18"/>
                <w:szCs w:val="18"/>
              </w:rPr>
              <w:t>单</w:t>
            </w:r>
            <w:r>
              <w:rPr>
                <w:rFonts w:ascii="宋体" w:eastAsia="宋体" w:hAnsi="宋体"/>
                <w:color w:val="000000"/>
                <w:kern w:val="0"/>
                <w:sz w:val="18"/>
                <w:szCs w:val="18"/>
              </w:rPr>
              <w:t xml:space="preserve"> </w:t>
            </w:r>
            <w:r>
              <w:rPr>
                <w:rFonts w:ascii="宋体" w:eastAsia="宋体" w:hAnsi="宋体" w:hint="eastAsia"/>
                <w:color w:val="000000"/>
                <w:kern w:val="0"/>
                <w:sz w:val="18"/>
                <w:szCs w:val="18"/>
              </w:rPr>
              <w:t xml:space="preserve">位　</w:t>
            </w:r>
          </w:p>
        </w:tc>
        <w:tc>
          <w:tcPr>
            <w:tcW w:w="7140" w:type="dxa"/>
            <w:gridSpan w:val="9"/>
            <w:tcBorders>
              <w:top w:val="single" w:sz="4" w:space="0" w:color="auto"/>
              <w:left w:val="nil"/>
              <w:bottom w:val="single" w:sz="4" w:space="0" w:color="auto"/>
              <w:right w:val="single" w:sz="4" w:space="0" w:color="000000"/>
            </w:tcBorders>
            <w:vAlign w:val="center"/>
          </w:tcPr>
          <w:p w:rsidR="00A65C79" w:rsidRDefault="00A65C79" w:rsidP="007F6B81">
            <w:pPr>
              <w:widowControl/>
              <w:jc w:val="center"/>
              <w:rPr>
                <w:rFonts w:ascii="宋体" w:eastAsia="宋体" w:hAnsi="宋体"/>
                <w:b/>
                <w:color w:val="000000"/>
                <w:kern w:val="0"/>
                <w:sz w:val="18"/>
                <w:szCs w:val="18"/>
              </w:rPr>
            </w:pPr>
            <w:r>
              <w:rPr>
                <w:rFonts w:ascii="宋体" w:eastAsia="宋体" w:hAnsi="宋体" w:hint="eastAsia"/>
                <w:b/>
                <w:color w:val="000000"/>
                <w:kern w:val="0"/>
                <w:sz w:val="18"/>
                <w:szCs w:val="18"/>
              </w:rPr>
              <w:t>书法作品</w:t>
            </w:r>
          </w:p>
        </w:tc>
        <w:tc>
          <w:tcPr>
            <w:tcW w:w="7319" w:type="dxa"/>
            <w:gridSpan w:val="9"/>
            <w:tcBorders>
              <w:top w:val="single" w:sz="4" w:space="0" w:color="auto"/>
              <w:left w:val="nil"/>
              <w:bottom w:val="single" w:sz="4" w:space="0" w:color="auto"/>
              <w:right w:val="single" w:sz="4" w:space="0" w:color="000000"/>
            </w:tcBorders>
            <w:vAlign w:val="center"/>
          </w:tcPr>
          <w:p w:rsidR="00A65C79" w:rsidRDefault="00A65C79" w:rsidP="007F6B81">
            <w:pPr>
              <w:widowControl/>
              <w:jc w:val="center"/>
              <w:rPr>
                <w:rFonts w:ascii="宋体" w:eastAsia="宋体" w:hAnsi="宋体"/>
                <w:b/>
                <w:kern w:val="0"/>
                <w:sz w:val="18"/>
                <w:szCs w:val="18"/>
              </w:rPr>
            </w:pPr>
            <w:r>
              <w:rPr>
                <w:rFonts w:ascii="宋体" w:eastAsia="宋体" w:hAnsi="宋体" w:hint="eastAsia"/>
                <w:b/>
                <w:kern w:val="0"/>
                <w:sz w:val="18"/>
                <w:szCs w:val="18"/>
              </w:rPr>
              <w:t>诗文创作</w:t>
            </w:r>
          </w:p>
        </w:tc>
      </w:tr>
      <w:tr w:rsidR="00A65C79" w:rsidTr="007F6B81">
        <w:trPr>
          <w:trHeight w:val="559"/>
        </w:trPr>
        <w:tc>
          <w:tcPr>
            <w:tcW w:w="1276" w:type="dxa"/>
            <w:vMerge/>
            <w:tcBorders>
              <w:left w:val="single" w:sz="4" w:space="0" w:color="auto"/>
              <w:right w:val="single" w:sz="4" w:space="0" w:color="auto"/>
            </w:tcBorders>
            <w:vAlign w:val="center"/>
          </w:tcPr>
          <w:p w:rsidR="00A65C79" w:rsidRDefault="00A65C79" w:rsidP="007F6B81">
            <w:pPr>
              <w:widowControl/>
              <w:jc w:val="left"/>
              <w:rPr>
                <w:rFonts w:ascii="宋体" w:eastAsia="宋体" w:hAnsi="宋体"/>
                <w:color w:val="000000"/>
                <w:kern w:val="0"/>
                <w:sz w:val="18"/>
                <w:szCs w:val="18"/>
              </w:rPr>
            </w:pPr>
          </w:p>
        </w:tc>
        <w:tc>
          <w:tcPr>
            <w:tcW w:w="615"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小学生组</w:t>
            </w:r>
          </w:p>
        </w:tc>
        <w:tc>
          <w:tcPr>
            <w:tcW w:w="675"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中学</w:t>
            </w:r>
          </w:p>
          <w:p w:rsidR="00A65C79" w:rsidRDefault="00A65C79" w:rsidP="007F6B81">
            <w:pPr>
              <w:jc w:val="center"/>
              <w:rPr>
                <w:rFonts w:ascii="宋体" w:eastAsia="宋体" w:hAnsi="宋体"/>
                <w:kern w:val="0"/>
                <w:sz w:val="18"/>
                <w:szCs w:val="18"/>
              </w:rPr>
            </w:pPr>
            <w:proofErr w:type="gramStart"/>
            <w:r>
              <w:rPr>
                <w:rFonts w:ascii="宋体" w:eastAsia="宋体" w:hAnsi="宋体" w:hint="eastAsia"/>
                <w:kern w:val="0"/>
                <w:sz w:val="18"/>
                <w:szCs w:val="18"/>
              </w:rPr>
              <w:t>生组</w:t>
            </w:r>
            <w:proofErr w:type="gramEnd"/>
          </w:p>
        </w:tc>
        <w:tc>
          <w:tcPr>
            <w:tcW w:w="675"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大学生组</w:t>
            </w:r>
          </w:p>
        </w:tc>
        <w:tc>
          <w:tcPr>
            <w:tcW w:w="660"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留学生组</w:t>
            </w:r>
          </w:p>
        </w:tc>
        <w:tc>
          <w:tcPr>
            <w:tcW w:w="1202"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推普助力脱贫攻坚组</w:t>
            </w:r>
          </w:p>
        </w:tc>
        <w:tc>
          <w:tcPr>
            <w:tcW w:w="1648" w:type="dxa"/>
            <w:gridSpan w:val="2"/>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教师组</w:t>
            </w:r>
          </w:p>
        </w:tc>
        <w:tc>
          <w:tcPr>
            <w:tcW w:w="840"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行业部门组</w:t>
            </w:r>
          </w:p>
        </w:tc>
        <w:tc>
          <w:tcPr>
            <w:tcW w:w="825"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军人组</w:t>
            </w:r>
          </w:p>
        </w:tc>
        <w:tc>
          <w:tcPr>
            <w:tcW w:w="675"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小学生组</w:t>
            </w:r>
          </w:p>
        </w:tc>
        <w:tc>
          <w:tcPr>
            <w:tcW w:w="832"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中学生组</w:t>
            </w:r>
          </w:p>
        </w:tc>
        <w:tc>
          <w:tcPr>
            <w:tcW w:w="850"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大学生组</w:t>
            </w:r>
          </w:p>
        </w:tc>
        <w:tc>
          <w:tcPr>
            <w:tcW w:w="709"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留学生组</w:t>
            </w:r>
          </w:p>
        </w:tc>
        <w:tc>
          <w:tcPr>
            <w:tcW w:w="992"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推普助力脱贫攻坚组</w:t>
            </w:r>
          </w:p>
        </w:tc>
        <w:tc>
          <w:tcPr>
            <w:tcW w:w="1732" w:type="dxa"/>
            <w:gridSpan w:val="2"/>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教师组</w:t>
            </w:r>
          </w:p>
        </w:tc>
        <w:tc>
          <w:tcPr>
            <w:tcW w:w="678"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行业部门组</w:t>
            </w:r>
          </w:p>
        </w:tc>
        <w:tc>
          <w:tcPr>
            <w:tcW w:w="851" w:type="dxa"/>
            <w:vMerge w:val="restart"/>
            <w:tcBorders>
              <w:top w:val="nil"/>
              <w:left w:val="nil"/>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军人组</w:t>
            </w:r>
          </w:p>
        </w:tc>
      </w:tr>
      <w:tr w:rsidR="00A65C79" w:rsidTr="007F6B81">
        <w:trPr>
          <w:trHeight w:val="664"/>
        </w:trPr>
        <w:tc>
          <w:tcPr>
            <w:tcW w:w="1276" w:type="dxa"/>
            <w:vMerge/>
            <w:tcBorders>
              <w:left w:val="single" w:sz="4" w:space="0" w:color="auto"/>
              <w:bottom w:val="single" w:sz="4" w:space="0" w:color="auto"/>
              <w:right w:val="single" w:sz="4" w:space="0" w:color="auto"/>
            </w:tcBorders>
            <w:vAlign w:val="center"/>
          </w:tcPr>
          <w:p w:rsidR="00A65C79" w:rsidRDefault="00A65C79" w:rsidP="007F6B81">
            <w:pPr>
              <w:widowControl/>
              <w:jc w:val="left"/>
              <w:rPr>
                <w:rFonts w:ascii="宋体" w:eastAsia="宋体" w:hAnsi="宋体"/>
                <w:kern w:val="0"/>
                <w:sz w:val="18"/>
                <w:szCs w:val="18"/>
              </w:rPr>
            </w:pPr>
          </w:p>
        </w:tc>
        <w:tc>
          <w:tcPr>
            <w:tcW w:w="615" w:type="dxa"/>
            <w:vMerge/>
            <w:tcBorders>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675" w:type="dxa"/>
            <w:vMerge/>
            <w:tcBorders>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675" w:type="dxa"/>
            <w:vMerge/>
            <w:tcBorders>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660"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1202"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793" w:type="dxa"/>
            <w:tcBorders>
              <w:top w:val="single" w:sz="4" w:space="0" w:color="auto"/>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教师</w:t>
            </w:r>
          </w:p>
        </w:tc>
        <w:tc>
          <w:tcPr>
            <w:tcW w:w="855" w:type="dxa"/>
            <w:tcBorders>
              <w:top w:val="single" w:sz="4" w:space="0" w:color="auto"/>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教育行政、事业单位在职人员</w:t>
            </w:r>
          </w:p>
        </w:tc>
        <w:tc>
          <w:tcPr>
            <w:tcW w:w="840"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825"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675"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832"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850"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709"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992"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832" w:type="dxa"/>
            <w:tcBorders>
              <w:top w:val="single" w:sz="4" w:space="0" w:color="auto"/>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教师</w:t>
            </w:r>
          </w:p>
        </w:tc>
        <w:tc>
          <w:tcPr>
            <w:tcW w:w="900" w:type="dxa"/>
            <w:tcBorders>
              <w:top w:val="single" w:sz="4" w:space="0" w:color="auto"/>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教育行政、事业单位在职人员</w:t>
            </w:r>
          </w:p>
        </w:tc>
        <w:tc>
          <w:tcPr>
            <w:tcW w:w="678"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c>
          <w:tcPr>
            <w:tcW w:w="851" w:type="dxa"/>
            <w:vMerge/>
            <w:tcBorders>
              <w:left w:val="nil"/>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p>
        </w:tc>
      </w:tr>
      <w:tr w:rsidR="00A65C79" w:rsidTr="007F6B81">
        <w:trPr>
          <w:trHeight w:val="578"/>
        </w:trPr>
        <w:tc>
          <w:tcPr>
            <w:tcW w:w="1276" w:type="dxa"/>
            <w:tcBorders>
              <w:top w:val="nil"/>
              <w:left w:val="single" w:sz="4" w:space="0" w:color="auto"/>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r>
              <w:rPr>
                <w:rFonts w:ascii="宋体" w:eastAsia="宋体" w:hAnsi="宋体" w:hint="eastAsia"/>
                <w:kern w:val="0"/>
                <w:sz w:val="18"/>
                <w:szCs w:val="18"/>
              </w:rPr>
              <w:t>各市（州）党委宣传部</w:t>
            </w:r>
          </w:p>
        </w:tc>
        <w:tc>
          <w:tcPr>
            <w:tcW w:w="61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6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120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93"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55"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p>
        </w:tc>
        <w:tc>
          <w:tcPr>
            <w:tcW w:w="84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82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99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900"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8"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851"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r>
      <w:tr w:rsidR="00A65C79" w:rsidTr="007F6B81">
        <w:trPr>
          <w:trHeight w:val="1943"/>
        </w:trPr>
        <w:tc>
          <w:tcPr>
            <w:tcW w:w="1276" w:type="dxa"/>
            <w:tcBorders>
              <w:top w:val="nil"/>
              <w:left w:val="single" w:sz="4" w:space="0" w:color="auto"/>
              <w:bottom w:val="single" w:sz="4" w:space="0" w:color="auto"/>
              <w:right w:val="single" w:sz="4" w:space="0" w:color="auto"/>
              <w:tl2br w:val="single" w:sz="4" w:space="0" w:color="auto"/>
            </w:tcBorders>
            <w:vAlign w:val="center"/>
          </w:tcPr>
          <w:p w:rsidR="00A65C79" w:rsidRDefault="00A65C79" w:rsidP="007F6B81">
            <w:pPr>
              <w:widowControl/>
              <w:jc w:val="left"/>
              <w:rPr>
                <w:rFonts w:ascii="宋体" w:eastAsia="宋体" w:hAnsi="宋体"/>
                <w:kern w:val="0"/>
                <w:sz w:val="18"/>
                <w:szCs w:val="18"/>
              </w:rPr>
            </w:pPr>
          </w:p>
          <w:p w:rsidR="00A65C79" w:rsidRDefault="00A65C79" w:rsidP="007F6B81">
            <w:pPr>
              <w:widowControl/>
              <w:ind w:firstLineChars="200" w:firstLine="360"/>
              <w:jc w:val="left"/>
              <w:rPr>
                <w:rFonts w:ascii="宋体" w:eastAsia="宋体" w:hAnsi="宋体"/>
                <w:kern w:val="0"/>
                <w:sz w:val="18"/>
                <w:szCs w:val="18"/>
              </w:rPr>
            </w:pPr>
            <w:r>
              <w:rPr>
                <w:rFonts w:ascii="宋体" w:eastAsia="宋体" w:hAnsi="宋体" w:hint="eastAsia"/>
                <w:kern w:val="0"/>
                <w:sz w:val="18"/>
                <w:szCs w:val="18"/>
              </w:rPr>
              <w:t>教育厅</w:t>
            </w:r>
          </w:p>
          <w:p w:rsidR="00A65C79" w:rsidRDefault="00A65C79" w:rsidP="007F6B81">
            <w:pPr>
              <w:widowControl/>
              <w:jc w:val="left"/>
              <w:rPr>
                <w:rFonts w:ascii="宋体" w:eastAsia="宋体" w:hAnsi="宋体"/>
                <w:kern w:val="0"/>
                <w:sz w:val="18"/>
                <w:szCs w:val="18"/>
              </w:rPr>
            </w:pPr>
          </w:p>
          <w:p w:rsidR="00A65C79" w:rsidRDefault="00A65C79" w:rsidP="007F6B81">
            <w:pPr>
              <w:widowControl/>
              <w:jc w:val="left"/>
              <w:rPr>
                <w:rFonts w:ascii="宋体" w:eastAsia="宋体" w:hAnsi="宋体"/>
                <w:kern w:val="0"/>
                <w:sz w:val="18"/>
                <w:szCs w:val="18"/>
              </w:rPr>
            </w:pPr>
          </w:p>
          <w:p w:rsidR="00A65C79" w:rsidRDefault="00A65C79" w:rsidP="007F6B81">
            <w:pPr>
              <w:widowControl/>
              <w:jc w:val="left"/>
              <w:rPr>
                <w:rFonts w:ascii="宋体" w:eastAsia="宋体" w:hAnsi="宋体"/>
                <w:kern w:val="0"/>
                <w:sz w:val="18"/>
                <w:szCs w:val="18"/>
              </w:rPr>
            </w:pPr>
            <w:r>
              <w:rPr>
                <w:rFonts w:ascii="宋体" w:eastAsia="宋体" w:hAnsi="宋体" w:hint="eastAsia"/>
                <w:kern w:val="0"/>
                <w:sz w:val="18"/>
                <w:szCs w:val="18"/>
              </w:rPr>
              <w:t>各市（州）</w:t>
            </w:r>
          </w:p>
          <w:p w:rsidR="00A65C79" w:rsidRDefault="00A65C79" w:rsidP="007F6B81">
            <w:pPr>
              <w:widowControl/>
              <w:jc w:val="left"/>
              <w:rPr>
                <w:rFonts w:ascii="宋体" w:eastAsia="宋体" w:hAnsi="宋体"/>
                <w:kern w:val="0"/>
                <w:sz w:val="18"/>
                <w:szCs w:val="18"/>
              </w:rPr>
            </w:pPr>
            <w:r>
              <w:rPr>
                <w:rFonts w:ascii="宋体" w:eastAsia="宋体" w:hAnsi="宋体" w:hint="eastAsia"/>
                <w:kern w:val="0"/>
                <w:sz w:val="18"/>
                <w:szCs w:val="18"/>
              </w:rPr>
              <w:t>教育行政门</w:t>
            </w:r>
          </w:p>
        </w:tc>
        <w:tc>
          <w:tcPr>
            <w:tcW w:w="615"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675"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6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120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93"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5</w:t>
            </w:r>
          </w:p>
        </w:tc>
        <w:tc>
          <w:tcPr>
            <w:tcW w:w="855" w:type="dxa"/>
            <w:tcBorders>
              <w:top w:val="nil"/>
              <w:left w:val="nil"/>
              <w:bottom w:val="single" w:sz="4" w:space="0" w:color="auto"/>
              <w:right w:val="single" w:sz="4" w:space="0" w:color="auto"/>
              <w:tl2br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kern w:val="0"/>
                <w:sz w:val="18"/>
                <w:szCs w:val="18"/>
              </w:rPr>
              <w:t xml:space="preserve">   1</w:t>
            </w:r>
          </w:p>
          <w:p w:rsidR="00A65C79" w:rsidRDefault="00A65C79" w:rsidP="007F6B81">
            <w:pPr>
              <w:ind w:firstLineChars="50" w:firstLine="90"/>
              <w:rPr>
                <w:rFonts w:ascii="宋体" w:eastAsia="宋体" w:hAnsi="宋体"/>
                <w:kern w:val="0"/>
                <w:sz w:val="18"/>
                <w:szCs w:val="18"/>
              </w:rPr>
            </w:pPr>
          </w:p>
          <w:p w:rsidR="00A65C79" w:rsidRDefault="00A65C79" w:rsidP="007F6B81">
            <w:pPr>
              <w:ind w:firstLineChars="50" w:firstLine="90"/>
              <w:rPr>
                <w:rFonts w:ascii="宋体" w:eastAsia="宋体" w:hAnsi="宋体"/>
                <w:kern w:val="0"/>
                <w:sz w:val="18"/>
                <w:szCs w:val="18"/>
              </w:rPr>
            </w:pPr>
            <w:r>
              <w:rPr>
                <w:rFonts w:ascii="宋体" w:eastAsia="宋体" w:hAnsi="宋体"/>
                <w:kern w:val="0"/>
                <w:sz w:val="18"/>
                <w:szCs w:val="18"/>
              </w:rPr>
              <w:t>2</w:t>
            </w:r>
          </w:p>
        </w:tc>
        <w:tc>
          <w:tcPr>
            <w:tcW w:w="84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2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675"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832"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10</w:t>
            </w:r>
          </w:p>
        </w:tc>
        <w:tc>
          <w:tcPr>
            <w:tcW w:w="85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709"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99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32" w:type="dxa"/>
            <w:tcBorders>
              <w:top w:val="nil"/>
              <w:left w:val="nil"/>
              <w:bottom w:val="single" w:sz="4" w:space="0" w:color="auto"/>
              <w:right w:val="single" w:sz="4" w:space="0" w:color="auto"/>
              <w:tl2br w:val="single" w:sz="4" w:space="0" w:color="auto"/>
            </w:tcBorders>
            <w:vAlign w:val="center"/>
          </w:tcPr>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p>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5</w:t>
            </w:r>
          </w:p>
        </w:tc>
        <w:tc>
          <w:tcPr>
            <w:tcW w:w="900" w:type="dxa"/>
            <w:tcBorders>
              <w:top w:val="nil"/>
              <w:left w:val="nil"/>
              <w:bottom w:val="single" w:sz="4" w:space="0" w:color="auto"/>
              <w:right w:val="single" w:sz="4" w:space="0" w:color="auto"/>
              <w:tl2br w:val="single" w:sz="4" w:space="0" w:color="auto"/>
            </w:tcBorders>
            <w:vAlign w:val="center"/>
          </w:tcPr>
          <w:p w:rsidR="00A65C79" w:rsidRDefault="00A65C79" w:rsidP="007F6B81">
            <w:pPr>
              <w:ind w:firstLineChars="200" w:firstLine="360"/>
              <w:rPr>
                <w:rFonts w:ascii="宋体" w:eastAsia="宋体" w:hAnsi="宋体"/>
                <w:kern w:val="0"/>
                <w:sz w:val="18"/>
                <w:szCs w:val="18"/>
              </w:rPr>
            </w:pPr>
            <w:r>
              <w:rPr>
                <w:rFonts w:ascii="宋体" w:eastAsia="宋体" w:hAnsi="宋体"/>
                <w:kern w:val="0"/>
                <w:sz w:val="18"/>
                <w:szCs w:val="18"/>
              </w:rPr>
              <w:t>1</w:t>
            </w:r>
          </w:p>
          <w:p w:rsidR="00A65C79" w:rsidRDefault="00A65C79" w:rsidP="007F6B81">
            <w:pPr>
              <w:ind w:firstLineChars="50" w:firstLine="90"/>
              <w:rPr>
                <w:rFonts w:ascii="宋体" w:eastAsia="宋体" w:hAnsi="宋体"/>
                <w:kern w:val="0"/>
                <w:sz w:val="18"/>
                <w:szCs w:val="18"/>
              </w:rPr>
            </w:pPr>
          </w:p>
          <w:p w:rsidR="00A65C79" w:rsidRDefault="00A65C79" w:rsidP="007F6B81">
            <w:pPr>
              <w:ind w:firstLineChars="50" w:firstLine="90"/>
              <w:rPr>
                <w:rFonts w:ascii="宋体" w:eastAsia="宋体" w:hAnsi="宋体"/>
                <w:kern w:val="0"/>
                <w:sz w:val="18"/>
                <w:szCs w:val="18"/>
              </w:rPr>
            </w:pPr>
            <w:r>
              <w:rPr>
                <w:rFonts w:ascii="宋体" w:eastAsia="宋体" w:hAnsi="宋体"/>
                <w:kern w:val="0"/>
                <w:sz w:val="18"/>
                <w:szCs w:val="18"/>
              </w:rPr>
              <w:t>2</w:t>
            </w:r>
          </w:p>
        </w:tc>
        <w:tc>
          <w:tcPr>
            <w:tcW w:w="678"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51"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r>
      <w:tr w:rsidR="00A65C79" w:rsidTr="007F6B81">
        <w:trPr>
          <w:trHeight w:val="406"/>
        </w:trPr>
        <w:tc>
          <w:tcPr>
            <w:tcW w:w="1276" w:type="dxa"/>
            <w:tcBorders>
              <w:top w:val="nil"/>
              <w:left w:val="single" w:sz="4" w:space="0" w:color="auto"/>
              <w:bottom w:val="single" w:sz="4" w:space="0" w:color="auto"/>
              <w:right w:val="single" w:sz="4" w:space="0" w:color="auto"/>
            </w:tcBorders>
            <w:vAlign w:val="center"/>
          </w:tcPr>
          <w:p w:rsidR="00A65C79" w:rsidRDefault="00A65C79" w:rsidP="007F6B81">
            <w:pPr>
              <w:widowControl/>
              <w:jc w:val="left"/>
              <w:rPr>
                <w:rFonts w:ascii="宋体" w:eastAsia="宋体" w:hAnsi="宋体"/>
                <w:kern w:val="0"/>
                <w:sz w:val="18"/>
                <w:szCs w:val="18"/>
              </w:rPr>
            </w:pPr>
            <w:r>
              <w:rPr>
                <w:rFonts w:ascii="宋体" w:eastAsia="宋体" w:hAnsi="宋体" w:hint="eastAsia"/>
                <w:kern w:val="0"/>
                <w:sz w:val="18"/>
                <w:szCs w:val="18"/>
              </w:rPr>
              <w:t>各高等学校</w:t>
            </w:r>
          </w:p>
        </w:tc>
        <w:tc>
          <w:tcPr>
            <w:tcW w:w="61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5</w:t>
            </w:r>
          </w:p>
        </w:tc>
        <w:tc>
          <w:tcPr>
            <w:tcW w:w="66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2</w:t>
            </w:r>
          </w:p>
        </w:tc>
        <w:tc>
          <w:tcPr>
            <w:tcW w:w="120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93"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3</w:t>
            </w:r>
          </w:p>
        </w:tc>
        <w:tc>
          <w:tcPr>
            <w:tcW w:w="855"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p>
        </w:tc>
        <w:tc>
          <w:tcPr>
            <w:tcW w:w="84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2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5</w:t>
            </w:r>
          </w:p>
        </w:tc>
        <w:tc>
          <w:tcPr>
            <w:tcW w:w="709"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2</w:t>
            </w:r>
          </w:p>
        </w:tc>
        <w:tc>
          <w:tcPr>
            <w:tcW w:w="99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3</w:t>
            </w:r>
          </w:p>
        </w:tc>
        <w:tc>
          <w:tcPr>
            <w:tcW w:w="900"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8"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1"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r>
      <w:tr w:rsidR="00A65C79" w:rsidTr="007F6B81">
        <w:trPr>
          <w:trHeight w:val="768"/>
        </w:trPr>
        <w:tc>
          <w:tcPr>
            <w:tcW w:w="1276" w:type="dxa"/>
            <w:tcBorders>
              <w:top w:val="nil"/>
              <w:left w:val="single" w:sz="4" w:space="0" w:color="auto"/>
              <w:bottom w:val="single" w:sz="4" w:space="0" w:color="auto"/>
              <w:right w:val="single" w:sz="4" w:space="0" w:color="auto"/>
            </w:tcBorders>
            <w:vAlign w:val="center"/>
          </w:tcPr>
          <w:p w:rsidR="00A65C79" w:rsidRDefault="00A65C79" w:rsidP="007F6B81">
            <w:pPr>
              <w:rPr>
                <w:rFonts w:ascii="宋体" w:eastAsia="宋体" w:hAnsi="宋体"/>
                <w:kern w:val="0"/>
                <w:sz w:val="18"/>
                <w:szCs w:val="18"/>
              </w:rPr>
            </w:pPr>
            <w:r>
              <w:rPr>
                <w:rFonts w:ascii="宋体" w:eastAsia="宋体" w:hAnsi="宋体" w:hint="eastAsia"/>
                <w:kern w:val="0"/>
                <w:sz w:val="18"/>
                <w:szCs w:val="18"/>
              </w:rPr>
              <w:t>省军区政治</w:t>
            </w:r>
          </w:p>
          <w:p w:rsidR="00A65C79" w:rsidRDefault="00A65C79" w:rsidP="007F6B81">
            <w:pPr>
              <w:rPr>
                <w:rFonts w:ascii="宋体" w:eastAsia="宋体" w:hAnsi="宋体"/>
                <w:kern w:val="0"/>
                <w:sz w:val="18"/>
                <w:szCs w:val="18"/>
              </w:rPr>
            </w:pPr>
            <w:r>
              <w:rPr>
                <w:rFonts w:ascii="宋体" w:eastAsia="宋体" w:hAnsi="宋体" w:hint="eastAsia"/>
                <w:kern w:val="0"/>
                <w:sz w:val="18"/>
                <w:szCs w:val="18"/>
              </w:rPr>
              <w:t>工作局</w:t>
            </w:r>
          </w:p>
        </w:tc>
        <w:tc>
          <w:tcPr>
            <w:tcW w:w="61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6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120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93"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55"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p>
        </w:tc>
        <w:tc>
          <w:tcPr>
            <w:tcW w:w="84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2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20</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99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900"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8"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1"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kern w:val="0"/>
                <w:sz w:val="18"/>
                <w:szCs w:val="18"/>
              </w:rPr>
              <w:t>20</w:t>
            </w:r>
          </w:p>
        </w:tc>
      </w:tr>
      <w:tr w:rsidR="00A65C79" w:rsidTr="007F6B81">
        <w:trPr>
          <w:trHeight w:val="790"/>
        </w:trPr>
        <w:tc>
          <w:tcPr>
            <w:tcW w:w="1276" w:type="dxa"/>
            <w:tcBorders>
              <w:top w:val="nil"/>
              <w:left w:val="single" w:sz="4" w:space="0" w:color="auto"/>
              <w:bottom w:val="single" w:sz="4" w:space="0" w:color="auto"/>
              <w:right w:val="single" w:sz="4" w:space="0" w:color="auto"/>
            </w:tcBorders>
            <w:vAlign w:val="center"/>
          </w:tcPr>
          <w:p w:rsidR="00A65C79" w:rsidRDefault="00A65C79" w:rsidP="007F6B81">
            <w:pPr>
              <w:widowControl/>
              <w:jc w:val="left"/>
              <w:rPr>
                <w:rFonts w:ascii="宋体" w:eastAsia="宋体" w:hAnsi="宋体"/>
                <w:kern w:val="0"/>
                <w:sz w:val="18"/>
                <w:szCs w:val="18"/>
              </w:rPr>
            </w:pPr>
            <w:proofErr w:type="gramStart"/>
            <w:r>
              <w:rPr>
                <w:rFonts w:ascii="宋体" w:eastAsia="宋体" w:hAnsi="宋体" w:hint="eastAsia"/>
                <w:kern w:val="0"/>
                <w:sz w:val="18"/>
                <w:szCs w:val="18"/>
              </w:rPr>
              <w:t>甘阿凉</w:t>
            </w:r>
            <w:proofErr w:type="gramEnd"/>
            <w:r>
              <w:rPr>
                <w:rFonts w:ascii="宋体" w:eastAsia="宋体" w:hAnsi="宋体" w:hint="eastAsia"/>
                <w:kern w:val="0"/>
                <w:sz w:val="18"/>
                <w:szCs w:val="18"/>
              </w:rPr>
              <w:t>、绵阳、乐山教育行政部门</w:t>
            </w:r>
          </w:p>
        </w:tc>
        <w:tc>
          <w:tcPr>
            <w:tcW w:w="61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6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120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各</w:t>
            </w:r>
            <w:r>
              <w:rPr>
                <w:rFonts w:ascii="宋体" w:eastAsia="宋体" w:hAnsi="宋体"/>
                <w:kern w:val="0"/>
                <w:sz w:val="18"/>
                <w:szCs w:val="18"/>
              </w:rPr>
              <w:t>5</w:t>
            </w:r>
          </w:p>
        </w:tc>
        <w:tc>
          <w:tcPr>
            <w:tcW w:w="793"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855"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p>
        </w:tc>
        <w:tc>
          <w:tcPr>
            <w:tcW w:w="84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2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5"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0"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99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各</w:t>
            </w:r>
            <w:r>
              <w:rPr>
                <w:rFonts w:ascii="宋体" w:eastAsia="宋体" w:hAnsi="宋体"/>
                <w:kern w:val="0"/>
                <w:sz w:val="18"/>
                <w:szCs w:val="18"/>
              </w:rPr>
              <w:t>5</w:t>
            </w:r>
          </w:p>
        </w:tc>
        <w:tc>
          <w:tcPr>
            <w:tcW w:w="832"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p>
        </w:tc>
        <w:tc>
          <w:tcPr>
            <w:tcW w:w="900" w:type="dxa"/>
            <w:tcBorders>
              <w:top w:val="nil"/>
              <w:left w:val="nil"/>
              <w:bottom w:val="single" w:sz="4" w:space="0" w:color="auto"/>
              <w:right w:val="single" w:sz="4" w:space="0" w:color="auto"/>
            </w:tcBorders>
            <w:vAlign w:val="center"/>
          </w:tcPr>
          <w:p w:rsidR="00A65C79" w:rsidRDefault="00A65C79" w:rsidP="007F6B81">
            <w:pPr>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678"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c>
          <w:tcPr>
            <w:tcW w:w="851" w:type="dxa"/>
            <w:tcBorders>
              <w:top w:val="nil"/>
              <w:left w:val="nil"/>
              <w:bottom w:val="single" w:sz="4" w:space="0" w:color="auto"/>
              <w:right w:val="single" w:sz="4" w:space="0" w:color="auto"/>
            </w:tcBorders>
            <w:vAlign w:val="center"/>
          </w:tcPr>
          <w:p w:rsidR="00A65C79" w:rsidRDefault="00A65C79" w:rsidP="007F6B81">
            <w:pPr>
              <w:widowControl/>
              <w:jc w:val="center"/>
              <w:rPr>
                <w:rFonts w:ascii="宋体" w:eastAsia="宋体" w:hAnsi="宋体"/>
                <w:kern w:val="0"/>
                <w:sz w:val="18"/>
                <w:szCs w:val="18"/>
              </w:rPr>
            </w:pPr>
            <w:r>
              <w:rPr>
                <w:rFonts w:ascii="宋体" w:eastAsia="宋体" w:hAnsi="宋体" w:hint="eastAsia"/>
                <w:kern w:val="0"/>
                <w:sz w:val="18"/>
                <w:szCs w:val="18"/>
              </w:rPr>
              <w:t xml:space="preserve">　</w:t>
            </w:r>
          </w:p>
        </w:tc>
      </w:tr>
    </w:tbl>
    <w:p w:rsidR="00A65C79" w:rsidRDefault="00A65C79" w:rsidP="00A65C79">
      <w:pPr>
        <w:spacing w:line="560" w:lineRule="exact"/>
        <w:rPr>
          <w:rFonts w:eastAsia="黑体"/>
        </w:rPr>
        <w:sectPr w:rsidR="00A65C79">
          <w:pgSz w:w="16838" w:h="11906" w:orient="landscape"/>
          <w:pgMar w:top="1588" w:right="2098" w:bottom="1474" w:left="1985" w:header="1701" w:footer="1588" w:gutter="0"/>
          <w:cols w:space="425"/>
          <w:docGrid w:linePitch="312"/>
        </w:sectPr>
      </w:pPr>
    </w:p>
    <w:p w:rsidR="00A65C79" w:rsidRDefault="00A65C79" w:rsidP="00A65C79">
      <w:pPr>
        <w:spacing w:line="360" w:lineRule="auto"/>
        <w:ind w:firstLineChars="200" w:firstLine="640"/>
        <w:rPr>
          <w:rFonts w:eastAsia="黑体"/>
        </w:rPr>
      </w:pPr>
      <w:r>
        <w:rPr>
          <w:rFonts w:eastAsia="黑体" w:hint="eastAsia"/>
        </w:rPr>
        <w:lastRenderedPageBreak/>
        <w:t>六、报送方式</w:t>
      </w:r>
    </w:p>
    <w:p w:rsidR="00A65C79" w:rsidRDefault="00A65C79" w:rsidP="00A65C79">
      <w:pPr>
        <w:spacing w:line="360" w:lineRule="auto"/>
        <w:ind w:firstLine="640"/>
      </w:pPr>
      <w:r>
        <w:t>1.</w:t>
      </w:r>
      <w:r>
        <w:rPr>
          <w:rFonts w:hint="eastAsia"/>
        </w:rPr>
        <w:t>各市（州）党委宣传部、教育行政部门、高校及教育厅机关党办于</w:t>
      </w:r>
      <w:r>
        <w:t>5</w:t>
      </w:r>
      <w:r>
        <w:rPr>
          <w:rFonts w:hint="eastAsia"/>
        </w:rPr>
        <w:t>月</w:t>
      </w:r>
      <w:r>
        <w:t>6</w:t>
      </w:r>
      <w:r>
        <w:rPr>
          <w:rFonts w:hint="eastAsia"/>
        </w:rPr>
        <w:t>日前报送活动参赛作品及报名表（</w:t>
      </w:r>
      <w:r>
        <w:rPr>
          <w:rFonts w:eastAsia="仿宋" w:hint="eastAsia"/>
        </w:rPr>
        <w:t>加盖本单位公章的</w:t>
      </w:r>
      <w:r>
        <w:rPr>
          <w:rFonts w:hint="eastAsia"/>
        </w:rPr>
        <w:t>纸质版</w:t>
      </w:r>
      <w:r>
        <w:rPr>
          <w:rFonts w:eastAsia="仿宋" w:hint="eastAsia"/>
        </w:rPr>
        <w:t>及电</w:t>
      </w:r>
      <w:r>
        <w:rPr>
          <w:rFonts w:hint="eastAsia"/>
        </w:rPr>
        <w:t>子版）至四川轻化工大学。联系人：万</w:t>
      </w:r>
      <w:r>
        <w:rPr>
          <w:rFonts w:ascii="宋体" w:eastAsia="宋体" w:hAnsi="宋体" w:cs="宋体" w:hint="eastAsia"/>
        </w:rPr>
        <w:t>燚</w:t>
      </w:r>
      <w:r>
        <w:rPr>
          <w:rFonts w:ascii="仿宋_GB2312" w:hAnsi="仿宋_GB2312" w:cs="仿宋_GB2312" w:hint="eastAsia"/>
        </w:rPr>
        <w:t>，电话：</w:t>
      </w:r>
      <w:r>
        <w:t>13568334676</w:t>
      </w:r>
      <w:r>
        <w:rPr>
          <w:rFonts w:hint="eastAsia"/>
        </w:rPr>
        <w:t>，邮箱：</w:t>
      </w:r>
      <w:hyperlink r:id="rId5" w:history="1">
        <w:r>
          <w:rPr>
            <w:rStyle w:val="a3"/>
            <w:rFonts w:eastAsia="宋体"/>
          </w:rPr>
          <w:t>1326776386@</w:t>
        </w:r>
        <w:r>
          <w:rPr>
            <w:rStyle w:val="a3"/>
            <w:rFonts w:eastAsia="宋体" w:hint="eastAsia"/>
          </w:rPr>
          <w:t>qq</w:t>
        </w:r>
        <w:r>
          <w:rPr>
            <w:rStyle w:val="a3"/>
            <w:rFonts w:eastAsia="宋体"/>
          </w:rPr>
          <w:t>.com</w:t>
        </w:r>
      </w:hyperlink>
      <w:r>
        <w:rPr>
          <w:rFonts w:hint="eastAsia"/>
        </w:rPr>
        <w:t>。地址：四川省自贡市</w:t>
      </w:r>
      <w:proofErr w:type="gramStart"/>
      <w:r>
        <w:rPr>
          <w:rFonts w:hint="eastAsia"/>
        </w:rPr>
        <w:t>自流井区汇兴</w:t>
      </w:r>
      <w:proofErr w:type="gramEnd"/>
      <w:r>
        <w:rPr>
          <w:rFonts w:hint="eastAsia"/>
        </w:rPr>
        <w:t>路</w:t>
      </w:r>
      <w:r>
        <w:t>180</w:t>
      </w:r>
      <w:r>
        <w:rPr>
          <w:rFonts w:hint="eastAsia"/>
        </w:rPr>
        <w:t>号四川轻化工大学第四</w:t>
      </w:r>
      <w:proofErr w:type="gramStart"/>
      <w:r>
        <w:rPr>
          <w:rFonts w:hint="eastAsia"/>
        </w:rPr>
        <w:t>实验楼八楼</w:t>
      </w:r>
      <w:proofErr w:type="gramEnd"/>
      <w:r>
        <w:rPr>
          <w:rFonts w:hint="eastAsia"/>
        </w:rPr>
        <w:t>人文学院</w:t>
      </w:r>
      <w:r>
        <w:t>815</w:t>
      </w:r>
      <w:r>
        <w:rPr>
          <w:rFonts w:hint="eastAsia"/>
        </w:rPr>
        <w:t>办公室。</w:t>
      </w:r>
    </w:p>
    <w:p w:rsidR="00A65C79" w:rsidRDefault="00A65C79" w:rsidP="00A65C79">
      <w:pPr>
        <w:adjustRightInd w:val="0"/>
        <w:snapToGrid w:val="0"/>
        <w:spacing w:line="360" w:lineRule="auto"/>
        <w:ind w:firstLine="640"/>
      </w:pPr>
      <w:r>
        <w:t>2.</w:t>
      </w:r>
      <w:r>
        <w:rPr>
          <w:rFonts w:hint="eastAsia"/>
        </w:rPr>
        <w:t>诗文</w:t>
      </w:r>
      <w:proofErr w:type="gramStart"/>
      <w:r>
        <w:rPr>
          <w:rFonts w:hint="eastAsia"/>
        </w:rPr>
        <w:t>创作类除报送</w:t>
      </w:r>
      <w:proofErr w:type="gramEnd"/>
      <w:r>
        <w:rPr>
          <w:rFonts w:hint="eastAsia"/>
        </w:rPr>
        <w:t>参加省级评选外，选手可在中华经典诵读工程官方网站（</w:t>
      </w:r>
      <w:r>
        <w:t>www.songdujingdian.com</w:t>
      </w:r>
      <w:r>
        <w:rPr>
          <w:rFonts w:hint="eastAsia"/>
        </w:rPr>
        <w:t>）直接报名参加全国比赛，参加经典常识考核（不限次数），考核合格者获得参赛资格，并上传参赛作品。作品上传截止日期为</w:t>
      </w:r>
      <w:r>
        <w:t>6</w:t>
      </w:r>
      <w:r>
        <w:rPr>
          <w:rFonts w:hint="eastAsia"/>
        </w:rPr>
        <w:t>月</w:t>
      </w:r>
      <w:r>
        <w:t>15</w:t>
      </w:r>
      <w:r>
        <w:rPr>
          <w:rFonts w:hint="eastAsia"/>
        </w:rPr>
        <w:t>日。联系人：陈方、杨燕艳，联系电话：</w:t>
      </w:r>
      <w:r>
        <w:t>010-65055907</w:t>
      </w:r>
      <w:r>
        <w:rPr>
          <w:rFonts w:hint="eastAsia"/>
        </w:rPr>
        <w:t>，</w:t>
      </w:r>
      <w:r>
        <w:t>010-65050197</w:t>
      </w:r>
      <w:r>
        <w:rPr>
          <w:rFonts w:hint="eastAsia"/>
        </w:rPr>
        <w:t>，联系邮箱：</w:t>
      </w:r>
      <w:hyperlink r:id="rId6" w:history="1">
        <w:r>
          <w:rPr>
            <w:rStyle w:val="a3"/>
            <w:rFonts w:eastAsia="宋体"/>
          </w:rPr>
          <w:t>swczds@17ok.com</w:t>
        </w:r>
      </w:hyperlink>
      <w:r>
        <w:rPr>
          <w:rFonts w:hint="eastAsia"/>
        </w:rPr>
        <w:t>。</w:t>
      </w:r>
    </w:p>
    <w:p w:rsidR="00A65C79" w:rsidRDefault="00A65C79" w:rsidP="00A65C79">
      <w:pPr>
        <w:spacing w:line="360" w:lineRule="auto"/>
        <w:rPr>
          <w:rFonts w:eastAsia="仿宋"/>
          <w:b/>
          <w:bCs/>
        </w:rPr>
      </w:pPr>
      <w:r>
        <w:br w:type="page"/>
      </w:r>
      <w:r>
        <w:rPr>
          <w:rFonts w:eastAsia="仿宋" w:hint="eastAsia"/>
          <w:b/>
          <w:bCs/>
        </w:rPr>
        <w:lastRenderedPageBreak/>
        <w:t>附件</w:t>
      </w:r>
      <w:r>
        <w:rPr>
          <w:rFonts w:eastAsia="仿宋"/>
          <w:b/>
          <w:bCs/>
        </w:rPr>
        <w:t>3-1</w:t>
      </w:r>
    </w:p>
    <w:p w:rsidR="00A65C79" w:rsidRDefault="00A65C79" w:rsidP="00A65C79">
      <w:pPr>
        <w:rPr>
          <w:rFonts w:eastAsia="仿宋"/>
          <w:b/>
          <w:bCs/>
        </w:rPr>
      </w:pPr>
    </w:p>
    <w:p w:rsidR="00A65C79" w:rsidRDefault="00A65C79" w:rsidP="00A65C79">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“祖国印记”学生篆刻大赛方案</w:t>
      </w:r>
    </w:p>
    <w:p w:rsidR="00A65C79" w:rsidRDefault="00A65C79" w:rsidP="00A65C79">
      <w:pPr>
        <w:adjustRightInd w:val="0"/>
        <w:snapToGrid w:val="0"/>
      </w:pPr>
    </w:p>
    <w:p w:rsidR="00A65C79" w:rsidRDefault="00A65C79" w:rsidP="00A65C79">
      <w:pPr>
        <w:adjustRightInd w:val="0"/>
        <w:snapToGrid w:val="0"/>
        <w:spacing w:line="360" w:lineRule="auto"/>
        <w:ind w:firstLine="640"/>
      </w:pPr>
      <w:r>
        <w:rPr>
          <w:rFonts w:hint="eastAsia"/>
        </w:rPr>
        <w:t>为引领广大学生了解篆刻文化，倡导并推广“大众篆刻、绿色篆刻、创意篆刻”的新理念，实践篆刻技能，并以此为契机深入挖掘中华优秀传统文化蕴含的思想观念、人文精神和道德规范，展现中华文化的永久魅力和时代风采，特举办“祖国印记”学生篆刻大赛，并制定如下方案。</w:t>
      </w:r>
    </w:p>
    <w:p w:rsidR="00A65C79" w:rsidRDefault="00A65C79" w:rsidP="00A65C79">
      <w:pPr>
        <w:adjustRightInd w:val="0"/>
        <w:snapToGrid w:val="0"/>
        <w:spacing w:line="360" w:lineRule="auto"/>
        <w:ind w:firstLine="640"/>
        <w:rPr>
          <w:rFonts w:eastAsia="黑体"/>
        </w:rPr>
      </w:pPr>
      <w:r>
        <w:rPr>
          <w:rFonts w:eastAsia="黑体" w:hint="eastAsia"/>
        </w:rPr>
        <w:t>一、组织机构</w:t>
      </w:r>
    </w:p>
    <w:p w:rsidR="00A65C79" w:rsidRDefault="00A65C79" w:rsidP="00A65C79">
      <w:pPr>
        <w:adjustRightInd w:val="0"/>
        <w:snapToGrid w:val="0"/>
        <w:spacing w:line="360" w:lineRule="auto"/>
        <w:ind w:firstLine="640"/>
      </w:pPr>
      <w:r>
        <w:rPr>
          <w:rFonts w:hint="eastAsia"/>
        </w:rPr>
        <w:t>承办单位：中华世纪坛艺术馆、北京歌华文化中心有限公司</w:t>
      </w:r>
    </w:p>
    <w:p w:rsidR="00A65C79" w:rsidRDefault="00A65C79" w:rsidP="00A65C79">
      <w:pPr>
        <w:adjustRightInd w:val="0"/>
        <w:snapToGrid w:val="0"/>
        <w:spacing w:line="360" w:lineRule="auto"/>
        <w:ind w:firstLine="640"/>
      </w:pPr>
      <w:r>
        <w:rPr>
          <w:rFonts w:hint="eastAsia"/>
        </w:rPr>
        <w:t>协办单位：北京歌华展览有限公司</w:t>
      </w:r>
    </w:p>
    <w:p w:rsidR="00A65C79" w:rsidRDefault="00A65C79" w:rsidP="00A65C79">
      <w:pPr>
        <w:adjustRightInd w:val="0"/>
        <w:snapToGrid w:val="0"/>
        <w:spacing w:line="360" w:lineRule="auto"/>
        <w:ind w:firstLine="640"/>
      </w:pPr>
      <w:r>
        <w:rPr>
          <w:rFonts w:hint="eastAsia"/>
        </w:rPr>
        <w:t>专业指导单位：教育书画协会、中国印文化促进会（筹）</w:t>
      </w:r>
    </w:p>
    <w:p w:rsidR="00A65C79" w:rsidRDefault="00A65C79" w:rsidP="00A65C79">
      <w:pPr>
        <w:adjustRightInd w:val="0"/>
        <w:snapToGrid w:val="0"/>
        <w:spacing w:line="360" w:lineRule="auto"/>
        <w:ind w:firstLine="640"/>
        <w:rPr>
          <w:rFonts w:eastAsia="黑体"/>
        </w:rPr>
      </w:pPr>
      <w:r>
        <w:rPr>
          <w:rFonts w:eastAsia="黑体" w:hint="eastAsia"/>
        </w:rPr>
        <w:t>二、参赛对象与组别</w:t>
      </w:r>
    </w:p>
    <w:p w:rsidR="00A65C79" w:rsidRDefault="00A65C79" w:rsidP="00A65C79">
      <w:pPr>
        <w:adjustRightInd w:val="0"/>
        <w:snapToGrid w:val="0"/>
        <w:spacing w:line="360" w:lineRule="auto"/>
        <w:ind w:firstLine="640"/>
      </w:pPr>
      <w:r>
        <w:rPr>
          <w:rFonts w:hint="eastAsia"/>
        </w:rPr>
        <w:t>分手工篆刻和机器篆刻两个类别。每类各分小学生、中学生（含初中、高中、中职学生）、大学生</w:t>
      </w:r>
      <w:r>
        <w:t>3</w:t>
      </w:r>
      <w:r>
        <w:rPr>
          <w:rFonts w:hint="eastAsia"/>
        </w:rPr>
        <w:t>个组别。</w:t>
      </w:r>
    </w:p>
    <w:p w:rsidR="00A65C79" w:rsidRDefault="00A65C79" w:rsidP="00A65C79">
      <w:pPr>
        <w:adjustRightInd w:val="0"/>
        <w:snapToGrid w:val="0"/>
        <w:spacing w:line="360" w:lineRule="auto"/>
        <w:ind w:firstLine="640"/>
        <w:rPr>
          <w:rFonts w:eastAsia="黑体"/>
        </w:rPr>
      </w:pPr>
      <w:r>
        <w:rPr>
          <w:rFonts w:eastAsia="黑体" w:hint="eastAsia"/>
        </w:rPr>
        <w:t>三、作品要求</w:t>
      </w:r>
    </w:p>
    <w:p w:rsidR="00A65C79" w:rsidRDefault="00A65C79" w:rsidP="00A65C79">
      <w:pPr>
        <w:adjustRightInd w:val="0"/>
        <w:snapToGrid w:val="0"/>
        <w:spacing w:line="360" w:lineRule="auto"/>
        <w:ind w:firstLine="640"/>
        <w:rPr>
          <w:b/>
        </w:rPr>
      </w:pPr>
      <w:r>
        <w:rPr>
          <w:rFonts w:hint="eastAsia"/>
          <w:b/>
        </w:rPr>
        <w:t>（一）内容要求</w:t>
      </w:r>
    </w:p>
    <w:p w:rsidR="00A65C79" w:rsidRDefault="00A65C79" w:rsidP="00A65C79">
      <w:pPr>
        <w:adjustRightInd w:val="0"/>
        <w:snapToGrid w:val="0"/>
        <w:spacing w:line="360" w:lineRule="auto"/>
        <w:ind w:firstLine="640"/>
      </w:pPr>
      <w:r>
        <w:rPr>
          <w:rFonts w:hint="eastAsia"/>
        </w:rPr>
        <w:t>围绕新中国成立以来国家重大事件、优秀人物代表和先进事迹，重点结合改革开放和党的十八大以来的辉煌成就，侧重聚焦在我国教育事业以及语言文字方面相关的重大成</w:t>
      </w:r>
      <w:r>
        <w:rPr>
          <w:rFonts w:hint="eastAsia"/>
        </w:rPr>
        <w:lastRenderedPageBreak/>
        <w:t>果、重要事件等进行创作。</w:t>
      </w:r>
    </w:p>
    <w:p w:rsidR="00A65C79" w:rsidRDefault="00A65C79" w:rsidP="00A65C79">
      <w:pPr>
        <w:adjustRightInd w:val="0"/>
        <w:snapToGrid w:val="0"/>
        <w:spacing w:line="360" w:lineRule="auto"/>
        <w:ind w:firstLine="640"/>
      </w:pPr>
      <w:r>
        <w:rPr>
          <w:rFonts w:hint="eastAsia"/>
        </w:rPr>
        <w:t>参赛选手可以从提供的</w:t>
      </w:r>
      <w:r>
        <w:t>100</w:t>
      </w:r>
      <w:r>
        <w:rPr>
          <w:rFonts w:hint="eastAsia"/>
        </w:rPr>
        <w:t>个词条中任选</w:t>
      </w:r>
      <w:r>
        <w:t>1</w:t>
      </w:r>
      <w:r>
        <w:rPr>
          <w:rFonts w:hint="eastAsia"/>
        </w:rPr>
        <w:t>个进行篆刻创作，也可以在上述内容描述范围内自选词条进行创作。作品呈现内容应保证词条的完整性。</w:t>
      </w:r>
    </w:p>
    <w:p w:rsidR="00A65C79" w:rsidRDefault="00A65C79" w:rsidP="00A65C79">
      <w:pPr>
        <w:adjustRightInd w:val="0"/>
        <w:snapToGrid w:val="0"/>
        <w:spacing w:line="360" w:lineRule="auto"/>
        <w:ind w:firstLine="640"/>
        <w:rPr>
          <w:b/>
        </w:rPr>
      </w:pPr>
      <w:r>
        <w:rPr>
          <w:rFonts w:hint="eastAsia"/>
          <w:b/>
        </w:rPr>
        <w:t>（二）数量规格要求</w:t>
      </w:r>
    </w:p>
    <w:p w:rsidR="00A65C79" w:rsidRDefault="00A65C79" w:rsidP="00A65C79">
      <w:pPr>
        <w:adjustRightInd w:val="0"/>
        <w:snapToGrid w:val="0"/>
        <w:spacing w:line="360" w:lineRule="auto"/>
        <w:ind w:firstLine="640"/>
      </w:pPr>
      <w:r>
        <w:t>1.</w:t>
      </w:r>
      <w:r>
        <w:rPr>
          <w:rFonts w:hint="eastAsia"/>
        </w:rPr>
        <w:t>参赛作品材质提倡使用除传统石材以外的各种新型材料，鼓励使用木头、陶瓷等绿色环保可再生资源。</w:t>
      </w:r>
    </w:p>
    <w:p w:rsidR="00A65C79" w:rsidRDefault="00A65C79" w:rsidP="00A65C79">
      <w:pPr>
        <w:adjustRightInd w:val="0"/>
        <w:snapToGrid w:val="0"/>
        <w:spacing w:line="360" w:lineRule="auto"/>
        <w:ind w:firstLine="640"/>
      </w:pPr>
      <w:r>
        <w:t>2.</w:t>
      </w:r>
      <w:r>
        <w:rPr>
          <w:rFonts w:hint="eastAsia"/>
        </w:rPr>
        <w:t>每位选手限选</w:t>
      </w:r>
      <w:r>
        <w:t>1</w:t>
      </w:r>
      <w:r>
        <w:rPr>
          <w:rFonts w:hint="eastAsia"/>
        </w:rPr>
        <w:t>个词条，报送</w:t>
      </w:r>
      <w:r>
        <w:t>1</w:t>
      </w:r>
      <w:r>
        <w:rPr>
          <w:rFonts w:hint="eastAsia"/>
        </w:rPr>
        <w:t>件或</w:t>
      </w:r>
      <w:r>
        <w:t>1</w:t>
      </w:r>
      <w:r>
        <w:rPr>
          <w:rFonts w:hint="eastAsia"/>
        </w:rPr>
        <w:t>组作品（印章数量不多于</w:t>
      </w:r>
      <w:r>
        <w:t>12</w:t>
      </w:r>
      <w:r>
        <w:rPr>
          <w:rFonts w:hint="eastAsia"/>
        </w:rPr>
        <w:t>个），印蜕</w:t>
      </w:r>
      <w:r>
        <w:t>6</w:t>
      </w:r>
      <w:r>
        <w:rPr>
          <w:rFonts w:hint="eastAsia"/>
        </w:rPr>
        <w:t>～</w:t>
      </w:r>
      <w:r>
        <w:t>12</w:t>
      </w:r>
      <w:r>
        <w:rPr>
          <w:rFonts w:hint="eastAsia"/>
        </w:rPr>
        <w:t>方（附</w:t>
      </w:r>
      <w:r>
        <w:t>4</w:t>
      </w:r>
      <w:r>
        <w:rPr>
          <w:rFonts w:hint="eastAsia"/>
        </w:rPr>
        <w:t>件及以上边款），印屏尺寸为</w:t>
      </w:r>
      <w:r>
        <w:t>68cm</w:t>
      </w:r>
      <w:r>
        <w:rPr>
          <w:rFonts w:hint="eastAsia"/>
        </w:rPr>
        <w:t>边款），印、</w:t>
      </w:r>
      <w:r>
        <w:t>68cm</w:t>
      </w:r>
      <w:r>
        <w:rPr>
          <w:rFonts w:hint="eastAsia"/>
        </w:rPr>
        <w:t>边款），印。</w:t>
      </w:r>
    </w:p>
    <w:p w:rsidR="00A65C79" w:rsidRDefault="00A65C79" w:rsidP="00A65C79">
      <w:pPr>
        <w:adjustRightInd w:val="0"/>
        <w:snapToGrid w:val="0"/>
        <w:spacing w:line="360" w:lineRule="auto"/>
        <w:ind w:firstLine="640"/>
        <w:rPr>
          <w:b/>
        </w:rPr>
      </w:pPr>
      <w:r>
        <w:rPr>
          <w:rFonts w:hint="eastAsia"/>
          <w:b/>
        </w:rPr>
        <w:t>（三）提交要求</w:t>
      </w:r>
    </w:p>
    <w:p w:rsidR="00A65C79" w:rsidRDefault="00A65C79" w:rsidP="00A65C79">
      <w:pPr>
        <w:adjustRightInd w:val="0"/>
        <w:snapToGrid w:val="0"/>
        <w:spacing w:line="360" w:lineRule="auto"/>
        <w:ind w:firstLine="640"/>
      </w:pPr>
      <w:r>
        <w:t>1.</w:t>
      </w:r>
      <w:r>
        <w:rPr>
          <w:rFonts w:hint="eastAsia"/>
        </w:rPr>
        <w:t>手工篆刻类作品要求在官方网站上传印章实物、印蜕及印屏照片，另附规范汉字书写的篆刻内容、设计理念说明、标注材质及制作工艺。</w:t>
      </w:r>
    </w:p>
    <w:p w:rsidR="00A65C79" w:rsidRDefault="00A65C79" w:rsidP="00A65C79">
      <w:pPr>
        <w:adjustRightInd w:val="0"/>
        <w:snapToGrid w:val="0"/>
        <w:spacing w:line="360" w:lineRule="auto"/>
        <w:ind w:firstLine="640"/>
      </w:pPr>
      <w:r>
        <w:t>2.</w:t>
      </w:r>
      <w:r>
        <w:rPr>
          <w:rFonts w:hint="eastAsia"/>
        </w:rPr>
        <w:t>机器篆刻类作品要求在官方网站上</w:t>
      </w:r>
      <w:proofErr w:type="gramStart"/>
      <w:r>
        <w:rPr>
          <w:rFonts w:hint="eastAsia"/>
        </w:rPr>
        <w:t>传印蜕效果</w:t>
      </w:r>
      <w:proofErr w:type="gramEnd"/>
      <w:r>
        <w:rPr>
          <w:rFonts w:hint="eastAsia"/>
        </w:rPr>
        <w:t>图，另附规范汉字书写的篆刻内容及设计理念说明。</w:t>
      </w:r>
    </w:p>
    <w:p w:rsidR="00A65C79" w:rsidRDefault="00A65C79" w:rsidP="00A65C79">
      <w:pPr>
        <w:adjustRightInd w:val="0"/>
        <w:snapToGrid w:val="0"/>
        <w:spacing w:line="360" w:lineRule="auto"/>
        <w:ind w:firstLine="640"/>
      </w:pPr>
      <w:r>
        <w:t>3.</w:t>
      </w:r>
      <w:r>
        <w:rPr>
          <w:rFonts w:hint="eastAsia"/>
        </w:rPr>
        <w:t>照片要求为</w:t>
      </w:r>
      <w:r>
        <w:t>JPEG</w:t>
      </w:r>
      <w:r>
        <w:rPr>
          <w:rFonts w:hint="eastAsia"/>
        </w:rPr>
        <w:t>格式，每张大小</w:t>
      </w:r>
      <w:r>
        <w:t>1M</w:t>
      </w:r>
      <w:r>
        <w:rPr>
          <w:rFonts w:hint="eastAsia"/>
        </w:rPr>
        <w:t>～</w:t>
      </w:r>
      <w:r>
        <w:t>5M</w:t>
      </w:r>
      <w:r>
        <w:rPr>
          <w:rFonts w:hint="eastAsia"/>
        </w:rPr>
        <w:t>，白色背景、无杂物，能体现作品整体、局部等效果。</w:t>
      </w:r>
    </w:p>
    <w:p w:rsidR="00A65C79" w:rsidRDefault="00A65C79" w:rsidP="00A65C79">
      <w:pPr>
        <w:adjustRightInd w:val="0"/>
        <w:snapToGrid w:val="0"/>
        <w:spacing w:line="360" w:lineRule="auto"/>
        <w:ind w:firstLine="640"/>
        <w:rPr>
          <w:rFonts w:eastAsia="黑体"/>
        </w:rPr>
      </w:pPr>
      <w:r>
        <w:rPr>
          <w:rFonts w:eastAsia="黑体" w:hint="eastAsia"/>
        </w:rPr>
        <w:t>四、赛程安排</w:t>
      </w:r>
    </w:p>
    <w:p w:rsidR="00A65C79" w:rsidRDefault="00A65C79" w:rsidP="00A65C79">
      <w:pPr>
        <w:adjustRightInd w:val="0"/>
        <w:snapToGrid w:val="0"/>
        <w:spacing w:line="360" w:lineRule="auto"/>
        <w:ind w:firstLine="640"/>
        <w:rPr>
          <w:b/>
        </w:rPr>
      </w:pPr>
      <w:r>
        <w:rPr>
          <w:rFonts w:hint="eastAsia"/>
          <w:b/>
        </w:rPr>
        <w:t>（一）提交作品：</w:t>
      </w:r>
      <w:r>
        <w:rPr>
          <w:b/>
        </w:rPr>
        <w:t>4</w:t>
      </w:r>
      <w:r>
        <w:rPr>
          <w:rFonts w:hint="eastAsia"/>
          <w:b/>
        </w:rPr>
        <w:t>月</w:t>
      </w:r>
      <w:r>
        <w:rPr>
          <w:b/>
        </w:rPr>
        <w:t>1</w:t>
      </w:r>
      <w:r>
        <w:rPr>
          <w:rFonts w:hint="eastAsia"/>
          <w:b/>
        </w:rPr>
        <w:t>日—</w:t>
      </w:r>
      <w:r>
        <w:rPr>
          <w:b/>
        </w:rPr>
        <w:t>6</w:t>
      </w:r>
      <w:r>
        <w:rPr>
          <w:rFonts w:hint="eastAsia"/>
          <w:b/>
        </w:rPr>
        <w:t>月</w:t>
      </w:r>
      <w:r>
        <w:rPr>
          <w:b/>
        </w:rPr>
        <w:t>15</w:t>
      </w:r>
      <w:r>
        <w:rPr>
          <w:rFonts w:hint="eastAsia"/>
          <w:b/>
        </w:rPr>
        <w:t>日</w:t>
      </w:r>
    </w:p>
    <w:p w:rsidR="00A65C79" w:rsidRDefault="00A65C79" w:rsidP="00A65C79">
      <w:pPr>
        <w:adjustRightInd w:val="0"/>
        <w:snapToGrid w:val="0"/>
        <w:spacing w:line="360" w:lineRule="auto"/>
      </w:pPr>
      <w:r>
        <w:rPr>
          <w:rFonts w:hint="eastAsia"/>
        </w:rPr>
        <w:t>选手在规定日期内通过官方网站报名并上传作品图片（不超过</w:t>
      </w:r>
      <w:r>
        <w:t>5</w:t>
      </w:r>
      <w:r>
        <w:rPr>
          <w:rFonts w:hint="eastAsia"/>
        </w:rPr>
        <w:t>张）。社会大众可通过官方网站进行投票，投票截止日</w:t>
      </w:r>
      <w:r>
        <w:rPr>
          <w:rFonts w:hint="eastAsia"/>
        </w:rPr>
        <w:lastRenderedPageBreak/>
        <w:t>期为</w:t>
      </w:r>
      <w:r>
        <w:t>6</w:t>
      </w:r>
      <w:r>
        <w:rPr>
          <w:rFonts w:hint="eastAsia"/>
        </w:rPr>
        <w:t>月</w:t>
      </w:r>
      <w:r>
        <w:t>30</w:t>
      </w:r>
      <w:r>
        <w:rPr>
          <w:rFonts w:hint="eastAsia"/>
        </w:rPr>
        <w:t>日。</w:t>
      </w:r>
    </w:p>
    <w:p w:rsidR="00A65C79" w:rsidRDefault="00A65C79" w:rsidP="00A65C79">
      <w:pPr>
        <w:adjustRightInd w:val="0"/>
        <w:snapToGrid w:val="0"/>
        <w:spacing w:line="360" w:lineRule="auto"/>
        <w:ind w:firstLine="640"/>
        <w:rPr>
          <w:b/>
        </w:rPr>
      </w:pPr>
      <w:r>
        <w:rPr>
          <w:rFonts w:hint="eastAsia"/>
          <w:b/>
        </w:rPr>
        <w:t>（二）初评、终评：</w:t>
      </w:r>
      <w:r>
        <w:rPr>
          <w:b/>
        </w:rPr>
        <w:t>7</w:t>
      </w:r>
      <w:r>
        <w:rPr>
          <w:rFonts w:hint="eastAsia"/>
          <w:b/>
        </w:rPr>
        <w:t>月</w:t>
      </w:r>
      <w:r>
        <w:rPr>
          <w:b/>
        </w:rPr>
        <w:t>15</w:t>
      </w:r>
      <w:r>
        <w:rPr>
          <w:rFonts w:hint="eastAsia"/>
          <w:b/>
        </w:rPr>
        <w:t>日前</w:t>
      </w:r>
    </w:p>
    <w:p w:rsidR="00A65C79" w:rsidRDefault="00A65C79" w:rsidP="00A65C79">
      <w:pPr>
        <w:adjustRightInd w:val="0"/>
        <w:snapToGrid w:val="0"/>
        <w:spacing w:line="360" w:lineRule="auto"/>
      </w:pPr>
      <w:r>
        <w:rPr>
          <w:rFonts w:hint="eastAsia"/>
        </w:rPr>
        <w:t>通过专家评审（权重</w:t>
      </w:r>
      <w:r>
        <w:t>90%</w:t>
      </w:r>
      <w:r>
        <w:rPr>
          <w:rFonts w:hint="eastAsia"/>
        </w:rPr>
        <w:t>）与网络投票（权重</w:t>
      </w:r>
      <w:r>
        <w:t>10%</w:t>
      </w:r>
      <w:r>
        <w:rPr>
          <w:rFonts w:hint="eastAsia"/>
        </w:rPr>
        <w:t>）相结合的方式，确定每组</w:t>
      </w:r>
      <w:r>
        <w:t>300</w:t>
      </w:r>
      <w:r>
        <w:rPr>
          <w:rFonts w:hint="eastAsia"/>
        </w:rPr>
        <w:t>个作品进入终评。终评通过专家评审确定各奖项等次，</w:t>
      </w:r>
      <w:r>
        <w:t>7</w:t>
      </w:r>
      <w:r>
        <w:rPr>
          <w:rFonts w:hint="eastAsia"/>
        </w:rPr>
        <w:t>月中旬公示获奖结果。</w:t>
      </w:r>
    </w:p>
    <w:p w:rsidR="00A65C79" w:rsidRDefault="00A65C79" w:rsidP="00A65C79">
      <w:pPr>
        <w:adjustRightInd w:val="0"/>
        <w:snapToGrid w:val="0"/>
        <w:spacing w:line="360" w:lineRule="auto"/>
        <w:ind w:firstLine="640"/>
        <w:rPr>
          <w:b/>
        </w:rPr>
      </w:pPr>
      <w:r>
        <w:rPr>
          <w:rFonts w:hint="eastAsia"/>
          <w:b/>
        </w:rPr>
        <w:t>（三）参展作品寄送及制作：</w:t>
      </w:r>
      <w:r>
        <w:rPr>
          <w:b/>
        </w:rPr>
        <w:t>7</w:t>
      </w:r>
      <w:r>
        <w:rPr>
          <w:rFonts w:hint="eastAsia"/>
          <w:b/>
        </w:rPr>
        <w:t>月</w:t>
      </w:r>
      <w:r>
        <w:rPr>
          <w:b/>
        </w:rPr>
        <w:t>31</w:t>
      </w:r>
      <w:r>
        <w:rPr>
          <w:rFonts w:hint="eastAsia"/>
          <w:b/>
        </w:rPr>
        <w:t>日前</w:t>
      </w:r>
    </w:p>
    <w:p w:rsidR="00A65C79" w:rsidRDefault="00A65C79" w:rsidP="00A65C79">
      <w:pPr>
        <w:adjustRightInd w:val="0"/>
        <w:snapToGrid w:val="0"/>
        <w:spacing w:line="360" w:lineRule="auto"/>
        <w:ind w:firstLine="640"/>
      </w:pPr>
      <w:r>
        <w:rPr>
          <w:rFonts w:hint="eastAsia"/>
        </w:rPr>
        <w:t>手工篆刻类参展选手需于</w:t>
      </w:r>
      <w:r>
        <w:t>7</w:t>
      </w:r>
      <w:r>
        <w:rPr>
          <w:rFonts w:hint="eastAsia"/>
        </w:rPr>
        <w:t>月</w:t>
      </w:r>
      <w:r>
        <w:t>31</w:t>
      </w:r>
      <w:r>
        <w:rPr>
          <w:rFonts w:hint="eastAsia"/>
        </w:rPr>
        <w:t>日前，将印章、印蜕及印屏寄送至承办单位（另附说明，提供省份、姓名、作品内容等信息）。</w:t>
      </w:r>
    </w:p>
    <w:p w:rsidR="00A65C79" w:rsidRDefault="00A65C79" w:rsidP="00A65C79">
      <w:pPr>
        <w:adjustRightInd w:val="0"/>
        <w:snapToGrid w:val="0"/>
        <w:spacing w:line="360" w:lineRule="auto"/>
        <w:ind w:firstLine="640"/>
      </w:pPr>
      <w:r>
        <w:rPr>
          <w:rFonts w:hint="eastAsia"/>
        </w:rPr>
        <w:t>机器篆刻类参展作品可由选手自行制作完成后提交承办单位，也可联系承办方协助制作。</w:t>
      </w:r>
    </w:p>
    <w:p w:rsidR="00A65C79" w:rsidRDefault="00A65C79" w:rsidP="00A65C79">
      <w:pPr>
        <w:adjustRightInd w:val="0"/>
        <w:snapToGrid w:val="0"/>
        <w:spacing w:line="360" w:lineRule="auto"/>
        <w:ind w:firstLine="640"/>
        <w:rPr>
          <w:b/>
        </w:rPr>
      </w:pPr>
      <w:r>
        <w:rPr>
          <w:rFonts w:hint="eastAsia"/>
          <w:b/>
        </w:rPr>
        <w:t>（四）展览：</w:t>
      </w:r>
      <w:r>
        <w:rPr>
          <w:b/>
        </w:rPr>
        <w:t>9</w:t>
      </w:r>
      <w:r>
        <w:rPr>
          <w:rFonts w:hint="eastAsia"/>
          <w:b/>
        </w:rPr>
        <w:t>月至</w:t>
      </w:r>
      <w:r>
        <w:rPr>
          <w:b/>
        </w:rPr>
        <w:t>10</w:t>
      </w:r>
      <w:r>
        <w:rPr>
          <w:rFonts w:hint="eastAsia"/>
          <w:b/>
        </w:rPr>
        <w:t>月（具体安排另行通知）</w:t>
      </w:r>
    </w:p>
    <w:p w:rsidR="00A65C79" w:rsidRDefault="00A65C79" w:rsidP="00A65C79">
      <w:pPr>
        <w:adjustRightInd w:val="0"/>
        <w:snapToGrid w:val="0"/>
        <w:spacing w:line="360" w:lineRule="auto"/>
      </w:pPr>
      <w:r>
        <w:rPr>
          <w:rFonts w:hint="eastAsia"/>
        </w:rPr>
        <w:t>邀请部分获奖作品及选手参与“祖国印记</w:t>
      </w:r>
      <w:r>
        <w:t>•</w:t>
      </w:r>
      <w:r>
        <w:rPr>
          <w:rFonts w:hint="eastAsia"/>
        </w:rPr>
        <w:t>庆祝新中国成立</w:t>
      </w:r>
      <w:r>
        <w:t>70</w:t>
      </w:r>
      <w:r>
        <w:rPr>
          <w:rFonts w:hint="eastAsia"/>
        </w:rPr>
        <w:t>周年篆刻文化展”现场活动。展览后参赛作品由中华世纪坛艺术馆收藏。</w:t>
      </w:r>
    </w:p>
    <w:p w:rsidR="00A65C79" w:rsidRDefault="00A65C79" w:rsidP="00A65C79">
      <w:pPr>
        <w:adjustRightInd w:val="0"/>
        <w:snapToGrid w:val="0"/>
        <w:spacing w:line="360" w:lineRule="auto"/>
        <w:ind w:firstLine="640"/>
        <w:rPr>
          <w:rFonts w:eastAsia="黑体"/>
        </w:rPr>
      </w:pPr>
      <w:r>
        <w:rPr>
          <w:rFonts w:eastAsia="黑体" w:hint="eastAsia"/>
        </w:rPr>
        <w:t>五、工作保障</w:t>
      </w:r>
    </w:p>
    <w:p w:rsidR="00A65C79" w:rsidRDefault="00A65C79" w:rsidP="00A65C79">
      <w:pPr>
        <w:adjustRightInd w:val="0"/>
        <w:snapToGrid w:val="0"/>
        <w:spacing w:line="360" w:lineRule="auto"/>
        <w:ind w:firstLine="640"/>
      </w:pPr>
      <w:r>
        <w:rPr>
          <w:rFonts w:hint="eastAsia"/>
        </w:rPr>
        <w:t>（一）各地要通过赛事积极宣传引导广大学生了解篆刻文化和艺术。各地要加强赛事宣传组织，扩大参赛覆盖面，鼓励学生在设计、工艺和材料等方面进行创新，提交优质参赛作品。</w:t>
      </w:r>
    </w:p>
    <w:p w:rsidR="00A65C79" w:rsidRDefault="00A65C79" w:rsidP="00A65C79">
      <w:pPr>
        <w:adjustRightInd w:val="0"/>
        <w:snapToGrid w:val="0"/>
        <w:spacing w:line="360" w:lineRule="auto"/>
        <w:ind w:firstLine="640"/>
      </w:pPr>
      <w:r>
        <w:rPr>
          <w:rFonts w:hint="eastAsia"/>
        </w:rPr>
        <w:t>（二）相关学校要引导学生积极参与创作设计，利用篆刻机等设备完成作品制作。</w:t>
      </w:r>
    </w:p>
    <w:p w:rsidR="00A65C79" w:rsidRDefault="00A65C79" w:rsidP="00A65C79">
      <w:pPr>
        <w:adjustRightInd w:val="0"/>
        <w:snapToGrid w:val="0"/>
        <w:spacing w:line="360" w:lineRule="auto"/>
        <w:ind w:firstLine="640"/>
      </w:pPr>
      <w:r>
        <w:rPr>
          <w:rFonts w:hint="eastAsia"/>
        </w:rPr>
        <w:lastRenderedPageBreak/>
        <w:t>（三）篆刻词条内容及相关资源可从官方网站下载。</w:t>
      </w:r>
    </w:p>
    <w:p w:rsidR="00A65C79" w:rsidRDefault="00A65C79" w:rsidP="00A65C79">
      <w:pPr>
        <w:adjustRightInd w:val="0"/>
        <w:snapToGrid w:val="0"/>
        <w:spacing w:line="360" w:lineRule="auto"/>
        <w:ind w:firstLine="640"/>
        <w:rPr>
          <w:rFonts w:eastAsia="黑体"/>
        </w:rPr>
      </w:pPr>
      <w:r>
        <w:rPr>
          <w:rFonts w:eastAsia="黑体" w:hint="eastAsia"/>
        </w:rPr>
        <w:t>六、奖项设置</w:t>
      </w:r>
    </w:p>
    <w:p w:rsidR="00A65C79" w:rsidRDefault="00A65C79" w:rsidP="00A65C79">
      <w:pPr>
        <w:adjustRightInd w:val="0"/>
        <w:snapToGrid w:val="0"/>
        <w:spacing w:line="360" w:lineRule="auto"/>
        <w:ind w:firstLineChars="200" w:firstLine="640"/>
      </w:pPr>
      <w:r>
        <w:rPr>
          <w:rFonts w:hint="eastAsia"/>
        </w:rPr>
        <w:t>每组设一等奖</w:t>
      </w:r>
      <w:r>
        <w:t>10</w:t>
      </w:r>
      <w:r>
        <w:rPr>
          <w:rFonts w:hint="eastAsia"/>
        </w:rPr>
        <w:t>个，二等奖</w:t>
      </w:r>
      <w:r>
        <w:t>20</w:t>
      </w:r>
      <w:r>
        <w:rPr>
          <w:rFonts w:hint="eastAsia"/>
        </w:rPr>
        <w:t>个，三等奖</w:t>
      </w:r>
      <w:r>
        <w:t>30</w:t>
      </w:r>
      <w:r>
        <w:rPr>
          <w:rFonts w:hint="eastAsia"/>
        </w:rPr>
        <w:t>个，优秀奖</w:t>
      </w:r>
      <w:r>
        <w:t>90</w:t>
      </w:r>
      <w:r>
        <w:rPr>
          <w:rFonts w:hint="eastAsia"/>
        </w:rPr>
        <w:t>个。另设指导教师奖和优秀组织奖若干。</w:t>
      </w:r>
    </w:p>
    <w:p w:rsidR="00A65C79" w:rsidRDefault="00A65C79" w:rsidP="00A65C79">
      <w:pPr>
        <w:adjustRightInd w:val="0"/>
        <w:snapToGrid w:val="0"/>
        <w:spacing w:line="360" w:lineRule="auto"/>
        <w:ind w:firstLine="640"/>
        <w:rPr>
          <w:rFonts w:eastAsia="黑体"/>
        </w:rPr>
      </w:pPr>
      <w:r>
        <w:rPr>
          <w:rFonts w:eastAsia="黑体" w:hint="eastAsia"/>
        </w:rPr>
        <w:t>七、联系方式</w:t>
      </w:r>
    </w:p>
    <w:p w:rsidR="00A65C79" w:rsidRDefault="00A65C79" w:rsidP="00A65C79">
      <w:pPr>
        <w:adjustRightInd w:val="0"/>
        <w:snapToGrid w:val="0"/>
        <w:spacing w:line="360" w:lineRule="auto"/>
        <w:ind w:firstLine="640"/>
      </w:pPr>
      <w:r>
        <w:rPr>
          <w:rFonts w:hint="eastAsia"/>
        </w:rPr>
        <w:t>联系人：刘扬、郑朝阳</w:t>
      </w:r>
    </w:p>
    <w:p w:rsidR="00A65C79" w:rsidRDefault="00A65C79" w:rsidP="00A65C79">
      <w:pPr>
        <w:adjustRightInd w:val="0"/>
        <w:snapToGrid w:val="0"/>
        <w:spacing w:line="360" w:lineRule="auto"/>
        <w:ind w:firstLine="640"/>
      </w:pPr>
      <w:r>
        <w:rPr>
          <w:rFonts w:hint="eastAsia"/>
        </w:rPr>
        <w:t>联系电话：</w:t>
      </w:r>
      <w:r>
        <w:t>010-84187763, 010-84187743</w:t>
      </w:r>
    </w:p>
    <w:p w:rsidR="00A65C79" w:rsidRDefault="00A65C79" w:rsidP="00A65C79">
      <w:pPr>
        <w:adjustRightInd w:val="0"/>
        <w:snapToGrid w:val="0"/>
        <w:spacing w:line="360" w:lineRule="auto"/>
        <w:ind w:firstLine="640"/>
      </w:pPr>
      <w:r>
        <w:rPr>
          <w:rFonts w:hint="eastAsia"/>
        </w:rPr>
        <w:t>邮箱：</w:t>
      </w:r>
      <w:r>
        <w:t>zhkdasai@163.com</w:t>
      </w:r>
    </w:p>
    <w:p w:rsidR="00A65C79" w:rsidRDefault="00A65C79" w:rsidP="00A65C79">
      <w:pPr>
        <w:spacing w:line="360" w:lineRule="auto"/>
        <w:ind w:firstLine="640"/>
      </w:pPr>
      <w:r>
        <w:rPr>
          <w:rFonts w:hint="eastAsia"/>
        </w:rPr>
        <w:t>邮寄地址：北京市海淀区复兴路甲</w:t>
      </w:r>
      <w:r>
        <w:t>9</w:t>
      </w:r>
      <w:r>
        <w:rPr>
          <w:rFonts w:hint="eastAsia"/>
        </w:rPr>
        <w:t>号中华世纪坛</w:t>
      </w:r>
    </w:p>
    <w:p w:rsidR="002C68EA" w:rsidRPr="00A65C79" w:rsidRDefault="002C68EA">
      <w:bookmarkStart w:id="0" w:name="_GoBack"/>
      <w:bookmarkEnd w:id="0"/>
    </w:p>
    <w:sectPr w:rsidR="002C68EA" w:rsidRPr="00A65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79"/>
    <w:rsid w:val="002C68EA"/>
    <w:rsid w:val="00A6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7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A65C7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7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A65C7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czds@17ok.com" TargetMode="External"/><Relationship Id="rId5" Type="http://schemas.openxmlformats.org/officeDocument/2006/relationships/hyperlink" Target="mailto:1326776386@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557</Words>
  <Characters>3178</Characters>
  <Application>Microsoft Office Word</Application>
  <DocSecurity>0</DocSecurity>
  <Lines>26</Lines>
  <Paragraphs>7</Paragraphs>
  <ScaleCrop>false</ScaleCrop>
  <Company>CHINA</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2019-04-08T05:58:00Z</dcterms:created>
  <dcterms:modified xsi:type="dcterms:W3CDTF">2019-04-08T05:58:00Z</dcterms:modified>
</cp:coreProperties>
</file>