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CF3" w:rsidRPr="007D6706" w:rsidRDefault="007D3CF3" w:rsidP="007D3CF3">
      <w:pPr>
        <w:adjustRightInd w:val="0"/>
        <w:snapToGrid w:val="0"/>
        <w:ind w:firstLineChars="0" w:firstLine="0"/>
        <w:rPr>
          <w:rFonts w:cs="Times New Roman"/>
          <w:color w:val="000000"/>
          <w:bdr w:val="none" w:sz="0" w:space="0" w:color="auto" w:frame="1"/>
        </w:rPr>
      </w:pPr>
      <w:r w:rsidRPr="007D6706">
        <w:rPr>
          <w:rFonts w:cs="Times New Roman" w:hint="eastAsia"/>
          <w:color w:val="000000"/>
          <w:bdr w:val="none" w:sz="0" w:space="0" w:color="auto" w:frame="1"/>
        </w:rPr>
        <w:t>附件</w:t>
      </w:r>
      <w:r w:rsidRPr="007D6706">
        <w:rPr>
          <w:rFonts w:cs="Times New Roman" w:hint="eastAsia"/>
          <w:color w:val="000000"/>
          <w:bdr w:val="none" w:sz="0" w:space="0" w:color="auto" w:frame="1"/>
        </w:rPr>
        <w:t>2</w:t>
      </w:r>
    </w:p>
    <w:p w:rsidR="007D3CF3" w:rsidRPr="007D6706" w:rsidRDefault="007D3CF3" w:rsidP="007D3CF3">
      <w:pPr>
        <w:adjustRightInd w:val="0"/>
        <w:snapToGrid w:val="0"/>
        <w:ind w:firstLineChars="62" w:firstLine="223"/>
        <w:rPr>
          <w:rFonts w:ascii="方正小标宋简体" w:eastAsia="方正小标宋简体" w:cs="Times New Roman"/>
          <w:color w:val="000000"/>
          <w:sz w:val="36"/>
          <w:szCs w:val="36"/>
          <w:bdr w:val="none" w:sz="0" w:space="0" w:color="auto" w:frame="1"/>
        </w:rPr>
      </w:pPr>
      <w:r w:rsidRPr="007D6706">
        <w:rPr>
          <w:rFonts w:ascii="方正小标宋简体" w:eastAsia="方正小标宋简体" w:cs="Times New Roman" w:hint="eastAsia"/>
          <w:color w:val="000000"/>
          <w:sz w:val="36"/>
          <w:szCs w:val="36"/>
          <w:bdr w:val="none" w:sz="0" w:space="0" w:color="auto" w:frame="1"/>
        </w:rPr>
        <w:t>关于制订</w:t>
      </w:r>
      <w:proofErr w:type="gramStart"/>
      <w:r w:rsidRPr="007D6706">
        <w:rPr>
          <w:rFonts w:ascii="方正小标宋简体" w:eastAsia="方正小标宋简体" w:cs="Times New Roman" w:hint="eastAsia"/>
          <w:color w:val="000000"/>
          <w:sz w:val="36"/>
          <w:szCs w:val="36"/>
          <w:bdr w:val="none" w:sz="0" w:space="0" w:color="auto" w:frame="1"/>
        </w:rPr>
        <w:t>《</w:t>
      </w:r>
      <w:proofErr w:type="gramEnd"/>
      <w:r w:rsidRPr="007D6706">
        <w:rPr>
          <w:rFonts w:ascii="方正小标宋简体" w:eastAsia="方正小标宋简体" w:cs="Times New Roman" w:hint="eastAsia"/>
          <w:color w:val="000000"/>
          <w:sz w:val="36"/>
          <w:szCs w:val="36"/>
          <w:bdr w:val="none" w:sz="0" w:space="0" w:color="auto" w:frame="1"/>
        </w:rPr>
        <w:t>工程类博士专业学位研究生培养模式</w:t>
      </w:r>
    </w:p>
    <w:p w:rsidR="007D3CF3" w:rsidRPr="007D6706" w:rsidRDefault="007D3CF3" w:rsidP="007D3CF3">
      <w:pPr>
        <w:adjustRightInd w:val="0"/>
        <w:snapToGrid w:val="0"/>
        <w:ind w:firstLineChars="62" w:firstLine="223"/>
        <w:jc w:val="center"/>
        <w:rPr>
          <w:rFonts w:ascii="方正小标宋简体" w:eastAsia="方正小标宋简体" w:cs="Times New Roman"/>
          <w:color w:val="000000"/>
          <w:sz w:val="36"/>
          <w:szCs w:val="36"/>
          <w:bdr w:val="none" w:sz="0" w:space="0" w:color="auto" w:frame="1"/>
        </w:rPr>
      </w:pPr>
      <w:r w:rsidRPr="007D6706">
        <w:rPr>
          <w:rFonts w:ascii="方正小标宋简体" w:eastAsia="方正小标宋简体" w:cs="Times New Roman" w:hint="eastAsia"/>
          <w:color w:val="000000"/>
          <w:sz w:val="36"/>
          <w:szCs w:val="36"/>
          <w:bdr w:val="none" w:sz="0" w:space="0" w:color="auto" w:frame="1"/>
        </w:rPr>
        <w:t>改革方案</w:t>
      </w:r>
      <w:proofErr w:type="gramStart"/>
      <w:r w:rsidRPr="007D6706">
        <w:rPr>
          <w:rFonts w:ascii="方正小标宋简体" w:eastAsia="方正小标宋简体" w:cs="Times New Roman" w:hint="eastAsia"/>
          <w:color w:val="000000"/>
          <w:sz w:val="36"/>
          <w:szCs w:val="36"/>
          <w:bdr w:val="none" w:sz="0" w:space="0" w:color="auto" w:frame="1"/>
        </w:rPr>
        <w:t>》</w:t>
      </w:r>
      <w:proofErr w:type="gramEnd"/>
      <w:r w:rsidRPr="007D6706">
        <w:rPr>
          <w:rFonts w:ascii="方正小标宋简体" w:eastAsia="方正小标宋简体" w:cs="Times New Roman" w:hint="eastAsia"/>
          <w:color w:val="000000"/>
          <w:sz w:val="36"/>
          <w:szCs w:val="36"/>
          <w:bdr w:val="none" w:sz="0" w:space="0" w:color="auto" w:frame="1"/>
        </w:rPr>
        <w:t>的说明</w:t>
      </w:r>
    </w:p>
    <w:p w:rsidR="007D3CF3" w:rsidRPr="007D6706" w:rsidRDefault="007D3CF3" w:rsidP="007D3CF3">
      <w:pPr>
        <w:adjustRightInd w:val="0"/>
        <w:snapToGrid w:val="0"/>
        <w:ind w:firstLine="640"/>
        <w:rPr>
          <w:rFonts w:cs="Times New Roman"/>
          <w:color w:val="000000"/>
          <w:bdr w:val="none" w:sz="0" w:space="0" w:color="auto" w:frame="1"/>
        </w:rPr>
      </w:pPr>
    </w:p>
    <w:p w:rsidR="007D3CF3" w:rsidRPr="007D6706" w:rsidRDefault="007D3CF3" w:rsidP="007D3CF3">
      <w:pPr>
        <w:adjustRightInd w:val="0"/>
        <w:snapToGrid w:val="0"/>
        <w:ind w:firstLine="640"/>
        <w:rPr>
          <w:rFonts w:ascii="黑体" w:eastAsia="黑体" w:hAnsi="黑体" w:cs="Times New Roman"/>
          <w:color w:val="000000"/>
          <w:bdr w:val="none" w:sz="0" w:space="0" w:color="auto" w:frame="1"/>
        </w:rPr>
      </w:pPr>
      <w:r w:rsidRPr="007D6706">
        <w:rPr>
          <w:rFonts w:ascii="黑体" w:eastAsia="黑体" w:hAnsi="黑体" w:cs="Times New Roman" w:hint="eastAsia"/>
          <w:color w:val="000000"/>
          <w:bdr w:val="none" w:sz="0" w:space="0" w:color="auto" w:frame="1"/>
        </w:rPr>
        <w:t>一、制订背景</w:t>
      </w:r>
    </w:p>
    <w:p w:rsidR="007D3CF3" w:rsidRPr="007D6706" w:rsidRDefault="007D3CF3" w:rsidP="007D3CF3">
      <w:pPr>
        <w:adjustRightInd w:val="0"/>
        <w:snapToGrid w:val="0"/>
        <w:ind w:firstLine="640"/>
        <w:rPr>
          <w:rFonts w:cs="Times New Roman"/>
          <w:color w:val="000000"/>
          <w:bdr w:val="none" w:sz="0" w:space="0" w:color="auto" w:frame="1"/>
        </w:rPr>
      </w:pPr>
      <w:r w:rsidRPr="007D6706">
        <w:rPr>
          <w:rFonts w:cs="Times New Roman" w:hint="eastAsia"/>
          <w:color w:val="000000"/>
          <w:bdr w:val="none" w:sz="0" w:space="0" w:color="auto" w:frame="1"/>
        </w:rPr>
        <w:t>2011</w:t>
      </w:r>
      <w:r w:rsidRPr="007D6706">
        <w:rPr>
          <w:rFonts w:cs="Times New Roman" w:hint="eastAsia"/>
          <w:color w:val="000000"/>
          <w:bdr w:val="none" w:sz="0" w:space="0" w:color="auto" w:frame="1"/>
        </w:rPr>
        <w:t>年，国务院学位委员会审议通过了《工程博士专业学位设置方案》，并批准</w:t>
      </w:r>
      <w:r w:rsidRPr="007D6706">
        <w:rPr>
          <w:rFonts w:cs="Times New Roman" w:hint="eastAsia"/>
          <w:color w:val="000000"/>
          <w:bdr w:val="none" w:sz="0" w:space="0" w:color="auto" w:frame="1"/>
        </w:rPr>
        <w:t>25</w:t>
      </w:r>
      <w:r w:rsidRPr="007D6706">
        <w:rPr>
          <w:rFonts w:cs="Times New Roman" w:hint="eastAsia"/>
          <w:color w:val="000000"/>
          <w:bdr w:val="none" w:sz="0" w:space="0" w:color="auto" w:frame="1"/>
        </w:rPr>
        <w:t>所院校开展招收和培养工程博士的试点工作。试点院校试行了具有一定特色的工程博士培养方案，启动了工程博士课程建设工作，提出了工程博士学位论文的形式、结构及主要要求，工程博士培养质量保证措施和评价标准正在形成，初步奠定了我国工程博士研究生教育的发展基础。</w:t>
      </w:r>
    </w:p>
    <w:p w:rsidR="007D3CF3" w:rsidRPr="007D6706" w:rsidRDefault="007D3CF3" w:rsidP="007D3CF3">
      <w:pPr>
        <w:adjustRightInd w:val="0"/>
        <w:snapToGrid w:val="0"/>
        <w:ind w:firstLine="640"/>
        <w:rPr>
          <w:rFonts w:cs="Times New Roman"/>
          <w:color w:val="000000"/>
          <w:bdr w:val="none" w:sz="0" w:space="0" w:color="auto" w:frame="1"/>
        </w:rPr>
      </w:pPr>
      <w:r w:rsidRPr="007D6706">
        <w:rPr>
          <w:rFonts w:cs="Times New Roman" w:hint="eastAsia"/>
          <w:color w:val="000000"/>
          <w:bdr w:val="none" w:sz="0" w:space="0" w:color="auto" w:frame="1"/>
        </w:rPr>
        <w:t>2018</w:t>
      </w:r>
      <w:r w:rsidRPr="007D6706">
        <w:rPr>
          <w:rFonts w:cs="Times New Roman" w:hint="eastAsia"/>
          <w:color w:val="000000"/>
          <w:bdr w:val="none" w:sz="0" w:space="0" w:color="auto" w:frame="1"/>
        </w:rPr>
        <w:t>年，国务院学位委员会第</w:t>
      </w:r>
      <w:r w:rsidRPr="007D6706">
        <w:rPr>
          <w:rFonts w:cs="Times New Roman" w:hint="eastAsia"/>
          <w:color w:val="000000"/>
          <w:bdr w:val="none" w:sz="0" w:space="0" w:color="auto" w:frame="1"/>
        </w:rPr>
        <w:t>34</w:t>
      </w:r>
      <w:r w:rsidRPr="007D6706">
        <w:rPr>
          <w:rFonts w:cs="Times New Roman" w:hint="eastAsia"/>
          <w:color w:val="000000"/>
          <w:bdr w:val="none" w:sz="0" w:space="0" w:color="auto" w:frame="1"/>
        </w:rPr>
        <w:t>次</w:t>
      </w:r>
      <w:r w:rsidRPr="007D6706">
        <w:rPr>
          <w:rFonts w:cs="Times New Roman"/>
          <w:color w:val="000000"/>
          <w:bdr w:val="none" w:sz="0" w:space="0" w:color="auto" w:frame="1"/>
        </w:rPr>
        <w:t>会议</w:t>
      </w:r>
      <w:r w:rsidRPr="007D6706">
        <w:rPr>
          <w:rFonts w:cs="Times New Roman" w:hint="eastAsia"/>
          <w:color w:val="000000"/>
          <w:bdr w:val="none" w:sz="0" w:space="0" w:color="auto" w:frame="1"/>
        </w:rPr>
        <w:t>决定将工程专业学位类别调整为电子信息等</w:t>
      </w:r>
      <w:r w:rsidRPr="007D6706">
        <w:rPr>
          <w:rFonts w:cs="Times New Roman" w:hint="eastAsia"/>
          <w:color w:val="000000"/>
          <w:bdr w:val="none" w:sz="0" w:space="0" w:color="auto" w:frame="1"/>
        </w:rPr>
        <w:t>8</w:t>
      </w:r>
      <w:r w:rsidRPr="007D6706">
        <w:rPr>
          <w:rFonts w:cs="Times New Roman" w:hint="eastAsia"/>
          <w:color w:val="000000"/>
          <w:bdr w:val="none" w:sz="0" w:space="0" w:color="auto" w:frame="1"/>
        </w:rPr>
        <w:t>个专业学位类别（以下简称“工程类”专业学位）。截止目前，全国工程类博士专业</w:t>
      </w:r>
      <w:r w:rsidRPr="007D6706">
        <w:rPr>
          <w:rFonts w:cs="Times New Roman"/>
          <w:color w:val="000000"/>
          <w:bdr w:val="none" w:sz="0" w:space="0" w:color="auto" w:frame="1"/>
        </w:rPr>
        <w:t>学位研究生</w:t>
      </w:r>
      <w:r w:rsidRPr="007D6706">
        <w:rPr>
          <w:rFonts w:cs="Times New Roman" w:hint="eastAsia"/>
          <w:color w:val="000000"/>
          <w:bdr w:val="none" w:sz="0" w:space="0" w:color="auto" w:frame="1"/>
        </w:rPr>
        <w:t>培养单位达</w:t>
      </w:r>
      <w:r w:rsidRPr="007D6706">
        <w:rPr>
          <w:rFonts w:cs="Times New Roman" w:hint="eastAsia"/>
          <w:color w:val="000000"/>
          <w:bdr w:val="none" w:sz="0" w:space="0" w:color="auto" w:frame="1"/>
        </w:rPr>
        <w:t>40</w:t>
      </w:r>
      <w:r w:rsidRPr="007D6706">
        <w:rPr>
          <w:rFonts w:cs="Times New Roman" w:hint="eastAsia"/>
          <w:color w:val="000000"/>
          <w:bdr w:val="none" w:sz="0" w:space="0" w:color="auto" w:frame="1"/>
        </w:rPr>
        <w:t>所。为更好地推动工程类博士专业学位研究生教育的发展，响应《制造业人才发展规划指南》提出的人才需求，</w:t>
      </w:r>
      <w:proofErr w:type="gramStart"/>
      <w:r w:rsidRPr="007D6706">
        <w:rPr>
          <w:rFonts w:cs="Times New Roman" w:hint="eastAsia"/>
          <w:color w:val="000000"/>
          <w:bdr w:val="none" w:sz="0" w:space="0" w:color="auto" w:frame="1"/>
        </w:rPr>
        <w:t>教指委启动</w:t>
      </w:r>
      <w:proofErr w:type="gramEnd"/>
      <w:r w:rsidRPr="007D6706">
        <w:rPr>
          <w:rFonts w:cs="Times New Roman" w:hint="eastAsia"/>
          <w:color w:val="000000"/>
          <w:bdr w:val="none" w:sz="0" w:space="0" w:color="auto" w:frame="1"/>
        </w:rPr>
        <w:t>了《工程类博士专业学位研究生培养模式改革方案》（以下简称《改革方案》）的制订工作。</w:t>
      </w:r>
    </w:p>
    <w:p w:rsidR="007D3CF3" w:rsidRPr="007D6706" w:rsidRDefault="007D3CF3" w:rsidP="007D3CF3">
      <w:pPr>
        <w:adjustRightInd w:val="0"/>
        <w:snapToGrid w:val="0"/>
        <w:ind w:firstLine="640"/>
        <w:rPr>
          <w:rFonts w:ascii="黑体" w:eastAsia="黑体" w:hAnsi="黑体" w:cs="Times New Roman"/>
          <w:color w:val="000000"/>
          <w:bdr w:val="none" w:sz="0" w:space="0" w:color="auto" w:frame="1"/>
        </w:rPr>
      </w:pPr>
      <w:r w:rsidRPr="007D6706">
        <w:rPr>
          <w:rFonts w:ascii="黑体" w:eastAsia="黑体" w:hAnsi="黑体" w:cs="Times New Roman" w:hint="eastAsia"/>
          <w:color w:val="000000"/>
          <w:bdr w:val="none" w:sz="0" w:space="0" w:color="auto" w:frame="1"/>
        </w:rPr>
        <w:t>二、制订过程</w:t>
      </w:r>
    </w:p>
    <w:p w:rsidR="007D3CF3" w:rsidRPr="007D6706" w:rsidRDefault="007D3CF3" w:rsidP="007D3CF3">
      <w:pPr>
        <w:adjustRightInd w:val="0"/>
        <w:snapToGrid w:val="0"/>
        <w:ind w:firstLine="640"/>
        <w:rPr>
          <w:rFonts w:cs="Times New Roman"/>
          <w:color w:val="000000"/>
          <w:bdr w:val="none" w:sz="0" w:space="0" w:color="auto" w:frame="1"/>
        </w:rPr>
      </w:pPr>
      <w:r w:rsidRPr="007D6706">
        <w:rPr>
          <w:rFonts w:cs="Times New Roman" w:hint="eastAsia"/>
          <w:color w:val="000000"/>
          <w:bdr w:val="none" w:sz="0" w:space="0" w:color="auto" w:frame="1"/>
        </w:rPr>
        <w:t>为切实做好《改革方案》的制订工作，</w:t>
      </w:r>
      <w:proofErr w:type="gramStart"/>
      <w:r w:rsidRPr="007D6706">
        <w:rPr>
          <w:rFonts w:cs="Times New Roman" w:hint="eastAsia"/>
          <w:color w:val="000000"/>
          <w:bdr w:val="none" w:sz="0" w:space="0" w:color="auto" w:frame="1"/>
        </w:rPr>
        <w:t>教指委</w:t>
      </w:r>
      <w:proofErr w:type="gramEnd"/>
      <w:r w:rsidRPr="007D6706">
        <w:rPr>
          <w:rFonts w:cs="Times New Roman" w:hint="eastAsia"/>
          <w:color w:val="000000"/>
          <w:bdr w:val="none" w:sz="0" w:space="0" w:color="auto" w:frame="1"/>
        </w:rPr>
        <w:t>进行了认真的研究部署。</w:t>
      </w:r>
      <w:proofErr w:type="gramStart"/>
      <w:r w:rsidRPr="007D6706">
        <w:rPr>
          <w:rFonts w:cs="Times New Roman" w:hint="eastAsia"/>
          <w:color w:val="000000"/>
          <w:bdr w:val="none" w:sz="0" w:space="0" w:color="auto" w:frame="1"/>
        </w:rPr>
        <w:t>教指委</w:t>
      </w:r>
      <w:proofErr w:type="gramEnd"/>
      <w:r w:rsidRPr="007D6706">
        <w:rPr>
          <w:rFonts w:cs="Times New Roman" w:hint="eastAsia"/>
          <w:color w:val="000000"/>
          <w:bdr w:val="none" w:sz="0" w:space="0" w:color="auto" w:frame="1"/>
        </w:rPr>
        <w:t>2016</w:t>
      </w:r>
      <w:r w:rsidRPr="007D6706">
        <w:rPr>
          <w:rFonts w:cs="Times New Roman" w:hint="eastAsia"/>
          <w:color w:val="000000"/>
          <w:bdr w:val="none" w:sz="0" w:space="0" w:color="auto" w:frame="1"/>
        </w:rPr>
        <w:t>年工作会议上明确提出，要按照党和国家提出的发展战略目标，结合当前产业深刻变革和未来中国工程科技人才特征，研究工程类博士专业学位研究</w:t>
      </w:r>
      <w:r w:rsidRPr="007D6706">
        <w:rPr>
          <w:rFonts w:cs="Times New Roman" w:hint="eastAsia"/>
          <w:color w:val="000000"/>
          <w:bdr w:val="none" w:sz="0" w:space="0" w:color="auto" w:frame="1"/>
        </w:rPr>
        <w:lastRenderedPageBreak/>
        <w:t>生的培养方向、培养目标、培养路径、培养措施，进一步推动工程类博士专业学位研究生教育改革发展。</w:t>
      </w:r>
    </w:p>
    <w:p w:rsidR="007D3CF3" w:rsidRPr="007D6706" w:rsidRDefault="007D3CF3" w:rsidP="007D3CF3">
      <w:pPr>
        <w:adjustRightInd w:val="0"/>
        <w:snapToGrid w:val="0"/>
        <w:ind w:firstLine="640"/>
        <w:rPr>
          <w:rFonts w:cs="Times New Roman"/>
          <w:color w:val="000000"/>
          <w:bdr w:val="none" w:sz="0" w:space="0" w:color="auto" w:frame="1"/>
        </w:rPr>
      </w:pPr>
      <w:proofErr w:type="gramStart"/>
      <w:r w:rsidRPr="007D6706">
        <w:rPr>
          <w:rFonts w:cs="Times New Roman" w:hint="eastAsia"/>
          <w:color w:val="000000"/>
          <w:bdr w:val="none" w:sz="0" w:space="0" w:color="auto" w:frame="1"/>
        </w:rPr>
        <w:t>根据教指委</w:t>
      </w:r>
      <w:proofErr w:type="gramEnd"/>
      <w:r w:rsidRPr="007D6706">
        <w:rPr>
          <w:rFonts w:cs="Times New Roman" w:hint="eastAsia"/>
          <w:color w:val="000000"/>
          <w:bdr w:val="none" w:sz="0" w:space="0" w:color="auto" w:frame="1"/>
        </w:rPr>
        <w:t>2016</w:t>
      </w:r>
      <w:r w:rsidRPr="007D6706">
        <w:rPr>
          <w:rFonts w:cs="Times New Roman" w:hint="eastAsia"/>
          <w:color w:val="000000"/>
          <w:bdr w:val="none" w:sz="0" w:space="0" w:color="auto" w:frame="1"/>
        </w:rPr>
        <w:t>年工作会议精神和要求，</w:t>
      </w:r>
      <w:proofErr w:type="gramStart"/>
      <w:r w:rsidRPr="007D6706">
        <w:rPr>
          <w:rFonts w:cs="Times New Roman" w:hint="eastAsia"/>
          <w:color w:val="000000"/>
          <w:bdr w:val="none" w:sz="0" w:space="0" w:color="auto" w:frame="1"/>
        </w:rPr>
        <w:t>教指委</w:t>
      </w:r>
      <w:proofErr w:type="gramEnd"/>
      <w:r w:rsidRPr="007D6706">
        <w:rPr>
          <w:rFonts w:cs="Times New Roman" w:hint="eastAsia"/>
          <w:color w:val="000000"/>
          <w:bdr w:val="none" w:sz="0" w:space="0" w:color="auto" w:frame="1"/>
        </w:rPr>
        <w:t>委托工程博士教育研究与工作组，在前期研究的基础上，通过专题研究、会议研讨等方式，广泛征求试点院校的意见，形成了《改革方案》。《改革方案》已</w:t>
      </w:r>
      <w:proofErr w:type="gramStart"/>
      <w:r w:rsidRPr="007D6706">
        <w:rPr>
          <w:rFonts w:cs="Times New Roman" w:hint="eastAsia"/>
          <w:color w:val="000000"/>
          <w:bdr w:val="none" w:sz="0" w:space="0" w:color="auto" w:frame="1"/>
        </w:rPr>
        <w:t>在教指</w:t>
      </w:r>
      <w:proofErr w:type="gramEnd"/>
      <w:r w:rsidRPr="007D6706">
        <w:rPr>
          <w:rFonts w:cs="Times New Roman" w:hint="eastAsia"/>
          <w:color w:val="000000"/>
          <w:bdr w:val="none" w:sz="0" w:space="0" w:color="auto" w:frame="1"/>
        </w:rPr>
        <w:t>委</w:t>
      </w:r>
      <w:r w:rsidRPr="007D6706">
        <w:rPr>
          <w:rFonts w:cs="Times New Roman" w:hint="eastAsia"/>
          <w:color w:val="000000"/>
          <w:bdr w:val="none" w:sz="0" w:space="0" w:color="auto" w:frame="1"/>
        </w:rPr>
        <w:t>2017</w:t>
      </w:r>
      <w:r w:rsidRPr="007D6706">
        <w:rPr>
          <w:rFonts w:cs="Times New Roman" w:hint="eastAsia"/>
          <w:color w:val="000000"/>
          <w:bdr w:val="none" w:sz="0" w:space="0" w:color="auto" w:frame="1"/>
        </w:rPr>
        <w:t>年工作会议审议通过。由于时值工程专业学位类别调整，在国务院学位委员会第</w:t>
      </w:r>
      <w:r w:rsidRPr="007D6706">
        <w:rPr>
          <w:rFonts w:cs="Times New Roman" w:hint="eastAsia"/>
          <w:color w:val="000000"/>
          <w:bdr w:val="none" w:sz="0" w:space="0" w:color="auto" w:frame="1"/>
        </w:rPr>
        <w:t>34</w:t>
      </w:r>
      <w:r w:rsidRPr="007D6706">
        <w:rPr>
          <w:rFonts w:cs="Times New Roman" w:hint="eastAsia"/>
          <w:color w:val="000000"/>
          <w:bdr w:val="none" w:sz="0" w:space="0" w:color="auto" w:frame="1"/>
        </w:rPr>
        <w:t>次会议审议通过工程专业学位类别调整建议方案后，《改革方案》又补充了类别调整相关内容。</w:t>
      </w:r>
      <w:proofErr w:type="gramStart"/>
      <w:r w:rsidRPr="007D6706">
        <w:rPr>
          <w:rFonts w:cs="Times New Roman" w:hint="eastAsia"/>
          <w:color w:val="000000"/>
          <w:bdr w:val="none" w:sz="0" w:space="0" w:color="auto" w:frame="1"/>
        </w:rPr>
        <w:t>教指委</w:t>
      </w:r>
      <w:proofErr w:type="gramEnd"/>
      <w:r w:rsidRPr="007D6706">
        <w:rPr>
          <w:rFonts w:cs="Times New Roman" w:hint="eastAsia"/>
          <w:color w:val="000000"/>
          <w:bdr w:val="none" w:sz="0" w:space="0" w:color="auto" w:frame="1"/>
        </w:rPr>
        <w:t>2018</w:t>
      </w:r>
      <w:r w:rsidRPr="007D6706">
        <w:rPr>
          <w:rFonts w:cs="Times New Roman" w:hint="eastAsia"/>
          <w:color w:val="000000"/>
          <w:bdr w:val="none" w:sz="0" w:space="0" w:color="auto" w:frame="1"/>
        </w:rPr>
        <w:t>年工作会议对《改革方案》再次审议并获通过。</w:t>
      </w:r>
    </w:p>
    <w:p w:rsidR="007D3CF3" w:rsidRPr="007D6706" w:rsidRDefault="007D3CF3" w:rsidP="007D3CF3">
      <w:pPr>
        <w:adjustRightInd w:val="0"/>
        <w:snapToGrid w:val="0"/>
        <w:ind w:firstLine="640"/>
        <w:rPr>
          <w:rFonts w:ascii="黑体" w:eastAsia="黑体" w:hAnsi="黑体" w:cs="Times New Roman"/>
          <w:color w:val="000000"/>
          <w:bdr w:val="none" w:sz="0" w:space="0" w:color="auto" w:frame="1"/>
        </w:rPr>
      </w:pPr>
      <w:r w:rsidRPr="007D6706">
        <w:rPr>
          <w:rFonts w:ascii="黑体" w:eastAsia="黑体" w:hAnsi="黑体" w:cs="Times New Roman" w:hint="eastAsia"/>
          <w:color w:val="000000"/>
          <w:bdr w:val="none" w:sz="0" w:space="0" w:color="auto" w:frame="1"/>
        </w:rPr>
        <w:t>三、《改革方案》的主要内容</w:t>
      </w:r>
    </w:p>
    <w:p w:rsidR="007D3CF3" w:rsidRPr="007D6706" w:rsidRDefault="007D3CF3" w:rsidP="007D3CF3">
      <w:pPr>
        <w:adjustRightInd w:val="0"/>
        <w:snapToGrid w:val="0"/>
        <w:ind w:firstLine="640"/>
        <w:rPr>
          <w:rFonts w:cs="Times New Roman"/>
          <w:color w:val="000000"/>
          <w:bdr w:val="none" w:sz="0" w:space="0" w:color="auto" w:frame="1"/>
        </w:rPr>
      </w:pPr>
      <w:r w:rsidRPr="007D6706">
        <w:rPr>
          <w:rFonts w:cs="Times New Roman" w:hint="eastAsia"/>
          <w:color w:val="000000"/>
          <w:bdr w:val="none" w:sz="0" w:space="0" w:color="auto" w:frame="1"/>
        </w:rPr>
        <w:t>《改革方案》由六部分组成，分别是培养目标，培养方式，</w:t>
      </w:r>
      <w:r w:rsidRPr="00E54D66">
        <w:rPr>
          <w:rFonts w:cs="Times New Roman" w:hint="eastAsia"/>
          <w:color w:val="000000"/>
          <w:bdr w:val="none" w:sz="0" w:space="0" w:color="auto" w:frame="1"/>
        </w:rPr>
        <w:t>招生对象</w:t>
      </w:r>
      <w:r w:rsidRPr="007D6706">
        <w:rPr>
          <w:rFonts w:cs="Times New Roman" w:hint="eastAsia"/>
          <w:color w:val="000000"/>
          <w:bdr w:val="none" w:sz="0" w:space="0" w:color="auto" w:frame="1"/>
        </w:rPr>
        <w:t>，工程类博士专业学位获得者应具备的知识、能力和素质，学位论文要求，质量保障与监督。《改革方案》主要内容如下。</w:t>
      </w:r>
    </w:p>
    <w:p w:rsidR="007D3CF3" w:rsidRPr="007D6706" w:rsidRDefault="007D3CF3" w:rsidP="007D3CF3">
      <w:pPr>
        <w:adjustRightInd w:val="0"/>
        <w:snapToGrid w:val="0"/>
        <w:ind w:firstLine="640"/>
        <w:rPr>
          <w:rFonts w:cs="Times New Roman"/>
          <w:color w:val="000000"/>
          <w:bdr w:val="none" w:sz="0" w:space="0" w:color="auto" w:frame="1"/>
        </w:rPr>
      </w:pPr>
      <w:r w:rsidRPr="007D6706">
        <w:rPr>
          <w:rFonts w:cs="Times New Roman" w:hint="eastAsia"/>
          <w:color w:val="000000"/>
          <w:bdr w:val="none" w:sz="0" w:space="0" w:color="auto" w:frame="1"/>
        </w:rPr>
        <w:t>（一）强调工程类博士专业学位研究生教育要坚持以立德树人为根本，培育工程类博士专业学位研究生的社会主义核心价值观，强调了工程类博士专业学位研究生应拥护中国共产党的领导，热爱祖国，具有高度的社会责任感；服务科技进步和社会发展；恪守学术道德规范和工程伦理规范，并进一步明确了工程类博士专业学位研究生的知识、能力和素质要求。</w:t>
      </w:r>
    </w:p>
    <w:p w:rsidR="007D3CF3" w:rsidRPr="007D6706" w:rsidRDefault="007D3CF3" w:rsidP="007D3CF3">
      <w:pPr>
        <w:adjustRightInd w:val="0"/>
        <w:snapToGrid w:val="0"/>
        <w:ind w:firstLine="640"/>
        <w:rPr>
          <w:rFonts w:cs="Times New Roman"/>
          <w:color w:val="000000"/>
          <w:bdr w:val="none" w:sz="0" w:space="0" w:color="auto" w:frame="1"/>
        </w:rPr>
      </w:pPr>
      <w:r w:rsidRPr="007D6706">
        <w:rPr>
          <w:rFonts w:cs="Times New Roman" w:hint="eastAsia"/>
          <w:color w:val="000000"/>
          <w:bdr w:val="none" w:sz="0" w:space="0" w:color="auto" w:frame="1"/>
        </w:rPr>
        <w:t>（二）明确提出工程类博士专业学位研究生教育应为培养造就工程技术领军人才奠定基础。</w:t>
      </w:r>
    </w:p>
    <w:p w:rsidR="007D3CF3" w:rsidRPr="007D6706" w:rsidRDefault="007D3CF3" w:rsidP="007D3CF3">
      <w:pPr>
        <w:adjustRightInd w:val="0"/>
        <w:snapToGrid w:val="0"/>
        <w:ind w:firstLine="640"/>
        <w:rPr>
          <w:rFonts w:cs="Times New Roman"/>
          <w:color w:val="000000"/>
          <w:bdr w:val="none" w:sz="0" w:space="0" w:color="auto" w:frame="1"/>
        </w:rPr>
      </w:pPr>
      <w:r w:rsidRPr="007D6706">
        <w:rPr>
          <w:rFonts w:cs="Times New Roman" w:hint="eastAsia"/>
          <w:color w:val="000000"/>
          <w:bdr w:val="none" w:sz="0" w:space="0" w:color="auto" w:frame="1"/>
        </w:rPr>
        <w:lastRenderedPageBreak/>
        <w:t>（三）明确了工程类博士专业学位研究生可采取全日制或非全日制的校企联合培养方式，培养环节包括课程学习及学位论文工作，采取校企导师组联合指导的方式。</w:t>
      </w:r>
    </w:p>
    <w:p w:rsidR="007D3CF3" w:rsidRPr="007D6706" w:rsidRDefault="007D3CF3" w:rsidP="007D3CF3">
      <w:pPr>
        <w:adjustRightInd w:val="0"/>
        <w:snapToGrid w:val="0"/>
        <w:ind w:firstLine="640"/>
        <w:rPr>
          <w:rFonts w:cs="Times New Roman"/>
          <w:color w:val="000000"/>
          <w:bdr w:val="none" w:sz="0" w:space="0" w:color="auto" w:frame="1"/>
        </w:rPr>
      </w:pPr>
      <w:r w:rsidRPr="007D6706">
        <w:rPr>
          <w:rFonts w:cs="Times New Roman" w:hint="eastAsia"/>
          <w:color w:val="000000"/>
          <w:bdr w:val="none" w:sz="0" w:space="0" w:color="auto" w:frame="1"/>
        </w:rPr>
        <w:t>（四）强调了学位论文工作应紧密结合相关工程领域的重大、重点工程项目，紧密结合企业的工程实际，培养工程类博士专业学位研究生进行工程技术创新的能力。</w:t>
      </w:r>
    </w:p>
    <w:p w:rsidR="001C1B28" w:rsidRDefault="007D3CF3" w:rsidP="007D3CF3">
      <w:pPr>
        <w:ind w:firstLine="640"/>
      </w:pPr>
      <w:r w:rsidRPr="007D6706">
        <w:rPr>
          <w:rFonts w:cs="Times New Roman" w:hint="eastAsia"/>
          <w:color w:val="000000"/>
          <w:bdr w:val="none" w:sz="0" w:space="0" w:color="auto" w:frame="1"/>
        </w:rPr>
        <w:t>（五）明确了</w:t>
      </w:r>
      <w:r>
        <w:rPr>
          <w:rFonts w:cs="Times New Roman" w:hint="eastAsia"/>
          <w:color w:val="000000"/>
          <w:bdr w:val="none" w:sz="0" w:space="0" w:color="auto" w:frame="1"/>
        </w:rPr>
        <w:t>招生对象一般应</w:t>
      </w:r>
      <w:r>
        <w:rPr>
          <w:rFonts w:cs="Times New Roman"/>
          <w:color w:val="000000"/>
          <w:bdr w:val="none" w:sz="0" w:space="0" w:color="auto" w:frame="1"/>
        </w:rPr>
        <w:t>具备的条件</w:t>
      </w:r>
      <w:r w:rsidRPr="007D6706">
        <w:rPr>
          <w:rFonts w:cs="Times New Roman" w:hint="eastAsia"/>
          <w:color w:val="000000"/>
          <w:bdr w:val="none" w:sz="0" w:space="0" w:color="auto" w:frame="1"/>
        </w:rPr>
        <w:t>，论文选题、研究内容、成果形式和评价要点，以及质量保障与监督体系。</w:t>
      </w:r>
      <w:bookmarkStart w:id="0" w:name="_GoBack"/>
      <w:bookmarkEnd w:id="0"/>
    </w:p>
    <w:sectPr w:rsidR="001C1B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charset w:val="86"/>
    <w:family w:val="auto"/>
    <w:pitch w:val="variable"/>
    <w:sig w:usb0="00000000" w:usb1="184F6CFA" w:usb2="00000012"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CF3"/>
    <w:rsid w:val="001C1B28"/>
    <w:rsid w:val="007D3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CF3"/>
    <w:pPr>
      <w:spacing w:line="560" w:lineRule="exact"/>
      <w:ind w:firstLineChars="200" w:firstLine="200"/>
      <w:jc w:val="both"/>
    </w:pPr>
    <w:rPr>
      <w:rFonts w:ascii="Times New Roman" w:eastAsia="方正仿宋简体" w:hAnsi="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CF3"/>
    <w:pPr>
      <w:spacing w:line="560" w:lineRule="exact"/>
      <w:ind w:firstLineChars="200" w:firstLine="200"/>
      <w:jc w:val="both"/>
    </w:pPr>
    <w:rPr>
      <w:rFonts w:ascii="Times New Roman" w:eastAsia="方正仿宋简体" w:hAnsi="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187</Words>
  <Characters>1067</Characters>
  <Application>Microsoft Office Word</Application>
  <DocSecurity>0</DocSecurity>
  <Lines>8</Lines>
  <Paragraphs>2</Paragraphs>
  <ScaleCrop>false</ScaleCrop>
  <Company/>
  <LinksUpToDate>false</LinksUpToDate>
  <CharactersWithSpaces>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刘潇翰</dc:creator>
  <cp:lastModifiedBy>刘潇翰</cp:lastModifiedBy>
  <cp:revision>1</cp:revision>
  <dcterms:created xsi:type="dcterms:W3CDTF">2018-05-11T05:48:00Z</dcterms:created>
  <dcterms:modified xsi:type="dcterms:W3CDTF">2018-05-11T05:49:00Z</dcterms:modified>
</cp:coreProperties>
</file>