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4A" w:rsidRDefault="000C0B4A" w:rsidP="000C0B4A">
      <w:pPr>
        <w:spacing w:line="56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附件2</w:t>
      </w:r>
    </w:p>
    <w:p w:rsidR="000C0B4A" w:rsidRDefault="000C0B4A" w:rsidP="000C0B4A">
      <w:pPr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《专业学位类别发展报告》编写提纲</w:t>
      </w:r>
    </w:p>
    <w:p w:rsidR="000C0B4A" w:rsidRDefault="000C0B4A" w:rsidP="000C0B4A">
      <w:pPr>
        <w:spacing w:line="560" w:lineRule="exact"/>
        <w:rPr>
          <w:rFonts w:ascii="方正仿宋简体" w:eastAsia="方正仿宋简体" w:hAnsi="仿宋"/>
          <w:sz w:val="32"/>
          <w:szCs w:val="32"/>
        </w:rPr>
      </w:pPr>
    </w:p>
    <w:p w:rsidR="000C0B4A" w:rsidRDefault="000C0B4A" w:rsidP="000C0B4A">
      <w:pPr>
        <w:spacing w:line="560" w:lineRule="exact"/>
        <w:rPr>
          <w:rFonts w:ascii="方正仿宋简体" w:eastAsia="方正仿宋简体" w:hAnsi="仿宋"/>
          <w:sz w:val="32"/>
          <w:szCs w:val="32"/>
          <w:u w:val="single"/>
        </w:rPr>
      </w:pPr>
      <w:r>
        <w:rPr>
          <w:rFonts w:ascii="方正仿宋简体" w:eastAsia="方正仿宋简体" w:hAnsi="仿宋" w:hint="eastAsia"/>
          <w:sz w:val="32"/>
          <w:szCs w:val="32"/>
        </w:rPr>
        <w:t>专业学位类别（代码）：</w:t>
      </w:r>
    </w:p>
    <w:p w:rsidR="000C0B4A" w:rsidRDefault="000C0B4A" w:rsidP="000C0B4A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0C0B4A" w:rsidRDefault="000C0B4A" w:rsidP="000C0B4A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一、概况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本专业学位类别的社会需求、目标定位、发展历程、主要领域等。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6561C8">
        <w:rPr>
          <w:rFonts w:ascii="Times New Roman" w:eastAsia="黑体" w:hAnsi="Times New Roman" w:cs="Times New Roman"/>
          <w:bCs/>
          <w:sz w:val="32"/>
          <w:szCs w:val="32"/>
        </w:rPr>
        <w:t>二、发展现状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 xml:space="preserve">1. </w:t>
      </w: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培养单位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培养单位及学位授权点布局。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2</w:t>
      </w: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．师资队伍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专任与行业导师数量、年龄、职称、行业工作经历等。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 xml:space="preserve">3. </w:t>
      </w: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实践基地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科研教学平台、校外培养（实训）基地、国际联合培养基地平台等。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6561C8">
        <w:rPr>
          <w:rFonts w:ascii="Times New Roman" w:eastAsia="黑体" w:hAnsi="Times New Roman" w:cs="Times New Roman"/>
          <w:bCs/>
          <w:sz w:val="32"/>
          <w:szCs w:val="32"/>
        </w:rPr>
        <w:t>三、人才培养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1.</w:t>
      </w: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培养模式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硕士、博士学位授予基本要求、招生方式、培养基本环节、课程建设及案例教学、实践训练、质量保证措施、改革进展及典型案例等。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2.</w:t>
      </w: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培养规模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年度录取、在学研究生、授予学位数量结构等（境外留学生单独统计）。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lastRenderedPageBreak/>
        <w:t>3.</w:t>
      </w: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培养成效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在学期间科研、创作、获奖、交流、创新创业等，毕业生就业情况，以及培养与行业需求的契合度分析。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6561C8">
        <w:rPr>
          <w:rFonts w:ascii="Times New Roman" w:eastAsia="黑体" w:hAnsi="Times New Roman" w:cs="Times New Roman"/>
          <w:bCs/>
          <w:sz w:val="32"/>
          <w:szCs w:val="32"/>
        </w:rPr>
        <w:t>四、社会服务</w:t>
      </w:r>
      <w:r w:rsidRPr="006561C8">
        <w:rPr>
          <w:rFonts w:ascii="Times New Roman" w:eastAsia="黑体" w:hAnsi="Times New Roman" w:cs="Times New Roman"/>
          <w:bCs/>
          <w:sz w:val="32"/>
          <w:szCs w:val="32"/>
        </w:rPr>
        <w:t>/</w:t>
      </w:r>
      <w:r w:rsidRPr="006561C8">
        <w:rPr>
          <w:rFonts w:ascii="Times New Roman" w:eastAsia="黑体" w:hAnsi="Times New Roman" w:cs="Times New Roman"/>
          <w:bCs/>
          <w:sz w:val="32"/>
          <w:szCs w:val="32"/>
        </w:rPr>
        <w:t>文化传承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成果转化、资政辅政、文化传承等方面</w:t>
      </w:r>
      <w:proofErr w:type="gramStart"/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作出</w:t>
      </w:r>
      <w:proofErr w:type="gramEnd"/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的贡献。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6561C8">
        <w:rPr>
          <w:rFonts w:ascii="Times New Roman" w:eastAsia="黑体" w:hAnsi="Times New Roman" w:cs="Times New Roman"/>
          <w:bCs/>
          <w:sz w:val="32"/>
          <w:szCs w:val="32"/>
        </w:rPr>
        <w:t>五、比较分析与展望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1.</w:t>
      </w: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比较分析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从水平层次、区域结构等角度对本专业学位类别进行分析。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2.</w:t>
      </w: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国内外行业及本专业学位类别发展趋势。</w:t>
      </w:r>
    </w:p>
    <w:p w:rsidR="000C0B4A" w:rsidRPr="006561C8" w:rsidRDefault="000C0B4A" w:rsidP="000C0B4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3.</w:t>
      </w:r>
      <w:r w:rsidRPr="006561C8">
        <w:rPr>
          <w:rFonts w:ascii="Times New Roman" w:eastAsia="方正仿宋简体" w:hAnsi="Times New Roman" w:cs="Times New Roman"/>
          <w:bCs/>
          <w:sz w:val="32"/>
          <w:szCs w:val="32"/>
        </w:rPr>
        <w:t>本专业学位类别面临的挑战及未来改革发展方向。</w:t>
      </w:r>
    </w:p>
    <w:p w:rsidR="000C0B4A" w:rsidRPr="00AE1BF5" w:rsidRDefault="000C0B4A" w:rsidP="000C0B4A">
      <w:p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6561C8">
        <w:rPr>
          <w:rFonts w:ascii="Times New Roman" w:eastAsia="黑体" w:hAnsi="Times New Roman" w:cs="Times New Roman"/>
          <w:bCs/>
          <w:sz w:val="32"/>
          <w:szCs w:val="32"/>
        </w:rPr>
        <w:t>六、编写成员</w:t>
      </w:r>
    </w:p>
    <w:p w:rsidR="003A7CAA" w:rsidRDefault="003A7CAA"/>
    <w:sectPr w:rsidR="003A7CAA" w:rsidSect="008C3436">
      <w:footerReference w:type="default" r:id="rId4"/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07869"/>
      <w:docPartObj>
        <w:docPartGallery w:val="Page Numbers (Bottom of Page)"/>
        <w:docPartUnique/>
      </w:docPartObj>
    </w:sdtPr>
    <w:sdtEndPr/>
    <w:sdtContent>
      <w:p w:rsidR="008C3436" w:rsidRDefault="000C0B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0B4A">
          <w:rPr>
            <w:noProof/>
            <w:lang w:val="zh-CN"/>
          </w:rPr>
          <w:t>5</w:t>
        </w:r>
        <w:r>
          <w:fldChar w:fldCharType="end"/>
        </w:r>
      </w:p>
    </w:sdtContent>
  </w:sdt>
  <w:p w:rsidR="008C3436" w:rsidRDefault="000C0B4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B4A"/>
    <w:rsid w:val="000C0B4A"/>
    <w:rsid w:val="003A7CAA"/>
    <w:rsid w:val="0076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0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0B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2018-06-08T00:40:00Z</dcterms:created>
  <dcterms:modified xsi:type="dcterms:W3CDTF">2018-06-08T00:40:00Z</dcterms:modified>
</cp:coreProperties>
</file>