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bCs/>
          <w:sz w:val="32"/>
          <w:szCs w:val="32"/>
        </w:rPr>
      </w:pPr>
      <w:r>
        <w:rPr>
          <w:rFonts w:hint="eastAsia" w:ascii="黑体" w:hAnsi="黑体" w:eastAsia="黑体" w:cs="Times New Roman"/>
          <w:bCs/>
          <w:sz w:val="32"/>
          <w:szCs w:val="32"/>
        </w:rPr>
        <w:t>附件2</w:t>
      </w:r>
    </w:p>
    <w:p>
      <w:pPr>
        <w:spacing w:line="600" w:lineRule="exact"/>
        <w:rPr>
          <w:rFonts w:ascii="方正小标宋简体" w:hAnsi="华文中宋" w:eastAsia="方正小标宋简体" w:cs="Times New Roman"/>
          <w:bCs/>
          <w:sz w:val="44"/>
          <w:szCs w:val="44"/>
        </w:rPr>
      </w:pPr>
    </w:p>
    <w:p>
      <w:pPr>
        <w:spacing w:line="600" w:lineRule="exact"/>
        <w:jc w:val="center"/>
        <w:rPr>
          <w:rFonts w:ascii="方正小标宋简体" w:hAnsi="华文中宋" w:eastAsia="方正小标宋简体" w:cs="Times New Roman"/>
          <w:bCs/>
          <w:sz w:val="44"/>
          <w:szCs w:val="44"/>
        </w:rPr>
      </w:pPr>
      <w:r>
        <w:rPr>
          <w:rFonts w:hint="eastAsia" w:ascii="方正小标宋简体" w:hAnsi="华文中宋" w:eastAsia="方正小标宋简体" w:cs="Times New Roman"/>
          <w:bCs/>
          <w:sz w:val="44"/>
          <w:szCs w:val="44"/>
        </w:rPr>
        <w:t>兰州博文科技学院章程</w:t>
      </w:r>
    </w:p>
    <w:p>
      <w:pPr>
        <w:spacing w:line="600" w:lineRule="exact"/>
        <w:jc w:val="center"/>
        <w:rPr>
          <w:rFonts w:ascii="仿宋" w:hAnsi="仿宋" w:eastAsia="仿宋" w:cs="Times New Roman"/>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序言</w:t>
      </w:r>
    </w:p>
    <w:p>
      <w:pPr>
        <w:spacing w:line="600" w:lineRule="exact"/>
        <w:ind w:firstLine="640" w:firstLineChars="200"/>
        <w:rPr>
          <w:rFonts w:ascii="仿宋" w:hAnsi="仿宋" w:eastAsia="仿宋" w:cs="Times New Roman"/>
          <w:sz w:val="32"/>
          <w:szCs w:val="32"/>
        </w:rPr>
      </w:pPr>
      <w:r>
        <w:rPr>
          <w:rFonts w:hint="eastAsia" w:ascii="仿宋_GB2312" w:hAnsi="仿宋_GB2312" w:eastAsia="仿宋_GB2312" w:cs="仿宋_GB2312"/>
          <w:sz w:val="32"/>
          <w:szCs w:val="32"/>
        </w:rPr>
        <w:t>兰州博文科技学院（以下简称学院）是由甘肃建坤房地产开发有限责任公司出资举办的全日制普通本科学校。学校前身为兰州交通大学博文学院，成立于2002年，2004年被国家教育部确认为独立学院，2021年转设为“兰州博文科技学院”，是独立设置的民办全日制普通本科高等学校。</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第一章　总则</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第一条 为全面贯彻党的教育方针，坚持社会主义办学方向，落实立德树人根本任务，保障学院依法自主办学，实施依法治校，规范办学行为，保证和促进学院持续、健康发展，根据《中华人民共和国教育法》《中华人民共和国高等教育法》《中华人民共和国民办教育促进法》《中华人民共和国民办教育促进法实施条例》等相关法律法规，参照《高等学校章程制定暂行办法》，制定本章程。</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第二条 学院名称：兰州博文科技学院，简称博文科技学院。</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英文名称：</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Lanzhou Bowen College of Science and Technology。</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学院地址：甘肃省兰州市榆中县和平镇薇乐大道311号。</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第三条 学院举办者：甘肃建坤房地产开发有限公司。</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第四条 学院性质：全日制民办普通本科高等学校，非营利性法人。</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第五条 办学宗旨：全面贯彻党的教育方针，坚持社会主义办学方向，以社会需求为导向，遵循教育规律，坚持校校合作、校企合作的办学思路，培养思想品德优良、知识结构合理、实践能力突出，富有创新素质、适应区域经济社会发展需要的高层次应用型人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第六条 办学定位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类别定位：全日制普通本科高等学校。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办学层次：以全日制本科教育为主体，积极向上拓展硕士、博士研究生教育，协调发展其它类型教育。</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学科定位：以工学为主，文、理、经、管等学科相结合协调发展的多学科专业体系，并根据实际发展情况申报开设新专业。</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服务面向：面向社会，面向市场，面向交通。</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第七条 办学规模：根据社会发展和经济建设对人才的需求，以及质量与规模协调发展的原则，全日制本科在校生规模暂定12000人左右，未来将结合办学条件和发展需要作相应调整。</w:t>
      </w:r>
    </w:p>
    <w:p>
      <w:pPr>
        <w:spacing w:line="600" w:lineRule="exact"/>
        <w:ind w:firstLine="640" w:firstLineChars="200"/>
        <w:rPr>
          <w:rFonts w:ascii="仿宋" w:hAnsi="仿宋" w:eastAsia="仿宋" w:cs="Times New Roman"/>
          <w:sz w:val="32"/>
          <w:szCs w:val="32"/>
        </w:rPr>
      </w:pPr>
      <w:r>
        <w:rPr>
          <w:rFonts w:hint="eastAsia" w:ascii="仿宋_GB2312" w:hAnsi="仿宋_GB2312" w:eastAsia="仿宋_GB2312" w:cs="仿宋_GB2312"/>
          <w:sz w:val="32"/>
          <w:szCs w:val="32"/>
        </w:rPr>
        <w:t>第八条 学院固定资产</w:t>
      </w:r>
      <w:r>
        <w:rPr>
          <w:rFonts w:ascii="仿宋_GB2312" w:hAnsi="仿宋_GB2312" w:eastAsia="仿宋_GB2312" w:cs="仿宋_GB2312"/>
          <w:sz w:val="32"/>
          <w:szCs w:val="32"/>
        </w:rPr>
        <w:t>总额</w:t>
      </w: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2020年12月31日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固定资产值</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亿元</w:t>
      </w:r>
      <w:r>
        <w:rPr>
          <w:rFonts w:ascii="仿宋_GB2312" w:hAnsi="仿宋_GB2312" w:eastAsia="仿宋_GB2312" w:cs="仿宋_GB2312"/>
          <w:sz w:val="32"/>
          <w:szCs w:val="32"/>
        </w:rPr>
        <w:t>。</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第二章　管理体制</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　第九条 学院实行董事会领导下的院长负责制。学院设立董事会，董事会是学院的最高决策机构，董事长为学院的法定代表人。</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第十条 董事会成员由7人组成，董事会设董事长1人，副董事长1人，董事5人，包括举办者代表、院长、党组织负责人、教职工代表等组成，另设董事会秘书1人。董事会成员中，三分之一以上的董事应当具有5年以上高校教育教学管理经验。董事会每届任期4年，任期届满，可以连任。董事长为学院法定代表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第十一条</w:t>
      </w:r>
      <w:r>
        <w:rPr>
          <w:rFonts w:hint="eastAsia" w:ascii="仿宋_GB2312" w:hAnsi="仿宋_GB2312" w:eastAsia="仿宋_GB2312" w:cs="仿宋_GB2312"/>
          <w:sz w:val="32"/>
          <w:szCs w:val="32"/>
        </w:rPr>
        <w:t xml:space="preserve"> 董事会行使以下职权：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1.修改学院章程和制定学院规章制度。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2.制定学院发展规划，批准学院年度工作计划。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3.筹集办学经费，审核学院年度财务预算、决算方案；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4.聘任和解聘院长。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5.决定学院的分立、合并、终止。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6.讨论决定学院其他重大事项。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第十二条</w:t>
      </w:r>
      <w:r>
        <w:rPr>
          <w:rFonts w:hint="eastAsia" w:ascii="仿宋_GB2312" w:hAnsi="仿宋_GB2312" w:eastAsia="仿宋_GB2312" w:cs="仿宋_GB2312"/>
          <w:sz w:val="32"/>
          <w:szCs w:val="32"/>
        </w:rPr>
        <w:t xml:space="preserve"> 董事会议事规则：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1.董事会每年召开一次董事长工作会议，一次董事会大会。遇有特殊情况，经董事长或三分之一以上董事提议即可召开临时董事会；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召开董事会议应当于会议召开10日前将会议的时间、地点、内容等一并通知全体董事。董事因故不能出席董事会可以书面委托代表出席，委托书应当载明委托权限，持有委托书方可行使董事权力；董事既不委托又不出席的视为弃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3.每一位董事享有同等表决权；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4.召开董事会应当有三分之二以上董事参加；董事会对所议重大事项的决定应由到会董事三分之二以上通过；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5.董事会会议应当形成会议记录或纪要，出席会议的董事或受委托的代表应当在会议记录上签名。会议记录应当由董事会指定专人妥善保管。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第十三条</w:t>
      </w:r>
      <w:r>
        <w:rPr>
          <w:rFonts w:hint="eastAsia" w:ascii="仿宋_GB2312" w:hAnsi="仿宋_GB2312" w:eastAsia="仿宋_GB2312" w:cs="仿宋_GB2312"/>
          <w:sz w:val="32"/>
          <w:szCs w:val="32"/>
        </w:rPr>
        <w:t xml:space="preserve"> 院长由董事会聘任，院长必须符合法律法规规定的任职条件。院长任期4年，按有关程序核准可以连任。董事会依据院长提名决定学院副院长人选。根据工作需要，可设常务副院长、副院长、院长助理等职位，在院长领导下分管部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第十四条</w:t>
      </w:r>
      <w:r>
        <w:rPr>
          <w:rFonts w:hint="eastAsia" w:ascii="仿宋_GB2312" w:hAnsi="仿宋_GB2312" w:eastAsia="仿宋_GB2312" w:cs="仿宋_GB2312"/>
          <w:sz w:val="32"/>
          <w:szCs w:val="32"/>
        </w:rPr>
        <w:t xml:space="preserve"> 院长按照董事会的授权，全面负责学院的教育教学和行政管理工作，对董事会负责。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院长行使下列职权：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1.执行董事会的决定，定期向董事会报告工作。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2.实施学院总体发展规划、整体运行方案、重大改革实施方案，拟订年度工作计划、财务预算和学院规章制度并组织实施。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3.组织学院招生、教育教学、科学研究、社会服务、管理运行的各项工作。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4.拟定内部组织机构的设置方案，推荐副院长人选，按照有关规定任免内部组织机构的负责人。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根据学院编制聘任和解聘教师以及内部其他工作人员，对学生进行学籍管理并实施奖励或者处分。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6.主持院务会议，决策、协调、处理学院日常管理工作；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7.执行学院董事会的其他授权事项。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第十五条</w:t>
      </w:r>
      <w:r>
        <w:rPr>
          <w:rFonts w:hint="eastAsia" w:ascii="仿宋_GB2312" w:hAnsi="仿宋_GB2312" w:eastAsia="仿宋_GB2312" w:cs="仿宋_GB2312"/>
          <w:sz w:val="32"/>
          <w:szCs w:val="32"/>
        </w:rPr>
        <w:t xml:space="preserve"> 学院日常重大行政事务由院务会议研究决定。成员由院长、副院长、党委书记、副书记以及院长助理等组成。根据会议内容，可邀请有关院系、管理部门负责人和师生员工代表列席。</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第十六条 学院依照《高等学校学术委员会规程》设置学术委员会。学术委员会是学院学术事务咨询和审议机构，致力于发扬学术民主、提高学术质量、维护学术道德。学术委员会人数与学院的学科、专业设置相匹配，并为不低于15人的单数。其中，担任学院及职能部门党政领导职务的委员，不超过委员总人数的1/4；不担任党政领导职务及院系主要负责人的专任教授，不少于委员总数的1/2。学术委员会组成人员名单，经推荐或民主选举，院务会议讨论通过。</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学院设置学位评定委员会，实行系学位评定委员会、学院学士学位管理部门（教务处）、学院学位评定委员会三级管理工作程序，依照法律和有关规定独立负责学位的评定、授予等工作，由院长担任学院学位评定委员会主席，负责主持开展相关工作。学位评定委员会组成人员名单，经推荐或民主选举，院长办公会会议讨论通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学院设置内部治理结构的监督机构监事会，建立监事会制度。监事会由3人组成，其中学院党组织领导班子成员、教职工代表、出资人代表各1名。监事会设主席1人，监事会每届任期为4年，最多连任两届。</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学院设置职称评聘委员会、教学工作委员会，制定其实施条例，有序开展工作。学院根据工作实际需要，本着合理、高效的原则，还可以设置其它委员会。</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第三章　学生</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第二十条 严格按照教育行政主管部门下达的招生计划招生。按规定录取的新生或接收的转学生，即取得学院的学籍。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第二十一条 建立健全学生学籍管理制度，按有关规定管理学生学籍，建立学生档案。</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学生享有以下权利：</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（一）公平接受学院教育，参加各项活动，合理使用学院教学资源。</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（二）参加社会实践、社会服务和勤工助学等活动，参加学生团体及文娱体育等活动。</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（三）按照相关规定申请奖学金、助学金及助学贷款.</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（四）在思想品德、综合素质、学业成绩等方面获得公正评价，按照有关规定颁发学历证书、学位证书、学习证明或者肄业证书。</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（五）参与学院民主管理，对学院发展和教育教学改革提出意见和建议。</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（六）对学院给予的处分或者处理有异议，可按照程序向学院教育行政部门提出申诉。</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（七）法律、法规和学院规章制度规定的其他权利。</w:t>
      </w:r>
    </w:p>
    <w:p>
      <w:pPr>
        <w:spacing w:line="600" w:lineRule="exact"/>
        <w:ind w:firstLine="63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第二十三条 </w:t>
      </w:r>
      <w:r>
        <w:rPr>
          <w:rFonts w:hint="eastAsia" w:ascii="仿宋_GB2312" w:hAnsi="仿宋_GB2312" w:eastAsia="仿宋_GB2312" w:cs="仿宋_GB2312"/>
          <w:sz w:val="32"/>
          <w:szCs w:val="32"/>
        </w:rPr>
        <w:t>学生履行以下义务</w:t>
      </w:r>
      <w:r>
        <w:rPr>
          <w:rFonts w:hint="eastAsia" w:ascii="仿宋_GB2312" w:hAnsi="仿宋_GB2312" w:eastAsia="仿宋_GB2312" w:cs="仿宋_GB2312"/>
          <w:bCs/>
          <w:sz w:val="32"/>
          <w:szCs w:val="32"/>
        </w:rPr>
        <w:t>：</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（一）遵守宪法、法律、法规及学院的规章制度及相关规定。</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（二）遵守学生行为规范，尊敬师长，团结同学，养成良好的思想品德和行为习惯。</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（三）恪守学术道德，坚持学术诚信，珍惜和爱护学院名誉，维护学院利益。</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（四）努力学习，完成规定学业。</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（五）按规定缴纳学费及有关费用，履行获得资助所承诺的相关义务。</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（六）爱护并合理使用学院教育教学设备和生活设施。</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（七）法律、法规和学院规定的其他义务。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第二十四条 按规定配备辅导员和班主任，对学生开展服务和教育管理工作。</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第二十五条 建立和完善学生权利保护机制，为特殊困难的学生提供必要的指导和帮助，为学生的成长成才服务。学院为毕业生提供就业指导和服务。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第二十六条 学生以学生代表大会的形式参与学院民主管理和监督。</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第二十七条 对取得突出成绩和为学院争得荣誉的学生集体和个人进行表彰奖励，对违纪学生按照规定给予处分。</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第四章　教职工</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　第二十八条 本着精简、高效的原则，根据国家有关规定和办学实际需要，确定用人计划，实行教职工全员聘任制度，面向国内外自主招聘教职工。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第二十九条 教师享有《中华人民共和国教师法》《中华人民共和国劳动合同法》等有关法律以及聘用合同规定的权利，并履行《中华人民共和国教师法》《中华人民共和国劳动合同法》等有关法律以及聘用合同规定的义务。</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依法保障教职工的工资、福利待遇，按照国家有关规定依法为教职工缴纳社会保险、补充养老保险。学院根据《中华人民共和国民办教育促进法》中民办学校教职工在业务培训、职务聘任、教龄和工龄计算、表彰奖励、社会活动等方面依法享有与公办学校教职工同等权利。</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第三十一条 从社会聘请专家学者、管理人员、企业专业技术技能人员和知名人士担任兼职教师。</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兼职教师按照国家和学院的有关规定及聘约约定，享有相应的权利和履行相应的义务。</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第三十二条 </w:t>
      </w:r>
      <w:r>
        <w:rPr>
          <w:rFonts w:hint="eastAsia" w:ascii="仿宋_GB2312" w:hAnsi="仿宋_GB2312" w:eastAsia="仿宋_GB2312" w:cs="仿宋_GB2312"/>
          <w:sz w:val="32"/>
          <w:szCs w:val="32"/>
        </w:rPr>
        <w:t>教职工享有以下权利：</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（一）公平合理使用学院的公共资源，开展教育教学、科学研究和学术交流等活动。</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（二）公平获得自身发展所需的相应工作及进修培训机会。</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（三）在品德、能力和业绩等方面获得公正评价，公平获得各种奖励和荣誉称号。</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（四）按规定获取工资报酬，享受有关福利待遇。</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（五）参与民主管理，对学院工作提出意见和建议。</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（六）对职称职务、福利待遇、评优评奖、纪律处分等事项提出异议或申诉。</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（七）法律、法规及合同约定的其他权利。</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第三十三条 </w:t>
      </w:r>
      <w:r>
        <w:rPr>
          <w:rFonts w:hint="eastAsia" w:ascii="仿宋_GB2312" w:hAnsi="仿宋_GB2312" w:eastAsia="仿宋_GB2312" w:cs="仿宋_GB2312"/>
          <w:sz w:val="32"/>
          <w:szCs w:val="32"/>
        </w:rPr>
        <w:t>教职工履行以下义务：</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（一）贯彻党的教育方针，遵纪守法，为人师表，恪尽职守，勤勉工作。</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（二）关心爱护学生，尊重学生人格，维护学生合法权益，促进学生全面发展。</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（三）秉持学术精神，恪守学术道德，加强知识创新，提高业务水平。</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（四）珍惜学院名誉，维护学院利益。</w:t>
      </w:r>
    </w:p>
    <w:p>
      <w:pPr>
        <w:spacing w:line="60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（五）履行法律、法规及合同约定的其他义务。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第三十四条 建立教师培训制度，为受聘教师接受相应的思想政治培训和业务培训提供条件。学院执行教师专业技术职务评定制度；支持鼓励教师从事科学研究、学术交流和参加专业学术团体。</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第三十五条 建立教职工年度考核制度，考核结果作为继续聘用、晋升工资和实施奖惩的重要依据。</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第三十六条 建立教职工奖惩制度，对取得教育教学、科研成果和对学院做出重大贡献的教职工予以表彰、奖励；对违反法律法规、规章制度的教职工予以处分。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第三十七条 按照国家有关规定，自主联系、聘用和管理外籍教师。</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第五章　党群组织</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第三十八条 学院坚持在中国共产党的正确领导下，依据《中国共产党章程》</w:t>
      </w:r>
      <w:bookmarkStart w:id="0" w:name="_GoBack"/>
      <w:bookmarkEnd w:id="0"/>
      <w:r>
        <w:rPr>
          <w:rFonts w:hint="eastAsia" w:ascii="仿宋_GB2312" w:hAnsi="仿宋_GB2312" w:eastAsia="仿宋_GB2312" w:cs="仿宋_GB2312"/>
          <w:sz w:val="32"/>
          <w:szCs w:val="32"/>
        </w:rPr>
        <w:t>《关于加强民办学校党的建设工作的意见（试行）》和有关规定建立中国共产党基层委员会。学院党委书记按照有关规定由中共甘肃省委员会教育工作委员会选派，副书记、党委委员由学院党委按照党章规定选举产生。学院党委在学院工作中起政治核心作用，在办学方向、教育改革与发展中起保障作用，在依法办学和规范管理中起监督作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第三十九条 学院党委的主要职责</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（一）宣传和执行党的路线方针政策，执行上级党组织决议，坚持社会主义办学方向和教育公益性原则，在学院发挥战斗堡垒作用。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（二）参与学院改革发展稳定和事关师生员工切身利益的重大事项决策，支持学院决策机构和院长依法行使职权，在依法办学和规范办学中起监督作用，监督学院遵守法律法规。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（三）支持学院改革发展，及时向上级党组织和政府部门反映学院的合理要求，帮助学院健全各项管理制度，促进学院提高教育质量、培养合格人才。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（四）全面加强学院党的政治、思想、组织、作风和纪律建设，把制度建设贯穿其中，做好党员发展和教育管理工作，做好干部的教育、监督与考核工作。</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（五）领导学院思想政治工作和德育工作。</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（六）领导学院工会、共青团、学生会等群众组织开展工作。</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（七）做好统一战线工作，支持学院民主党派基层组织按照其章程开展活动。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第四十条 学院依据《中国共产主义青年团章程》建立共青团组织，在学院党委领导下，以学生和教学为中心，积极开展有益于青年健康成长的各种活动，引导学生树立社会主义核心价值观，努力提高学生思想道德水平。</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第四十一条 学院依照《学校教职工代表大会规定》设置教职工代表大会，教职工代表大会是教职工依法参与学院民主管理和监督的基本形式。教职工代表大会在学院党委的领导下，按照民主集中制开展工作。教职工代表大会代表由教职工直接选举产生，应当根据学院实际保证一定比例的青年教师和女教师代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第四十二条 学院依照《中华人民共和国工会法》建立工会组织，维护教职员工的合法权益。学院工会为教职工代表大会的工作机构，在教职工代表大会闭会期间，由学院工会代行其职责。</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第四十三条 学院设置学生代表大会。学生代表大会是学生参与学院民主管理和监督的重要组织形式，在学院党委的领导下、在学院团委的指导下开展工作。学生代表大会选举产生的学生会按照其章程开展活动。</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第六章　教育教学管理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学院以人才培养为根本，以教学工作为中心。根据国家、区域发展需要和自身条件，在国家核定范围内自主确定适度的办学规模，自主设置和调整学科门类和专业，优化教育结构。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  学院主要教育形式是全日制学历教育。学院依法确定和调整学历教育修业年限。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学院的招生、录取执行国家的招生政策，每年的招生计划需经董事会审核后申报。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学院以现代教育理念为先导，以社会需求为依据，科学制定人才培养方案，合理设计教学环节和课程体系，通过课堂教学、实践教学、毕业论文（设计）等环节与渠道，加强对学生的培养。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  学院完善教学质量保障体系和评估制度，建立健全教学质量监控体系，不断提高教育教学质量。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学院依据有关法规对修满学分的学生颁发毕业证书和学位证书。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  学院积极鼓励和支持教师围绕国家重大战略和区域经济社会发展需求开展应用研究和开发研究，促进教学和科研相结合，积极倡导社会服务，不断提升学院人才培养水平和科技创新能力。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  学院积极倡导社会服务，以服务求支持，以贡献求发展。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学院坚持立德树人，积极推进校园文化建设，发挥文化育人作用，努力促进学生德、智、体、美、劳全面发展。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  学院积极开展教育文化交流与合作，与国内外大学和科研机构建立合作关系。</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第七章　经费来源与财务管理</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　第五十四条 办学经费来源主要包括：举办者的投入、依法（规）收取的学费、政府资助、融资、办学</w:t>
      </w:r>
      <w:r>
        <w:rPr>
          <w:rFonts w:ascii="仿宋_GB2312" w:hAnsi="仿宋_GB2312" w:eastAsia="仿宋_GB2312" w:cs="仿宋_GB2312"/>
          <w:sz w:val="32"/>
          <w:szCs w:val="32"/>
        </w:rPr>
        <w:t>积累</w:t>
      </w:r>
      <w:r>
        <w:rPr>
          <w:rFonts w:hint="eastAsia" w:ascii="仿宋_GB2312" w:hAnsi="仿宋_GB2312" w:eastAsia="仿宋_GB2312" w:cs="仿宋_GB2312"/>
          <w:sz w:val="32"/>
          <w:szCs w:val="32"/>
        </w:rPr>
        <w:t>、社会捐助及其他收入。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学院对接受学历教育的学生收取学费、住宿费等，收费标准经有关部门批准、公示后执行。</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第五十五条 设立财务机构，依法建立财务、会计制度和资产管理制度，并按国家有关规定设置会计账簿。</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第五十六条 建立经费预算和决算制度。学院在每一会计年度结束时制作财务会计报告，委托会计师事务所依法进行审计。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第五十七条 学院举办者依据《中华人民共和国民办教育促进法》（2018修正），每一会计年度结束时，学院应从年度净资产增加额中，按不低于25%的比例提取发展基金，用于学院的建设、维护和教学设备的添置、更新等。</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第五十八条 学院对举办者出资的资产、受赠的财产、办学积累以及其他合法财产，享有法人财产权，受法律保护。</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第五十九条 学院更换法定代表人、院长时，按规定进行离任审计。</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第八章　变更与终止</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第六十条 学院重要事项变更</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学院在作出举办者变更、名称变更、地址变更、分类选择登记变更、章程变更等重大决策前，要认真进行风险研判，研究制订教职工和受教育者的安置办法，保障教职工和受教育者的各项待遇，维护教育教学秩序的稳定和连续，须通过教职工代表大会听取各方意见。</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（二）举办者的变更，须由举办者提出，在进行财务清算后，经学院董事会同意，报审批机关核准。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（三）学院名称、层次、类别、办学地址等事项的变更，须经学院董事会同意，报审批机关审批。涉及登记事项变更的，须到相应登记机关办理变更。</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第六十一条 学院有下列情况之一时，应当申请终止，并依法审批：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（一）因无法按照章程规定的宗旨开展活动。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（二）因学院合并或分立需要终止办学。</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（三）因资不抵债无法继续办学。</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（四）违反有关法律、法规被吊销办学许可。</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（五）不可抗力事件致使学院无法继续办学。</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（六）法律、法规规定其他情形应当终止。</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第六十二条 学院终止时，应依法妥善安置在校学生和教职工。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第六十三条 学院终止时，学院财产按下列顺序进行清偿：</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（一）退还受教育者学费、杂费和其他费用。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（二）应发教职员工的工资及应缴纳的社会保险、补充养老保险和住房公积金等费用。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（三）偿还其他债务。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清偿上述债务后的剩余财产由学院主管部门继续用于其他非营利性学校办学。</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第六十四条 学院终止后，由审批机关收回办学许可证和销毁印章，并注销登记。</w:t>
      </w: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第九章　附则</w:t>
      </w:r>
    </w:p>
    <w:p>
      <w:pPr>
        <w:spacing w:line="600" w:lineRule="exact"/>
        <w:rPr>
          <w:rFonts w:ascii="仿宋_GB2312" w:hAnsi="仿宋_GB2312" w:eastAsia="仿宋_GB2312" w:cs="仿宋_GB2312"/>
          <w:sz w:val="32"/>
          <w:szCs w:val="32"/>
        </w:rPr>
      </w:pPr>
      <w:r>
        <w:rPr>
          <w:rFonts w:hint="eastAsia" w:ascii="仿宋" w:hAnsi="仿宋" w:eastAsia="仿宋" w:cs="Times New Roman"/>
          <w:sz w:val="32"/>
          <w:szCs w:val="32"/>
        </w:rPr>
        <w:t>　　</w:t>
      </w:r>
      <w:r>
        <w:rPr>
          <w:rFonts w:hint="eastAsia" w:ascii="仿宋_GB2312" w:hAnsi="仿宋_GB2312" w:eastAsia="仿宋_GB2312" w:cs="仿宋_GB2312"/>
          <w:sz w:val="32"/>
          <w:szCs w:val="32"/>
        </w:rPr>
        <w:t>第六十五条 本章程经审批机关批准学校设立时生效。</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第六十六条 本章程中如有与国家法律、法规和有关规范性文件相抵触或遇国家法律、法规和规范性文件调整时，以国家法律、法规和规范性文件为准。本章程未尽事宜，依照国家相关法律、法规执行。</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第六十七条 本章程生效后，学院或学院各机构原有规章制度与本章程不一致的，均以本章程的规定为准。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第六十八条 本章程的修订，由三分之一以上董事提出修订议案，经学院董事会审议通过后报审批机关核准。本章程在学院依法终止后自动失效。</w:t>
      </w:r>
    </w:p>
    <w:p>
      <w:pPr>
        <w:spacing w:line="600" w:lineRule="exact"/>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第六十九条 本章程由兰州博文科技学院董事会负责解释。</w:t>
      </w:r>
    </w:p>
    <w:p>
      <w:pPr>
        <w:spacing w:line="600" w:lineRule="exact"/>
        <w:ind w:firstLine="651"/>
        <w:rPr>
          <w:rFonts w:ascii="仿宋_GB2312" w:hAnsi="仿宋_GB2312" w:eastAsia="仿宋_GB2312" w:cs="仿宋_GB2312"/>
          <w:sz w:val="32"/>
          <w:szCs w:val="32"/>
        </w:rPr>
      </w:pPr>
    </w:p>
    <w:p>
      <w:pPr>
        <w:spacing w:line="600" w:lineRule="exact"/>
        <w:ind w:firstLine="651"/>
        <w:rPr>
          <w:rFonts w:ascii="仿宋" w:hAnsi="仿宋" w:eastAsia="仿宋" w:cs="Times New Roman"/>
          <w:sz w:val="32"/>
          <w:szCs w:val="32"/>
        </w:rPr>
      </w:pPr>
    </w:p>
    <w:p>
      <w:pPr>
        <w:spacing w:line="600" w:lineRule="exact"/>
        <w:ind w:firstLine="651"/>
        <w:rPr>
          <w:rFonts w:ascii="仿宋" w:hAnsi="仿宋" w:eastAsia="仿宋" w:cs="Times New Roman"/>
          <w:sz w:val="32"/>
          <w:szCs w:val="32"/>
        </w:rPr>
      </w:pPr>
    </w:p>
    <w:p>
      <w:pPr>
        <w:spacing w:line="6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516117"/>
      <w:docPartObj>
        <w:docPartGallery w:val="AutoText"/>
      </w:docPartObj>
    </w:sdtPr>
    <w:sdtContent>
      <w:p>
        <w:pPr>
          <w:pStyle w:val="2"/>
          <w:jc w:val="center"/>
          <w:rPr>
            <w:rFonts w:hint="eastAsia"/>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88"/>
    <w:rsid w:val="00001F44"/>
    <w:rsid w:val="000046EF"/>
    <w:rsid w:val="000104F4"/>
    <w:rsid w:val="00011784"/>
    <w:rsid w:val="000118EA"/>
    <w:rsid w:val="00020EC9"/>
    <w:rsid w:val="00037575"/>
    <w:rsid w:val="00037E95"/>
    <w:rsid w:val="000424B2"/>
    <w:rsid w:val="00050771"/>
    <w:rsid w:val="000554A9"/>
    <w:rsid w:val="000573BB"/>
    <w:rsid w:val="00060C99"/>
    <w:rsid w:val="00091688"/>
    <w:rsid w:val="00091AFD"/>
    <w:rsid w:val="00096F6F"/>
    <w:rsid w:val="000A6E4D"/>
    <w:rsid w:val="000C0030"/>
    <w:rsid w:val="000C6782"/>
    <w:rsid w:val="000E7749"/>
    <w:rsid w:val="001056C2"/>
    <w:rsid w:val="00110AE4"/>
    <w:rsid w:val="00112D4A"/>
    <w:rsid w:val="00130181"/>
    <w:rsid w:val="00132130"/>
    <w:rsid w:val="00136AE1"/>
    <w:rsid w:val="00142639"/>
    <w:rsid w:val="00142E96"/>
    <w:rsid w:val="00144DD9"/>
    <w:rsid w:val="00153868"/>
    <w:rsid w:val="00153CC9"/>
    <w:rsid w:val="0016509F"/>
    <w:rsid w:val="00165581"/>
    <w:rsid w:val="00167005"/>
    <w:rsid w:val="001670CE"/>
    <w:rsid w:val="00175C1F"/>
    <w:rsid w:val="00176CB9"/>
    <w:rsid w:val="001A73BB"/>
    <w:rsid w:val="001B0511"/>
    <w:rsid w:val="001B5769"/>
    <w:rsid w:val="001B5CF8"/>
    <w:rsid w:val="001C6E32"/>
    <w:rsid w:val="001D508E"/>
    <w:rsid w:val="001D5973"/>
    <w:rsid w:val="001F1769"/>
    <w:rsid w:val="001F6052"/>
    <w:rsid w:val="002040DD"/>
    <w:rsid w:val="00205693"/>
    <w:rsid w:val="0021304A"/>
    <w:rsid w:val="00215591"/>
    <w:rsid w:val="00224EE8"/>
    <w:rsid w:val="00225599"/>
    <w:rsid w:val="002268A2"/>
    <w:rsid w:val="00226ABD"/>
    <w:rsid w:val="00246846"/>
    <w:rsid w:val="00251223"/>
    <w:rsid w:val="00263488"/>
    <w:rsid w:val="00264485"/>
    <w:rsid w:val="00266512"/>
    <w:rsid w:val="00271DEE"/>
    <w:rsid w:val="00272789"/>
    <w:rsid w:val="00275605"/>
    <w:rsid w:val="002757D4"/>
    <w:rsid w:val="002940EE"/>
    <w:rsid w:val="002C193A"/>
    <w:rsid w:val="002D2256"/>
    <w:rsid w:val="002E18E0"/>
    <w:rsid w:val="002E21F9"/>
    <w:rsid w:val="002E61B0"/>
    <w:rsid w:val="002F03FE"/>
    <w:rsid w:val="002F10EA"/>
    <w:rsid w:val="00301800"/>
    <w:rsid w:val="003254B3"/>
    <w:rsid w:val="0033094F"/>
    <w:rsid w:val="00336E08"/>
    <w:rsid w:val="00341DE9"/>
    <w:rsid w:val="00343F75"/>
    <w:rsid w:val="00364B4A"/>
    <w:rsid w:val="0037364F"/>
    <w:rsid w:val="0037447B"/>
    <w:rsid w:val="00376741"/>
    <w:rsid w:val="003771F8"/>
    <w:rsid w:val="003877E9"/>
    <w:rsid w:val="00396DB1"/>
    <w:rsid w:val="003A1E2D"/>
    <w:rsid w:val="003A58FA"/>
    <w:rsid w:val="003A77C1"/>
    <w:rsid w:val="003D4452"/>
    <w:rsid w:val="003D7C21"/>
    <w:rsid w:val="003E0BDB"/>
    <w:rsid w:val="003E3CC2"/>
    <w:rsid w:val="003E4577"/>
    <w:rsid w:val="003E7AEB"/>
    <w:rsid w:val="00400FA8"/>
    <w:rsid w:val="00401560"/>
    <w:rsid w:val="00404A21"/>
    <w:rsid w:val="00410DA0"/>
    <w:rsid w:val="00413CC9"/>
    <w:rsid w:val="00420D27"/>
    <w:rsid w:val="00434579"/>
    <w:rsid w:val="00444311"/>
    <w:rsid w:val="00456946"/>
    <w:rsid w:val="00461A8E"/>
    <w:rsid w:val="00462BD5"/>
    <w:rsid w:val="00480C9C"/>
    <w:rsid w:val="00481B56"/>
    <w:rsid w:val="00482E4E"/>
    <w:rsid w:val="00491AB1"/>
    <w:rsid w:val="00497D15"/>
    <w:rsid w:val="004A760C"/>
    <w:rsid w:val="004C2188"/>
    <w:rsid w:val="004C4FD2"/>
    <w:rsid w:val="004D0668"/>
    <w:rsid w:val="004D540E"/>
    <w:rsid w:val="004E3E04"/>
    <w:rsid w:val="004E5AB6"/>
    <w:rsid w:val="004E69B4"/>
    <w:rsid w:val="004F6130"/>
    <w:rsid w:val="004F6F80"/>
    <w:rsid w:val="005021E6"/>
    <w:rsid w:val="00514899"/>
    <w:rsid w:val="00514BFF"/>
    <w:rsid w:val="005163CC"/>
    <w:rsid w:val="00521283"/>
    <w:rsid w:val="00525773"/>
    <w:rsid w:val="0053333D"/>
    <w:rsid w:val="00534D8D"/>
    <w:rsid w:val="005504E4"/>
    <w:rsid w:val="00554596"/>
    <w:rsid w:val="00574765"/>
    <w:rsid w:val="0058088B"/>
    <w:rsid w:val="00584F8E"/>
    <w:rsid w:val="0058550C"/>
    <w:rsid w:val="00586CB7"/>
    <w:rsid w:val="00587B7D"/>
    <w:rsid w:val="00591776"/>
    <w:rsid w:val="005A780E"/>
    <w:rsid w:val="005C06A7"/>
    <w:rsid w:val="005C48FB"/>
    <w:rsid w:val="005D5A88"/>
    <w:rsid w:val="005E0711"/>
    <w:rsid w:val="005E474B"/>
    <w:rsid w:val="005F3051"/>
    <w:rsid w:val="005F57DF"/>
    <w:rsid w:val="005F7136"/>
    <w:rsid w:val="00601E80"/>
    <w:rsid w:val="006105B8"/>
    <w:rsid w:val="00610EF0"/>
    <w:rsid w:val="0061739A"/>
    <w:rsid w:val="00617822"/>
    <w:rsid w:val="00635EA8"/>
    <w:rsid w:val="006402FA"/>
    <w:rsid w:val="0066689B"/>
    <w:rsid w:val="0066720C"/>
    <w:rsid w:val="00670EB7"/>
    <w:rsid w:val="006711D0"/>
    <w:rsid w:val="00680F34"/>
    <w:rsid w:val="0068133D"/>
    <w:rsid w:val="0068148A"/>
    <w:rsid w:val="00682FB6"/>
    <w:rsid w:val="006A36EF"/>
    <w:rsid w:val="006D15BE"/>
    <w:rsid w:val="006E17B4"/>
    <w:rsid w:val="006E202A"/>
    <w:rsid w:val="006E4E9D"/>
    <w:rsid w:val="006E6419"/>
    <w:rsid w:val="006F20AE"/>
    <w:rsid w:val="006F3837"/>
    <w:rsid w:val="006F41EA"/>
    <w:rsid w:val="006F4D48"/>
    <w:rsid w:val="006F5301"/>
    <w:rsid w:val="00701699"/>
    <w:rsid w:val="0070233A"/>
    <w:rsid w:val="007118A1"/>
    <w:rsid w:val="00717A8A"/>
    <w:rsid w:val="00721229"/>
    <w:rsid w:val="0072753E"/>
    <w:rsid w:val="007501DE"/>
    <w:rsid w:val="007610E6"/>
    <w:rsid w:val="0077415F"/>
    <w:rsid w:val="007840B0"/>
    <w:rsid w:val="00794690"/>
    <w:rsid w:val="00794C9D"/>
    <w:rsid w:val="007A007B"/>
    <w:rsid w:val="007A4130"/>
    <w:rsid w:val="007A6970"/>
    <w:rsid w:val="007D3E75"/>
    <w:rsid w:val="007D5082"/>
    <w:rsid w:val="007D76EE"/>
    <w:rsid w:val="007E2F1A"/>
    <w:rsid w:val="007E3827"/>
    <w:rsid w:val="007F0956"/>
    <w:rsid w:val="007F1F4B"/>
    <w:rsid w:val="007F2E87"/>
    <w:rsid w:val="00803A28"/>
    <w:rsid w:val="008106C3"/>
    <w:rsid w:val="00815773"/>
    <w:rsid w:val="00852181"/>
    <w:rsid w:val="0086109B"/>
    <w:rsid w:val="00883FFA"/>
    <w:rsid w:val="00884EAC"/>
    <w:rsid w:val="008B0209"/>
    <w:rsid w:val="008B2E37"/>
    <w:rsid w:val="008B5BDB"/>
    <w:rsid w:val="008C279B"/>
    <w:rsid w:val="008D07BE"/>
    <w:rsid w:val="008D09F6"/>
    <w:rsid w:val="008D449A"/>
    <w:rsid w:val="008E13D6"/>
    <w:rsid w:val="008F22EB"/>
    <w:rsid w:val="008F389E"/>
    <w:rsid w:val="008F6755"/>
    <w:rsid w:val="00907601"/>
    <w:rsid w:val="00917023"/>
    <w:rsid w:val="009173C7"/>
    <w:rsid w:val="00932E98"/>
    <w:rsid w:val="00957BED"/>
    <w:rsid w:val="00965F44"/>
    <w:rsid w:val="00981A93"/>
    <w:rsid w:val="00987A6C"/>
    <w:rsid w:val="00993D92"/>
    <w:rsid w:val="009942EC"/>
    <w:rsid w:val="00994E6F"/>
    <w:rsid w:val="0099788A"/>
    <w:rsid w:val="009A5124"/>
    <w:rsid w:val="009A53F4"/>
    <w:rsid w:val="009D13C6"/>
    <w:rsid w:val="009D2F4C"/>
    <w:rsid w:val="009D7AE2"/>
    <w:rsid w:val="009E38D4"/>
    <w:rsid w:val="00A22AA8"/>
    <w:rsid w:val="00A24364"/>
    <w:rsid w:val="00A24602"/>
    <w:rsid w:val="00A251F2"/>
    <w:rsid w:val="00A40124"/>
    <w:rsid w:val="00A51F1B"/>
    <w:rsid w:val="00A6752A"/>
    <w:rsid w:val="00A6797D"/>
    <w:rsid w:val="00A76DDA"/>
    <w:rsid w:val="00A772E3"/>
    <w:rsid w:val="00A91077"/>
    <w:rsid w:val="00A93170"/>
    <w:rsid w:val="00A95602"/>
    <w:rsid w:val="00AA56B6"/>
    <w:rsid w:val="00AA6508"/>
    <w:rsid w:val="00AA6D4B"/>
    <w:rsid w:val="00AB1DC4"/>
    <w:rsid w:val="00AB4963"/>
    <w:rsid w:val="00AC0A99"/>
    <w:rsid w:val="00AC4D31"/>
    <w:rsid w:val="00AC532F"/>
    <w:rsid w:val="00AC5E4F"/>
    <w:rsid w:val="00AD144A"/>
    <w:rsid w:val="00AD3A12"/>
    <w:rsid w:val="00AD4CC1"/>
    <w:rsid w:val="00AE2856"/>
    <w:rsid w:val="00AE3BCF"/>
    <w:rsid w:val="00AF1270"/>
    <w:rsid w:val="00AF53BC"/>
    <w:rsid w:val="00B05FC6"/>
    <w:rsid w:val="00B10BFC"/>
    <w:rsid w:val="00B11F29"/>
    <w:rsid w:val="00B304F3"/>
    <w:rsid w:val="00B320B2"/>
    <w:rsid w:val="00B3453C"/>
    <w:rsid w:val="00B34949"/>
    <w:rsid w:val="00B3682D"/>
    <w:rsid w:val="00B419F5"/>
    <w:rsid w:val="00B4509B"/>
    <w:rsid w:val="00B451B0"/>
    <w:rsid w:val="00B57FE0"/>
    <w:rsid w:val="00B66F2C"/>
    <w:rsid w:val="00B73E75"/>
    <w:rsid w:val="00B743E8"/>
    <w:rsid w:val="00B81075"/>
    <w:rsid w:val="00B859E7"/>
    <w:rsid w:val="00B93C07"/>
    <w:rsid w:val="00BC39E5"/>
    <w:rsid w:val="00BD45FA"/>
    <w:rsid w:val="00BE1AA3"/>
    <w:rsid w:val="00C01C58"/>
    <w:rsid w:val="00C06444"/>
    <w:rsid w:val="00C1096E"/>
    <w:rsid w:val="00C14BD2"/>
    <w:rsid w:val="00C17C92"/>
    <w:rsid w:val="00C17E14"/>
    <w:rsid w:val="00C34BD5"/>
    <w:rsid w:val="00C61419"/>
    <w:rsid w:val="00C63E0B"/>
    <w:rsid w:val="00C71BA2"/>
    <w:rsid w:val="00C71D18"/>
    <w:rsid w:val="00C800AB"/>
    <w:rsid w:val="00C82D72"/>
    <w:rsid w:val="00CA3654"/>
    <w:rsid w:val="00CA54A4"/>
    <w:rsid w:val="00CA78DD"/>
    <w:rsid w:val="00CC7D69"/>
    <w:rsid w:val="00CD6EED"/>
    <w:rsid w:val="00CE00C0"/>
    <w:rsid w:val="00CE6D4E"/>
    <w:rsid w:val="00CF33AF"/>
    <w:rsid w:val="00CF5E34"/>
    <w:rsid w:val="00D0431C"/>
    <w:rsid w:val="00D0732C"/>
    <w:rsid w:val="00D21A30"/>
    <w:rsid w:val="00D23865"/>
    <w:rsid w:val="00D24059"/>
    <w:rsid w:val="00D2544B"/>
    <w:rsid w:val="00D346CE"/>
    <w:rsid w:val="00D74C2F"/>
    <w:rsid w:val="00D86E5D"/>
    <w:rsid w:val="00D947EB"/>
    <w:rsid w:val="00DA3D2D"/>
    <w:rsid w:val="00DB2F94"/>
    <w:rsid w:val="00DB45CA"/>
    <w:rsid w:val="00DC6251"/>
    <w:rsid w:val="00DE6B06"/>
    <w:rsid w:val="00E13DA7"/>
    <w:rsid w:val="00E164D0"/>
    <w:rsid w:val="00E330BA"/>
    <w:rsid w:val="00E439CD"/>
    <w:rsid w:val="00E471F7"/>
    <w:rsid w:val="00E51B2E"/>
    <w:rsid w:val="00E53B5E"/>
    <w:rsid w:val="00E5600C"/>
    <w:rsid w:val="00E600A9"/>
    <w:rsid w:val="00E62781"/>
    <w:rsid w:val="00E7017A"/>
    <w:rsid w:val="00E72F2B"/>
    <w:rsid w:val="00E85E3F"/>
    <w:rsid w:val="00E90125"/>
    <w:rsid w:val="00E9089C"/>
    <w:rsid w:val="00E9129D"/>
    <w:rsid w:val="00ED33A4"/>
    <w:rsid w:val="00F1022B"/>
    <w:rsid w:val="00F12C23"/>
    <w:rsid w:val="00F12EC1"/>
    <w:rsid w:val="00F15F01"/>
    <w:rsid w:val="00F17EDD"/>
    <w:rsid w:val="00F3293F"/>
    <w:rsid w:val="00F34790"/>
    <w:rsid w:val="00F54963"/>
    <w:rsid w:val="00F54D65"/>
    <w:rsid w:val="00F72130"/>
    <w:rsid w:val="00F76E2E"/>
    <w:rsid w:val="00F86EC6"/>
    <w:rsid w:val="00F9326E"/>
    <w:rsid w:val="00F97E10"/>
    <w:rsid w:val="00FA2AE9"/>
    <w:rsid w:val="00FA6C8A"/>
    <w:rsid w:val="00FB04B8"/>
    <w:rsid w:val="00FB4D0B"/>
    <w:rsid w:val="00FC1612"/>
    <w:rsid w:val="00FC7914"/>
    <w:rsid w:val="00FD44E8"/>
    <w:rsid w:val="00FE02DC"/>
    <w:rsid w:val="00FE40EE"/>
    <w:rsid w:val="00FE6E60"/>
    <w:rsid w:val="00FF0082"/>
    <w:rsid w:val="00FF7848"/>
    <w:rsid w:val="6780160A"/>
    <w:rsid w:val="6D04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1090</Words>
  <Characters>6215</Characters>
  <Lines>51</Lines>
  <Paragraphs>14</Paragraphs>
  <TotalTime>36</TotalTime>
  <ScaleCrop>false</ScaleCrop>
  <LinksUpToDate>false</LinksUpToDate>
  <CharactersWithSpaces>7291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2021-01-27T08:06:00Z</dcterms:created>
  <dc:creator>未定义</dc:creator>
  <cp:lastModifiedBy>天使在微笑1395400801</cp:lastModifiedBy>
  <dcterms:modified xsi:type="dcterms:W3CDTF">2021-02-04T00:55:55Z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