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AFAD2" w14:textId="77777777" w:rsidR="004007BF" w:rsidRPr="002F52DA" w:rsidRDefault="004007BF" w:rsidP="004007BF">
      <w:pPr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703B4C">
        <w:rPr>
          <w:rFonts w:ascii="黑体" w:eastAsia="黑体" w:hAnsi="黑体" w:cs="仿宋_GB2312" w:hint="eastAsia"/>
          <w:sz w:val="32"/>
          <w:szCs w:val="32"/>
        </w:rPr>
        <w:t>附</w:t>
      </w: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件</w:t>
      </w:r>
    </w:p>
    <w:p w14:paraId="0EF52E52" w14:textId="77777777" w:rsidR="004007BF" w:rsidRDefault="004007BF" w:rsidP="004007BF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EFEC612" w14:textId="77777777" w:rsidR="004007BF" w:rsidRPr="00FF6F1D" w:rsidRDefault="004007BF" w:rsidP="004007BF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F6F1D">
        <w:rPr>
          <w:rFonts w:ascii="方正小标宋简体" w:eastAsia="方正小标宋简体" w:hint="eastAsia"/>
          <w:sz w:val="36"/>
          <w:szCs w:val="36"/>
        </w:rPr>
        <w:t>2019年教育事业统计调查制度修订主要内容</w:t>
      </w:r>
    </w:p>
    <w:p w14:paraId="3F0188EA" w14:textId="77777777" w:rsidR="004007BF" w:rsidRPr="00FF6F1D" w:rsidRDefault="004007BF" w:rsidP="004007BF">
      <w:pPr>
        <w:snapToGrid w:val="0"/>
        <w:spacing w:beforeLines="150" w:before="468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6F1D">
        <w:rPr>
          <w:rFonts w:ascii="黑体" w:eastAsia="黑体" w:hAnsi="黑体" w:hint="eastAsia"/>
          <w:sz w:val="32"/>
          <w:szCs w:val="32"/>
        </w:rPr>
        <w:t xml:space="preserve">一、基础教育 </w:t>
      </w:r>
    </w:p>
    <w:p w14:paraId="38EE53E6" w14:textId="77777777" w:rsidR="004007BF" w:rsidRPr="00FF6F1D" w:rsidRDefault="004007BF" w:rsidP="004007BF">
      <w:pPr>
        <w:snapToGrid w:val="0"/>
        <w:spacing w:before="50"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F6F1D">
        <w:rPr>
          <w:rFonts w:ascii="仿宋_GB2312" w:eastAsia="仿宋_GB2312" w:hAnsi="仿宋"/>
          <w:bCs/>
          <w:sz w:val="32"/>
          <w:szCs w:val="32"/>
        </w:rPr>
        <w:t>1</w:t>
      </w:r>
      <w:r w:rsidRPr="00FF6F1D">
        <w:rPr>
          <w:rFonts w:ascii="楷体_GB2312" w:eastAsia="楷体_GB2312" w:hAnsi="黑体"/>
          <w:bCs/>
          <w:sz w:val="32"/>
          <w:szCs w:val="32"/>
        </w:rPr>
        <w:t>.</w:t>
      </w:r>
      <w:r w:rsidRPr="00FF6F1D">
        <w:rPr>
          <w:rFonts w:ascii="仿宋_GB2312" w:eastAsia="仿宋_GB2312" w:hAnsi="楷体" w:hint="eastAsia"/>
          <w:sz w:val="32"/>
          <w:szCs w:val="32"/>
        </w:rPr>
        <w:t>“基础基</w:t>
      </w:r>
      <w:r w:rsidRPr="00FF6F1D">
        <w:rPr>
          <w:rFonts w:ascii="仿宋_GB2312" w:eastAsia="仿宋_GB2312" w:hAnsi="楷体"/>
          <w:sz w:val="32"/>
          <w:szCs w:val="32"/>
        </w:rPr>
        <w:t>214特殊教育班数</w:t>
      </w:r>
      <w:r w:rsidRPr="00FF6F1D">
        <w:rPr>
          <w:rFonts w:ascii="仿宋_GB2312" w:eastAsia="仿宋_GB2312" w:hAnsi="楷体" w:hint="eastAsia"/>
          <w:sz w:val="32"/>
          <w:szCs w:val="32"/>
        </w:rPr>
        <w:t>”和“基础基</w:t>
      </w:r>
      <w:r w:rsidRPr="00FF6F1D">
        <w:rPr>
          <w:rFonts w:ascii="仿宋_GB2312" w:eastAsia="仿宋_GB2312" w:hAnsi="楷体"/>
          <w:sz w:val="32"/>
          <w:szCs w:val="32"/>
        </w:rPr>
        <w:t>315特殊教育学生数</w:t>
      </w:r>
      <w:r w:rsidRPr="00FF6F1D">
        <w:rPr>
          <w:rFonts w:ascii="仿宋_GB2312" w:eastAsia="仿宋_GB2312" w:hAnsi="楷体" w:hint="eastAsia"/>
          <w:sz w:val="32"/>
          <w:szCs w:val="32"/>
        </w:rPr>
        <w:t>”两张表，增加“学前教育阶段”指标项。</w:t>
      </w:r>
    </w:p>
    <w:p w14:paraId="2A155EB2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6F1D">
        <w:rPr>
          <w:rFonts w:ascii="仿宋_GB2312" w:eastAsia="仿宋_GB2312" w:hAnsi="仿宋"/>
          <w:bCs/>
          <w:sz w:val="32"/>
          <w:szCs w:val="32"/>
        </w:rPr>
        <w:t>2.</w:t>
      </w:r>
      <w:r w:rsidRPr="00FF6F1D">
        <w:rPr>
          <w:rFonts w:ascii="仿宋_GB2312" w:eastAsia="仿宋_GB2312" w:hAnsi="仿宋" w:hint="eastAsia"/>
          <w:sz w:val="32"/>
          <w:szCs w:val="32"/>
        </w:rPr>
        <w:t>“基础基331中小学、特殊教育学生变动情况”表，增加“幼儿园”指标</w:t>
      </w:r>
      <w:r>
        <w:rPr>
          <w:rFonts w:ascii="仿宋_GB2312" w:eastAsia="仿宋_GB2312" w:hAnsi="仿宋" w:hint="eastAsia"/>
          <w:sz w:val="32"/>
          <w:szCs w:val="32"/>
        </w:rPr>
        <w:t>项及</w:t>
      </w:r>
      <w:r w:rsidRPr="00FF6F1D">
        <w:rPr>
          <w:rFonts w:ascii="仿宋_GB2312" w:eastAsia="仿宋_GB2312" w:hAnsi="仿宋" w:hint="eastAsia"/>
          <w:sz w:val="32"/>
          <w:szCs w:val="32"/>
        </w:rPr>
        <w:t>“女”和“少数民族”指标</w:t>
      </w:r>
      <w:r>
        <w:rPr>
          <w:rFonts w:ascii="仿宋_GB2312" w:eastAsia="仿宋_GB2312" w:hAnsi="仿宋" w:hint="eastAsia"/>
          <w:sz w:val="32"/>
          <w:szCs w:val="32"/>
        </w:rPr>
        <w:t>分类项，</w:t>
      </w:r>
      <w:r w:rsidRPr="00FF6F1D">
        <w:rPr>
          <w:rFonts w:ascii="仿宋_GB2312" w:eastAsia="仿宋_GB2312" w:hAnsi="仿宋" w:hint="eastAsia"/>
          <w:sz w:val="32"/>
          <w:szCs w:val="32"/>
        </w:rPr>
        <w:t>表中其他编号顺延，变更表名，增加相应填报说明。</w:t>
      </w:r>
    </w:p>
    <w:p w14:paraId="10DE98BA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 w:hint="eastAsia"/>
          <w:bCs/>
          <w:sz w:val="32"/>
          <w:szCs w:val="32"/>
        </w:rPr>
        <w:t>3.</w:t>
      </w:r>
      <w:r w:rsidRPr="00FF6F1D">
        <w:rPr>
          <w:rFonts w:ascii="仿宋_GB2312" w:eastAsia="仿宋_GB2312" w:hint="eastAsia"/>
          <w:sz w:val="32"/>
          <w:szCs w:val="32"/>
        </w:rPr>
        <w:t>“基础基341在校生其他情况”表，取消“港澳台”指标项，增加“香港”“澳门”“台湾”指标项，</w:t>
      </w:r>
      <w:bookmarkStart w:id="0" w:name="_Hlk15547352"/>
      <w:bookmarkStart w:id="1" w:name="_Hlk15547544"/>
      <w:r w:rsidRPr="00FF6F1D">
        <w:rPr>
          <w:rFonts w:ascii="仿宋_GB2312" w:eastAsia="仿宋_GB2312" w:hint="eastAsia"/>
          <w:sz w:val="32"/>
          <w:szCs w:val="32"/>
        </w:rPr>
        <w:t>表中其他</w:t>
      </w:r>
      <w:bookmarkEnd w:id="0"/>
      <w:r w:rsidRPr="00FF6F1D">
        <w:rPr>
          <w:rFonts w:ascii="仿宋_GB2312" w:eastAsia="仿宋_GB2312" w:hint="eastAsia"/>
          <w:sz w:val="32"/>
          <w:szCs w:val="32"/>
        </w:rPr>
        <w:t>编号顺延</w:t>
      </w:r>
      <w:bookmarkEnd w:id="1"/>
      <w:r w:rsidRPr="00FF6F1D">
        <w:rPr>
          <w:rFonts w:ascii="仿宋_GB2312" w:eastAsia="仿宋_GB2312" w:hint="eastAsia"/>
          <w:sz w:val="32"/>
          <w:szCs w:val="32"/>
        </w:rPr>
        <w:t>。</w:t>
      </w:r>
    </w:p>
    <w:p w14:paraId="4695C4AD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bCs/>
          <w:sz w:val="32"/>
          <w:szCs w:val="32"/>
        </w:rPr>
        <w:t>4</w:t>
      </w:r>
      <w:r w:rsidRPr="00FF6F1D">
        <w:rPr>
          <w:rFonts w:ascii="仿宋_GB2312" w:eastAsia="仿宋_GB2312" w:hint="eastAsia"/>
          <w:bCs/>
          <w:sz w:val="32"/>
          <w:szCs w:val="32"/>
        </w:rPr>
        <w:t>.</w:t>
      </w:r>
      <w:r w:rsidRPr="00FF6F1D">
        <w:rPr>
          <w:rFonts w:ascii="仿宋_GB2312" w:eastAsia="仿宋_GB2312" w:hint="eastAsia"/>
          <w:sz w:val="32"/>
          <w:szCs w:val="32"/>
        </w:rPr>
        <w:t>“基础基411幼儿园教职工”表，将“保健医”修订为“卫生保健人员”，指标解释不变，</w:t>
      </w:r>
      <w:r>
        <w:rPr>
          <w:rFonts w:ascii="仿宋_GB2312" w:eastAsia="仿宋_GB2312" w:hint="eastAsia"/>
          <w:sz w:val="32"/>
          <w:szCs w:val="32"/>
        </w:rPr>
        <w:t>增加</w:t>
      </w:r>
      <w:r w:rsidRPr="00FF6F1D">
        <w:rPr>
          <w:rFonts w:ascii="仿宋_GB2312" w:eastAsia="仿宋_GB2312" w:hint="eastAsia"/>
          <w:sz w:val="32"/>
          <w:szCs w:val="32"/>
        </w:rPr>
        <w:t>相应填报说明。</w:t>
      </w:r>
    </w:p>
    <w:p w14:paraId="7AA70805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bCs/>
          <w:sz w:val="32"/>
          <w:szCs w:val="32"/>
        </w:rPr>
        <w:t>5</w:t>
      </w:r>
      <w:r w:rsidRPr="00FF6F1D">
        <w:rPr>
          <w:rFonts w:ascii="仿宋_GB2312" w:eastAsia="仿宋_GB2312" w:hint="eastAsia"/>
          <w:bCs/>
          <w:sz w:val="32"/>
          <w:szCs w:val="32"/>
        </w:rPr>
        <w:t>.</w:t>
      </w:r>
      <w:bookmarkStart w:id="2" w:name="_Hlk15483468"/>
      <w:r w:rsidRPr="00FF6F1D">
        <w:rPr>
          <w:rFonts w:ascii="仿宋_GB2312" w:eastAsia="仿宋_GB2312" w:hint="eastAsia"/>
          <w:sz w:val="32"/>
          <w:szCs w:val="32"/>
        </w:rPr>
        <w:t>“基础基</w:t>
      </w:r>
      <w:bookmarkEnd w:id="2"/>
      <w:r w:rsidRPr="00FF6F1D">
        <w:rPr>
          <w:rFonts w:ascii="仿宋_GB2312" w:eastAsia="仿宋_GB2312" w:hint="eastAsia"/>
          <w:sz w:val="32"/>
          <w:szCs w:val="32"/>
        </w:rPr>
        <w:t>411幼儿园教职工”“基础基412中小学教职工”“基础基413特殊教育学校教职工”等三张表，将“编制人员”修订为“在编人员”，增加相应填报说明。</w:t>
      </w:r>
    </w:p>
    <w:p w14:paraId="74EBAC96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3" w:name="_Hlk15547728"/>
      <w:r w:rsidRPr="00FF6F1D">
        <w:rPr>
          <w:rFonts w:ascii="仿宋_GB2312" w:eastAsia="仿宋_GB2312"/>
          <w:sz w:val="32"/>
          <w:szCs w:val="32"/>
        </w:rPr>
        <w:t>6</w:t>
      </w:r>
      <w:r w:rsidRPr="00FF6F1D">
        <w:rPr>
          <w:rFonts w:ascii="仿宋_GB2312" w:eastAsia="仿宋_GB2312" w:hint="eastAsia"/>
          <w:sz w:val="32"/>
          <w:szCs w:val="32"/>
        </w:rPr>
        <w:t>.“基础基4211幼儿园园长、专任教师分学历、分专业技术</w:t>
      </w:r>
      <w:r w:rsidRPr="00FF6F1D">
        <w:rPr>
          <w:rFonts w:ascii="仿宋_GB2312" w:eastAsia="仿宋_GB2312" w:hAnsi="仿宋" w:hint="eastAsia"/>
          <w:sz w:val="32"/>
          <w:szCs w:val="32"/>
        </w:rPr>
        <w:t>职务”“基础基422中小学专任教师分专业技术职务、分年龄”“基础基425特殊教育学校专任教师分学历、分专业技术职务”等三张表，修订“中小学教师职称”相关内容，具体为：</w:t>
      </w:r>
    </w:p>
    <w:p w14:paraId="1048F19A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9696534" w14:textId="77777777" w:rsidR="004007BF" w:rsidRPr="00FF6F1D" w:rsidRDefault="004007BF" w:rsidP="004007BF">
      <w:pPr>
        <w:snapToGrid w:val="0"/>
        <w:spacing w:beforeLines="50" w:before="156" w:afterLines="50" w:after="156" w:line="560" w:lineRule="exact"/>
        <w:ind w:left="-108"/>
        <w:jc w:val="center"/>
        <w:rPr>
          <w:rFonts w:ascii="仿宋_GB2312" w:eastAsia="仿宋_GB2312" w:hAnsi="黑体" w:cs="Times New Roman"/>
          <w:sz w:val="22"/>
        </w:rPr>
      </w:pPr>
      <w:r w:rsidRPr="00FF6F1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lastRenderedPageBreak/>
        <w:t>中小学教师职称制度修订前后对照表</w:t>
      </w:r>
    </w:p>
    <w:tbl>
      <w:tblPr>
        <w:tblStyle w:val="a7"/>
        <w:tblW w:w="7513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3260"/>
      </w:tblGrid>
      <w:tr w:rsidR="004007BF" w:rsidRPr="00FF6F1D" w14:paraId="66FA6F21" w14:textId="77777777" w:rsidTr="00BA3CCB">
        <w:trPr>
          <w:trHeight w:val="340"/>
          <w:jc w:val="center"/>
        </w:trPr>
        <w:tc>
          <w:tcPr>
            <w:tcW w:w="4253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B5C67F0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F6F1D">
              <w:rPr>
                <w:rFonts w:ascii="黑体" w:eastAsia="黑体" w:hAnsi="黑体" w:cs="Times New Roman" w:hint="eastAsia"/>
                <w:sz w:val="24"/>
                <w:szCs w:val="24"/>
              </w:rPr>
              <w:t>修订前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30C392D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F6F1D">
              <w:rPr>
                <w:rFonts w:ascii="黑体" w:eastAsia="黑体" w:hAnsi="黑体" w:cs="Times New Roman" w:hint="eastAsia"/>
                <w:sz w:val="24"/>
                <w:szCs w:val="24"/>
              </w:rPr>
              <w:t>修订后</w:t>
            </w:r>
          </w:p>
        </w:tc>
      </w:tr>
      <w:tr w:rsidR="004007BF" w:rsidRPr="00FF6F1D" w14:paraId="6058BD0A" w14:textId="77777777" w:rsidTr="00BA3CCB">
        <w:trPr>
          <w:trHeight w:val="340"/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30862187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24C0F809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中学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19F82965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幼儿园、中小学</w:t>
            </w:r>
          </w:p>
        </w:tc>
      </w:tr>
      <w:tr w:rsidR="004007BF" w:rsidRPr="00FF6F1D" w14:paraId="24A87208" w14:textId="77777777" w:rsidTr="00BA3CCB">
        <w:trPr>
          <w:trHeight w:val="340"/>
          <w:jc w:val="center"/>
        </w:trPr>
        <w:tc>
          <w:tcPr>
            <w:tcW w:w="2268" w:type="dxa"/>
            <w:vAlign w:val="center"/>
          </w:tcPr>
          <w:p w14:paraId="47590F0F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ind w:firstLineChars="220" w:firstLine="528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397E7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ind w:firstLineChars="220" w:firstLine="528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075083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kern w:val="0"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正高级</w:t>
            </w:r>
          </w:p>
        </w:tc>
      </w:tr>
      <w:tr w:rsidR="004007BF" w:rsidRPr="00FF6F1D" w14:paraId="0BCFF328" w14:textId="77777777" w:rsidTr="00BA3CCB">
        <w:trPr>
          <w:trHeight w:val="340"/>
          <w:jc w:val="center"/>
        </w:trPr>
        <w:tc>
          <w:tcPr>
            <w:tcW w:w="2268" w:type="dxa"/>
            <w:vAlign w:val="center"/>
          </w:tcPr>
          <w:p w14:paraId="6D2B5879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中学高级</w:t>
            </w:r>
          </w:p>
        </w:tc>
        <w:tc>
          <w:tcPr>
            <w:tcW w:w="1985" w:type="dxa"/>
            <w:vAlign w:val="center"/>
          </w:tcPr>
          <w:p w14:paraId="32EE034F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中学高级</w:t>
            </w:r>
          </w:p>
        </w:tc>
        <w:tc>
          <w:tcPr>
            <w:tcW w:w="3260" w:type="dxa"/>
            <w:vAlign w:val="center"/>
          </w:tcPr>
          <w:p w14:paraId="7001B028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副高级</w:t>
            </w:r>
          </w:p>
        </w:tc>
      </w:tr>
      <w:tr w:rsidR="004007BF" w:rsidRPr="00FF6F1D" w14:paraId="514E1D5C" w14:textId="77777777" w:rsidTr="00BA3CCB">
        <w:trPr>
          <w:trHeight w:val="340"/>
          <w:jc w:val="center"/>
        </w:trPr>
        <w:tc>
          <w:tcPr>
            <w:tcW w:w="2268" w:type="dxa"/>
            <w:vAlign w:val="center"/>
          </w:tcPr>
          <w:p w14:paraId="43B00C7D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小学高级</w:t>
            </w:r>
          </w:p>
        </w:tc>
        <w:tc>
          <w:tcPr>
            <w:tcW w:w="1985" w:type="dxa"/>
            <w:vAlign w:val="center"/>
          </w:tcPr>
          <w:p w14:paraId="53DBF1C6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中学一级</w:t>
            </w:r>
          </w:p>
        </w:tc>
        <w:tc>
          <w:tcPr>
            <w:tcW w:w="3260" w:type="dxa"/>
            <w:vAlign w:val="center"/>
          </w:tcPr>
          <w:p w14:paraId="37D71504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中级</w:t>
            </w:r>
          </w:p>
        </w:tc>
      </w:tr>
      <w:tr w:rsidR="004007BF" w:rsidRPr="00FF6F1D" w14:paraId="4422D894" w14:textId="77777777" w:rsidTr="00BA3CCB">
        <w:trPr>
          <w:trHeight w:val="340"/>
          <w:jc w:val="center"/>
        </w:trPr>
        <w:tc>
          <w:tcPr>
            <w:tcW w:w="2268" w:type="dxa"/>
            <w:vAlign w:val="center"/>
          </w:tcPr>
          <w:p w14:paraId="3CC92345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小学一级</w:t>
            </w:r>
          </w:p>
        </w:tc>
        <w:tc>
          <w:tcPr>
            <w:tcW w:w="1985" w:type="dxa"/>
            <w:vAlign w:val="center"/>
          </w:tcPr>
          <w:p w14:paraId="0B5AE789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中学二级</w:t>
            </w:r>
          </w:p>
        </w:tc>
        <w:tc>
          <w:tcPr>
            <w:tcW w:w="3260" w:type="dxa"/>
            <w:vAlign w:val="center"/>
          </w:tcPr>
          <w:p w14:paraId="3971219A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助理级</w:t>
            </w:r>
          </w:p>
        </w:tc>
      </w:tr>
      <w:tr w:rsidR="004007BF" w:rsidRPr="00FF6F1D" w14:paraId="18406D22" w14:textId="77777777" w:rsidTr="00BA3CCB">
        <w:trPr>
          <w:trHeight w:val="34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DB721F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小学二级、三级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B5C643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中学三级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083B841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员级</w:t>
            </w:r>
          </w:p>
        </w:tc>
      </w:tr>
      <w:tr w:rsidR="004007BF" w:rsidRPr="00FF6F1D" w14:paraId="14D2A3B5" w14:textId="77777777" w:rsidTr="00BA3CC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A76AD1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未定职级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B9E058" w14:textId="77777777" w:rsidR="004007BF" w:rsidRPr="00FF6F1D" w:rsidRDefault="004007BF" w:rsidP="00BA3CCB">
            <w:pPr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未定职级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052BC" w14:textId="77777777" w:rsidR="004007BF" w:rsidRPr="00FF6F1D" w:rsidRDefault="004007BF" w:rsidP="00BA3CCB">
            <w:pPr>
              <w:widowControl/>
              <w:snapToGrid w:val="0"/>
              <w:spacing w:beforeLines="50" w:before="156" w:line="560" w:lineRule="exact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 w:rsidRPr="00FF6F1D"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未定职级</w:t>
            </w:r>
          </w:p>
        </w:tc>
      </w:tr>
    </w:tbl>
    <w:p w14:paraId="6FDF0D13" w14:textId="77777777" w:rsidR="004007BF" w:rsidRPr="00FF6F1D" w:rsidRDefault="004007BF" w:rsidP="004007BF">
      <w:pPr>
        <w:snapToGrid w:val="0"/>
        <w:spacing w:beforeLines="50" w:before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6F1D">
        <w:rPr>
          <w:rFonts w:ascii="仿宋_GB2312" w:eastAsia="仿宋_GB2312" w:hAnsi="仿宋"/>
          <w:bCs/>
          <w:sz w:val="32"/>
          <w:szCs w:val="32"/>
        </w:rPr>
        <w:t>7</w:t>
      </w:r>
      <w:r w:rsidRPr="00FF6F1D">
        <w:rPr>
          <w:rFonts w:ascii="仿宋_GB2312" w:eastAsia="仿宋_GB2312" w:hAnsi="仿宋" w:hint="eastAsia"/>
          <w:bCs/>
          <w:sz w:val="32"/>
          <w:szCs w:val="32"/>
        </w:rPr>
        <w:t>.</w:t>
      </w:r>
      <w:r w:rsidRPr="00FF6F1D">
        <w:rPr>
          <w:rFonts w:ascii="仿宋_GB2312" w:eastAsia="仿宋_GB2312" w:hAnsi="仿宋" w:hint="eastAsia"/>
          <w:sz w:val="32"/>
          <w:szCs w:val="32"/>
        </w:rPr>
        <w:t>“基础基431中小学、特殊教育专任教师变动情况”表，增加“幼儿园”指标</w:t>
      </w:r>
      <w:r>
        <w:rPr>
          <w:rFonts w:ascii="仿宋_GB2312" w:eastAsia="仿宋_GB2312" w:hAnsi="仿宋" w:hint="eastAsia"/>
          <w:sz w:val="32"/>
          <w:szCs w:val="32"/>
        </w:rPr>
        <w:t>项及</w:t>
      </w:r>
      <w:r w:rsidRPr="00FF6F1D">
        <w:rPr>
          <w:rFonts w:ascii="仿宋_GB2312" w:eastAsia="仿宋_GB2312" w:hAnsi="仿宋" w:hint="eastAsia"/>
          <w:sz w:val="32"/>
          <w:szCs w:val="32"/>
        </w:rPr>
        <w:t>“女”指标</w:t>
      </w:r>
      <w:r>
        <w:rPr>
          <w:rFonts w:ascii="仿宋_GB2312" w:eastAsia="仿宋_GB2312" w:hAnsi="仿宋" w:hint="eastAsia"/>
          <w:sz w:val="32"/>
          <w:szCs w:val="32"/>
        </w:rPr>
        <w:t>分类项，</w:t>
      </w:r>
      <w:r w:rsidRPr="00FF6F1D">
        <w:rPr>
          <w:rFonts w:ascii="仿宋_GB2312" w:eastAsia="仿宋_GB2312" w:hAnsi="仿宋" w:hint="eastAsia"/>
          <w:sz w:val="32"/>
          <w:szCs w:val="32"/>
        </w:rPr>
        <w:t>表中其他编号顺延，变更表名。</w:t>
      </w:r>
    </w:p>
    <w:p w14:paraId="5B058631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sz w:val="32"/>
          <w:szCs w:val="32"/>
        </w:rPr>
        <w:t>8.</w:t>
      </w:r>
      <w:r w:rsidRPr="00FF6F1D">
        <w:rPr>
          <w:rFonts w:ascii="仿宋_GB2312" w:eastAsia="仿宋_GB2312" w:hint="eastAsia"/>
          <w:sz w:val="32"/>
          <w:szCs w:val="32"/>
        </w:rPr>
        <w:t>“基础基4411教职工其他情况”和“基础基4412专任教师其他情况”两张表，增加“香港”“澳门”“台湾”指标项，表中其他编号顺延。</w:t>
      </w:r>
    </w:p>
    <w:bookmarkEnd w:id="3"/>
    <w:p w14:paraId="7DF9DC0A" w14:textId="77777777" w:rsidR="004007BF" w:rsidRPr="00FF6F1D" w:rsidRDefault="004007BF" w:rsidP="004007BF">
      <w:pPr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6F1D">
        <w:rPr>
          <w:rFonts w:ascii="黑体" w:eastAsia="黑体" w:hAnsi="黑体" w:hint="eastAsia"/>
          <w:sz w:val="32"/>
          <w:szCs w:val="32"/>
        </w:rPr>
        <w:t xml:space="preserve">二、中等职业教育 </w:t>
      </w:r>
    </w:p>
    <w:p w14:paraId="757B6E74" w14:textId="77777777" w:rsidR="004007BF" w:rsidRPr="00FF6F1D" w:rsidRDefault="004007BF" w:rsidP="004007BF">
      <w:pPr>
        <w:tabs>
          <w:tab w:val="left" w:pos="1418"/>
        </w:tabs>
        <w:snapToGrid w:val="0"/>
        <w:spacing w:line="560" w:lineRule="exact"/>
        <w:ind w:firstLineChars="221" w:firstLine="707"/>
        <w:rPr>
          <w:rFonts w:ascii="仿宋_GB2312" w:eastAsia="仿宋_GB2312" w:hAnsi="楷体"/>
          <w:sz w:val="32"/>
          <w:szCs w:val="32"/>
        </w:rPr>
      </w:pPr>
      <w:r w:rsidRPr="00FF6F1D">
        <w:rPr>
          <w:rFonts w:ascii="仿宋_GB2312" w:eastAsia="仿宋_GB2312" w:hint="eastAsia"/>
          <w:bCs/>
          <w:sz w:val="32"/>
          <w:szCs w:val="32"/>
        </w:rPr>
        <w:t>1</w:t>
      </w:r>
      <w:r w:rsidRPr="00FF6F1D">
        <w:rPr>
          <w:rFonts w:ascii="仿宋_GB2312" w:eastAsia="仿宋_GB2312"/>
          <w:bCs/>
          <w:sz w:val="32"/>
          <w:szCs w:val="32"/>
        </w:rPr>
        <w:t>.</w:t>
      </w:r>
      <w:r w:rsidRPr="00FF6F1D">
        <w:rPr>
          <w:rFonts w:ascii="仿宋_GB2312" w:eastAsia="仿宋_GB2312" w:hAnsi="楷体" w:hint="eastAsia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中职基322招生、在校生来源情况</w:t>
      </w:r>
      <w:r w:rsidRPr="00FF6F1D">
        <w:rPr>
          <w:rFonts w:ascii="仿宋_GB2312" w:eastAsia="仿宋_GB2312" w:hAnsi="楷体" w:hint="eastAsia"/>
          <w:sz w:val="32"/>
          <w:szCs w:val="32"/>
        </w:rPr>
        <w:t>”</w:t>
      </w:r>
      <w:r w:rsidRPr="00FF6F1D">
        <w:rPr>
          <w:rFonts w:ascii="仿宋_GB2312" w:eastAsia="仿宋_GB2312" w:hAnsi="楷体"/>
          <w:sz w:val="32"/>
          <w:szCs w:val="32"/>
        </w:rPr>
        <w:t>表</w:t>
      </w:r>
      <w:r w:rsidRPr="00FF6F1D">
        <w:rPr>
          <w:rFonts w:ascii="仿宋_GB2312" w:eastAsia="仿宋_GB2312" w:hAnsi="楷体" w:hint="eastAsia"/>
          <w:sz w:val="32"/>
          <w:szCs w:val="32"/>
        </w:rPr>
        <w:t>，取消</w:t>
      </w:r>
      <w:r w:rsidRPr="00FF6F1D">
        <w:rPr>
          <w:rFonts w:ascii="仿宋_GB2312" w:eastAsia="仿宋_GB2312" w:hAnsi="楷体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港澳台侨</w:t>
      </w:r>
      <w:r w:rsidRPr="00FF6F1D">
        <w:rPr>
          <w:rFonts w:ascii="仿宋_GB2312" w:eastAsia="仿宋_GB2312" w:hAnsi="楷体"/>
          <w:sz w:val="32"/>
          <w:szCs w:val="32"/>
        </w:rPr>
        <w:t>”</w:t>
      </w:r>
      <w:r w:rsidRPr="00FF6F1D">
        <w:rPr>
          <w:rFonts w:ascii="仿宋_GB2312" w:eastAsia="仿宋_GB2312" w:hAnsi="楷体" w:hint="eastAsia"/>
          <w:sz w:val="32"/>
          <w:szCs w:val="32"/>
        </w:rPr>
        <w:t>指标项，增加</w:t>
      </w:r>
      <w:r w:rsidRPr="00FF6F1D">
        <w:rPr>
          <w:rFonts w:ascii="仿宋_GB2312" w:eastAsia="仿宋_GB2312" w:hAnsi="楷体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香港</w:t>
      </w:r>
      <w:r w:rsidRPr="00FF6F1D">
        <w:rPr>
          <w:rFonts w:ascii="仿宋_GB2312" w:eastAsia="仿宋_GB2312" w:hAnsi="楷体"/>
          <w:sz w:val="32"/>
          <w:szCs w:val="32"/>
        </w:rPr>
        <w:t>”“</w:t>
      </w:r>
      <w:r w:rsidRPr="00FF6F1D">
        <w:rPr>
          <w:rFonts w:ascii="仿宋_GB2312" w:eastAsia="仿宋_GB2312" w:hAnsi="楷体"/>
          <w:sz w:val="32"/>
          <w:szCs w:val="32"/>
        </w:rPr>
        <w:t>澳门</w:t>
      </w:r>
      <w:r w:rsidRPr="00FF6F1D">
        <w:rPr>
          <w:rFonts w:ascii="仿宋_GB2312" w:eastAsia="仿宋_GB2312" w:hAnsi="楷体"/>
          <w:sz w:val="32"/>
          <w:szCs w:val="32"/>
        </w:rPr>
        <w:t>”“</w:t>
      </w:r>
      <w:r w:rsidRPr="00FF6F1D">
        <w:rPr>
          <w:rFonts w:ascii="仿宋_GB2312" w:eastAsia="仿宋_GB2312" w:hAnsi="楷体"/>
          <w:sz w:val="32"/>
          <w:szCs w:val="32"/>
        </w:rPr>
        <w:t>台湾</w:t>
      </w:r>
      <w:r w:rsidRPr="00FF6F1D">
        <w:rPr>
          <w:rFonts w:ascii="仿宋_GB2312" w:eastAsia="仿宋_GB2312" w:hAnsi="楷体"/>
          <w:sz w:val="32"/>
          <w:szCs w:val="32"/>
        </w:rPr>
        <w:t>”“</w:t>
      </w:r>
      <w:r w:rsidRPr="00FF6F1D">
        <w:rPr>
          <w:rFonts w:ascii="仿宋_GB2312" w:eastAsia="仿宋_GB2312" w:hAnsi="楷体"/>
          <w:sz w:val="32"/>
          <w:szCs w:val="32"/>
        </w:rPr>
        <w:t>华侨</w:t>
      </w:r>
      <w:r w:rsidRPr="00FF6F1D">
        <w:rPr>
          <w:rFonts w:ascii="仿宋_GB2312" w:eastAsia="仿宋_GB2312" w:hAnsi="楷体"/>
          <w:sz w:val="32"/>
          <w:szCs w:val="32"/>
        </w:rPr>
        <w:t>”</w:t>
      </w:r>
      <w:r w:rsidRPr="00FF6F1D">
        <w:rPr>
          <w:rFonts w:ascii="仿宋_GB2312" w:eastAsia="仿宋_GB2312" w:hAnsi="楷体" w:hint="eastAsia"/>
          <w:sz w:val="32"/>
          <w:szCs w:val="32"/>
        </w:rPr>
        <w:t>指标项</w:t>
      </w:r>
      <w:r w:rsidRPr="00FF6F1D">
        <w:rPr>
          <w:rFonts w:ascii="仿宋_GB2312" w:eastAsia="仿宋_GB2312" w:hAnsi="楷体"/>
          <w:sz w:val="32"/>
          <w:szCs w:val="32"/>
        </w:rPr>
        <w:t>，表中其他编号顺延</w:t>
      </w:r>
      <w:r w:rsidRPr="00FF6F1D">
        <w:rPr>
          <w:rFonts w:ascii="仿宋_GB2312" w:eastAsia="仿宋_GB2312" w:hAnsi="楷体" w:hint="eastAsia"/>
          <w:sz w:val="32"/>
          <w:szCs w:val="32"/>
        </w:rPr>
        <w:t>。</w:t>
      </w:r>
    </w:p>
    <w:p w14:paraId="1B495E0A" w14:textId="77777777" w:rsidR="004007BF" w:rsidRPr="00FF6F1D" w:rsidRDefault="004007BF" w:rsidP="004007BF">
      <w:pPr>
        <w:tabs>
          <w:tab w:val="left" w:pos="1418"/>
        </w:tabs>
        <w:snapToGrid w:val="0"/>
        <w:spacing w:line="560" w:lineRule="exact"/>
        <w:ind w:firstLineChars="221" w:firstLine="707"/>
        <w:rPr>
          <w:rFonts w:ascii="仿宋_GB2312" w:eastAsia="仿宋_GB2312" w:hAnsi="楷体"/>
          <w:sz w:val="32"/>
          <w:szCs w:val="32"/>
        </w:rPr>
      </w:pPr>
      <w:r w:rsidRPr="00FF6F1D">
        <w:rPr>
          <w:rFonts w:ascii="仿宋_GB2312" w:eastAsia="仿宋_GB2312" w:hAnsi="楷体" w:hint="eastAsia"/>
          <w:sz w:val="32"/>
          <w:szCs w:val="32"/>
        </w:rPr>
        <w:t>2</w:t>
      </w:r>
      <w:r w:rsidRPr="00FF6F1D">
        <w:rPr>
          <w:rFonts w:ascii="仿宋_GB2312" w:eastAsia="仿宋_GB2312" w:hAnsi="楷体"/>
          <w:sz w:val="32"/>
          <w:szCs w:val="32"/>
        </w:rPr>
        <w:t>.</w:t>
      </w:r>
      <w:r w:rsidRPr="00FF6F1D">
        <w:rPr>
          <w:rFonts w:ascii="仿宋_GB2312" w:eastAsia="仿宋_GB2312" w:hAnsi="楷体" w:hint="eastAsia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中职基342在校生中其他情况</w:t>
      </w:r>
      <w:r w:rsidRPr="00FF6F1D">
        <w:rPr>
          <w:rFonts w:ascii="仿宋_GB2312" w:eastAsia="仿宋_GB2312" w:hAnsi="楷体" w:hint="eastAsia"/>
          <w:sz w:val="32"/>
          <w:szCs w:val="32"/>
        </w:rPr>
        <w:t>”和“</w:t>
      </w:r>
      <w:r w:rsidRPr="00FF6F1D">
        <w:rPr>
          <w:rFonts w:ascii="仿宋_GB2312" w:eastAsia="仿宋_GB2312" w:hAnsi="楷体"/>
          <w:sz w:val="32"/>
          <w:szCs w:val="32"/>
        </w:rPr>
        <w:t>中职基441教职工其他情况</w:t>
      </w:r>
      <w:r w:rsidRPr="00FF6F1D">
        <w:rPr>
          <w:rFonts w:ascii="仿宋_GB2312" w:eastAsia="仿宋_GB2312" w:hAnsi="楷体" w:hint="eastAsia"/>
          <w:sz w:val="32"/>
          <w:szCs w:val="32"/>
        </w:rPr>
        <w:t>”两张表</w:t>
      </w:r>
      <w:r w:rsidRPr="00FF6F1D">
        <w:rPr>
          <w:rFonts w:ascii="仿宋_GB2312" w:eastAsia="仿宋_GB2312" w:hAnsi="楷体"/>
          <w:sz w:val="32"/>
          <w:szCs w:val="32"/>
        </w:rPr>
        <w:t>，</w:t>
      </w:r>
      <w:r w:rsidRPr="00FF6F1D">
        <w:rPr>
          <w:rFonts w:ascii="仿宋_GB2312" w:eastAsia="仿宋_GB2312" w:hAnsi="楷体" w:hint="eastAsia"/>
          <w:sz w:val="32"/>
          <w:szCs w:val="32"/>
        </w:rPr>
        <w:t>取消</w:t>
      </w:r>
      <w:r w:rsidRPr="00FF6F1D">
        <w:rPr>
          <w:rFonts w:ascii="仿宋_GB2312" w:eastAsia="仿宋_GB2312" w:hAnsi="楷体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港澳台</w:t>
      </w:r>
      <w:r w:rsidRPr="00FF6F1D">
        <w:rPr>
          <w:rFonts w:ascii="仿宋_GB2312" w:eastAsia="仿宋_GB2312" w:hAnsi="楷体"/>
          <w:sz w:val="32"/>
          <w:szCs w:val="32"/>
        </w:rPr>
        <w:t>”</w:t>
      </w:r>
      <w:r w:rsidRPr="00FF6F1D">
        <w:rPr>
          <w:rFonts w:ascii="仿宋_GB2312" w:eastAsia="仿宋_GB2312" w:hAnsi="楷体" w:hint="eastAsia"/>
          <w:sz w:val="32"/>
          <w:szCs w:val="32"/>
        </w:rPr>
        <w:t>指标项，增加</w:t>
      </w:r>
      <w:r w:rsidRPr="00FF6F1D">
        <w:rPr>
          <w:rFonts w:ascii="仿宋_GB2312" w:eastAsia="仿宋_GB2312" w:hAnsi="楷体"/>
          <w:sz w:val="32"/>
          <w:szCs w:val="32"/>
        </w:rPr>
        <w:t>“</w:t>
      </w:r>
      <w:r w:rsidRPr="00FF6F1D">
        <w:rPr>
          <w:rFonts w:ascii="仿宋_GB2312" w:eastAsia="仿宋_GB2312" w:hAnsi="楷体"/>
          <w:sz w:val="32"/>
          <w:szCs w:val="32"/>
        </w:rPr>
        <w:t>香</w:t>
      </w:r>
      <w:r w:rsidRPr="00FF6F1D">
        <w:rPr>
          <w:rFonts w:ascii="仿宋_GB2312" w:eastAsia="仿宋_GB2312" w:hAnsi="楷体"/>
          <w:sz w:val="32"/>
          <w:szCs w:val="32"/>
        </w:rPr>
        <w:lastRenderedPageBreak/>
        <w:t>港</w:t>
      </w:r>
      <w:r w:rsidRPr="00FF6F1D">
        <w:rPr>
          <w:rFonts w:ascii="仿宋_GB2312" w:eastAsia="仿宋_GB2312" w:hAnsi="楷体"/>
          <w:sz w:val="32"/>
          <w:szCs w:val="32"/>
        </w:rPr>
        <w:t>”“</w:t>
      </w:r>
      <w:r w:rsidRPr="00FF6F1D">
        <w:rPr>
          <w:rFonts w:ascii="仿宋_GB2312" w:eastAsia="仿宋_GB2312" w:hAnsi="楷体"/>
          <w:sz w:val="32"/>
          <w:szCs w:val="32"/>
        </w:rPr>
        <w:t>澳门</w:t>
      </w:r>
      <w:r w:rsidRPr="00FF6F1D">
        <w:rPr>
          <w:rFonts w:ascii="仿宋_GB2312" w:eastAsia="仿宋_GB2312" w:hAnsi="楷体"/>
          <w:sz w:val="32"/>
          <w:szCs w:val="32"/>
        </w:rPr>
        <w:t>”“</w:t>
      </w:r>
      <w:r w:rsidRPr="00FF6F1D">
        <w:rPr>
          <w:rFonts w:ascii="仿宋_GB2312" w:eastAsia="仿宋_GB2312" w:hAnsi="楷体"/>
          <w:sz w:val="32"/>
          <w:szCs w:val="32"/>
        </w:rPr>
        <w:t>台湾</w:t>
      </w:r>
      <w:r w:rsidRPr="00FF6F1D">
        <w:rPr>
          <w:rFonts w:ascii="仿宋_GB2312" w:eastAsia="仿宋_GB2312" w:hAnsi="楷体"/>
          <w:sz w:val="32"/>
          <w:szCs w:val="32"/>
        </w:rPr>
        <w:t>”</w:t>
      </w:r>
      <w:r w:rsidRPr="00FF6F1D">
        <w:rPr>
          <w:rFonts w:ascii="仿宋_GB2312" w:eastAsia="仿宋_GB2312" w:hAnsi="楷体" w:hint="eastAsia"/>
          <w:sz w:val="32"/>
          <w:szCs w:val="32"/>
        </w:rPr>
        <w:t>指标项</w:t>
      </w:r>
      <w:r w:rsidRPr="00FF6F1D">
        <w:rPr>
          <w:rFonts w:ascii="仿宋_GB2312" w:eastAsia="仿宋_GB2312" w:hAnsi="楷体"/>
          <w:sz w:val="32"/>
          <w:szCs w:val="32"/>
        </w:rPr>
        <w:t>，表中其他编号顺延</w:t>
      </w:r>
      <w:r w:rsidRPr="00FF6F1D">
        <w:rPr>
          <w:rFonts w:ascii="仿宋_GB2312" w:eastAsia="仿宋_GB2312" w:hAnsi="楷体" w:hint="eastAsia"/>
          <w:sz w:val="32"/>
          <w:szCs w:val="32"/>
        </w:rPr>
        <w:t>。</w:t>
      </w:r>
    </w:p>
    <w:p w14:paraId="68A96FE2" w14:textId="77777777" w:rsidR="004007BF" w:rsidRPr="00FF6F1D" w:rsidRDefault="004007BF" w:rsidP="004007BF">
      <w:pPr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6F1D">
        <w:rPr>
          <w:rFonts w:ascii="黑体" w:eastAsia="黑体" w:hAnsi="黑体" w:hint="eastAsia"/>
          <w:sz w:val="32"/>
          <w:szCs w:val="32"/>
        </w:rPr>
        <w:t xml:space="preserve">三、高等教育 </w:t>
      </w:r>
    </w:p>
    <w:p w14:paraId="47363187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sz w:val="32"/>
          <w:szCs w:val="32"/>
        </w:rPr>
        <w:t>1.</w:t>
      </w:r>
      <w:r w:rsidRPr="00FF6F1D">
        <w:rPr>
          <w:rFonts w:ascii="仿宋_GB2312" w:eastAsia="仿宋_GB2312" w:hint="eastAsia"/>
          <w:sz w:val="32"/>
          <w:szCs w:val="32"/>
        </w:rPr>
        <w:t>“高基312普通本科分专业学生数”表，修改“第二学士学位填报说明”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516EEA0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sz w:val="32"/>
          <w:szCs w:val="32"/>
        </w:rPr>
        <w:t>2.</w:t>
      </w:r>
      <w:r w:rsidRPr="00FF6F1D">
        <w:rPr>
          <w:rFonts w:ascii="仿宋_GB2312" w:eastAsia="仿宋_GB2312" w:hint="eastAsia"/>
          <w:sz w:val="32"/>
          <w:szCs w:val="32"/>
        </w:rPr>
        <w:t>“高基312普通本科分专业学生数”表，增加“</w:t>
      </w:r>
      <w:bookmarkStart w:id="4" w:name="_Hlk15549141"/>
      <w:r w:rsidRPr="00FF6F1D">
        <w:rPr>
          <w:rFonts w:ascii="仿宋_GB2312" w:eastAsia="仿宋_GB2312" w:hint="eastAsia"/>
          <w:sz w:val="32"/>
          <w:szCs w:val="32"/>
        </w:rPr>
        <w:t>对口招收中职生</w:t>
      </w:r>
      <w:bookmarkEnd w:id="4"/>
      <w:r w:rsidRPr="00FF6F1D">
        <w:rPr>
          <w:rFonts w:ascii="仿宋_GB2312" w:eastAsia="仿宋_GB2312" w:hint="eastAsia"/>
          <w:sz w:val="32"/>
          <w:szCs w:val="32"/>
        </w:rPr>
        <w:t>”指标项，增加相应填报说明。</w:t>
      </w:r>
    </w:p>
    <w:p w14:paraId="5BCD16C9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bCs/>
          <w:sz w:val="32"/>
          <w:szCs w:val="32"/>
        </w:rPr>
        <w:t>3</w:t>
      </w:r>
      <w:r w:rsidRPr="00FF6F1D">
        <w:rPr>
          <w:rFonts w:ascii="仿宋_GB2312" w:eastAsia="仿宋_GB2312" w:hint="eastAsia"/>
          <w:bCs/>
          <w:sz w:val="32"/>
          <w:szCs w:val="32"/>
        </w:rPr>
        <w:t>.</w:t>
      </w:r>
      <w:r w:rsidRPr="00FF6F1D">
        <w:rPr>
          <w:rFonts w:ascii="仿宋_GB2312" w:eastAsia="仿宋_GB2312" w:hint="eastAsia"/>
          <w:sz w:val="32"/>
          <w:szCs w:val="32"/>
        </w:rPr>
        <w:t>“高基317硕士研究生分专业（领域）学生数”和“高基318博士研究生分专业（领域）学生数”两张表，取消“国家任务”“委托培养”“自筹经费”指标项，修改相应填报说明。</w:t>
      </w:r>
    </w:p>
    <w:p w14:paraId="65F012BB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bCs/>
          <w:sz w:val="32"/>
          <w:szCs w:val="32"/>
        </w:rPr>
        <w:t>4</w:t>
      </w:r>
      <w:r w:rsidRPr="00FF6F1D">
        <w:rPr>
          <w:rFonts w:ascii="仿宋_GB2312" w:eastAsia="仿宋_GB2312" w:hint="eastAsia"/>
          <w:bCs/>
          <w:sz w:val="32"/>
          <w:szCs w:val="32"/>
        </w:rPr>
        <w:t>.</w:t>
      </w:r>
      <w:r w:rsidRPr="00FF6F1D">
        <w:rPr>
          <w:rFonts w:ascii="仿宋_GB2312" w:eastAsia="仿宋_GB2312" w:hAnsi="仿宋" w:hint="eastAsia"/>
          <w:sz w:val="32"/>
          <w:szCs w:val="32"/>
        </w:rPr>
        <w:t>“高基317硕士研究生分专业（领域）学生数”和“高基318博士研究生分专业（领域）学生数”两张表，增加“专项招生计划”指标分类项，增加相应填报说明。</w:t>
      </w:r>
    </w:p>
    <w:p w14:paraId="460B777C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 w:hAnsi="楷体"/>
          <w:sz w:val="32"/>
          <w:szCs w:val="32"/>
        </w:rPr>
        <w:t>5</w:t>
      </w:r>
      <w:r w:rsidRPr="00FF6F1D">
        <w:rPr>
          <w:rFonts w:ascii="仿宋_GB2312" w:eastAsia="仿宋_GB2312" w:hAnsi="楷体" w:hint="eastAsia"/>
          <w:sz w:val="32"/>
          <w:szCs w:val="32"/>
        </w:rPr>
        <w:t>.</w:t>
      </w:r>
      <w:r w:rsidRPr="00FF6F1D">
        <w:rPr>
          <w:rFonts w:ascii="仿宋_GB2312" w:eastAsia="仿宋_GB2312" w:hint="eastAsia"/>
          <w:sz w:val="32"/>
          <w:szCs w:val="32"/>
        </w:rPr>
        <w:t>“高基322招生、在校生来源情况”“高基941普通专科生、普通预科生录取来源情况”“高基942普通本科生、普通预科生录取来源情况”“高基943普通专科生、普通预科生招生来源情况”“高基944普通本科生、普通预科生招生来源情况”等五张表，取消“港澳台侨”指标项，增加“香港”“澳门”“台湾”“华侨”指标项，表中其他编号顺延。</w:t>
      </w:r>
    </w:p>
    <w:p w14:paraId="40F3AAEF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sz w:val="32"/>
          <w:szCs w:val="32"/>
        </w:rPr>
        <w:t>6.</w:t>
      </w:r>
      <w:r w:rsidRPr="00FF6F1D">
        <w:rPr>
          <w:rFonts w:ascii="仿宋_GB2312" w:eastAsia="仿宋_GB2312" w:hint="eastAsia"/>
          <w:sz w:val="32"/>
          <w:szCs w:val="32"/>
        </w:rPr>
        <w:t>“高基341在校生其他情况”和“高基461教职工其他情况”两张表，取消“港澳台”指标项，增加“香港”“澳门”“台湾”指标项，</w:t>
      </w:r>
      <w:bookmarkStart w:id="5" w:name="_Hlk15549783"/>
      <w:r w:rsidRPr="00FF6F1D">
        <w:rPr>
          <w:rFonts w:ascii="仿宋_GB2312" w:eastAsia="仿宋_GB2312" w:hint="eastAsia"/>
          <w:sz w:val="32"/>
          <w:szCs w:val="32"/>
        </w:rPr>
        <w:t>表中其他编号顺延</w:t>
      </w:r>
      <w:bookmarkEnd w:id="5"/>
      <w:r w:rsidRPr="00FF6F1D">
        <w:rPr>
          <w:rFonts w:ascii="仿宋_GB2312" w:eastAsia="仿宋_GB2312" w:hint="eastAsia"/>
          <w:sz w:val="32"/>
          <w:szCs w:val="32"/>
        </w:rPr>
        <w:t>。</w:t>
      </w:r>
    </w:p>
    <w:p w14:paraId="5EF17953" w14:textId="77777777" w:rsidR="004007BF" w:rsidRPr="00FF6F1D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sz w:val="32"/>
          <w:szCs w:val="32"/>
        </w:rPr>
        <w:t>7.</w:t>
      </w:r>
      <w:r w:rsidRPr="00FF6F1D">
        <w:rPr>
          <w:rFonts w:ascii="仿宋_GB2312" w:eastAsia="仿宋_GB2312" w:hint="eastAsia"/>
          <w:sz w:val="32"/>
          <w:szCs w:val="32"/>
        </w:rPr>
        <w:t>“高基</w:t>
      </w:r>
      <w:r w:rsidRPr="00FF6F1D">
        <w:rPr>
          <w:rFonts w:ascii="仿宋_GB2312" w:eastAsia="仿宋_GB2312"/>
          <w:sz w:val="32"/>
          <w:szCs w:val="32"/>
        </w:rPr>
        <w:t>942 普通本科生、普通预科生录取来源情况</w:t>
      </w:r>
      <w:r w:rsidRPr="00FF6F1D">
        <w:rPr>
          <w:rFonts w:ascii="仿宋_GB2312" w:eastAsia="仿宋_GB2312" w:hint="eastAsia"/>
          <w:sz w:val="32"/>
          <w:szCs w:val="32"/>
        </w:rPr>
        <w:t>”和“</w:t>
      </w:r>
      <w:r w:rsidRPr="00FF6F1D">
        <w:rPr>
          <w:rFonts w:hint="eastAsia"/>
        </w:rPr>
        <w:t xml:space="preserve"> </w:t>
      </w:r>
      <w:r w:rsidRPr="00FF6F1D">
        <w:rPr>
          <w:rFonts w:ascii="仿宋_GB2312" w:eastAsia="仿宋_GB2312" w:hint="eastAsia"/>
          <w:sz w:val="32"/>
          <w:szCs w:val="32"/>
        </w:rPr>
        <w:t>高基</w:t>
      </w:r>
      <w:r w:rsidRPr="00FF6F1D">
        <w:rPr>
          <w:rFonts w:ascii="仿宋_GB2312" w:eastAsia="仿宋_GB2312"/>
          <w:sz w:val="32"/>
          <w:szCs w:val="32"/>
        </w:rPr>
        <w:t>944普通本科生、普通预科生招生来源情况</w:t>
      </w:r>
      <w:r w:rsidRPr="00FF6F1D">
        <w:rPr>
          <w:rFonts w:ascii="仿宋_GB2312" w:eastAsia="仿宋_GB2312" w:hint="eastAsia"/>
          <w:sz w:val="32"/>
          <w:szCs w:val="32"/>
        </w:rPr>
        <w:t>”两张</w:t>
      </w:r>
      <w:r w:rsidRPr="00FF6F1D">
        <w:rPr>
          <w:rFonts w:ascii="仿宋_GB2312" w:eastAsia="仿宋_GB2312" w:hint="eastAsia"/>
          <w:sz w:val="32"/>
          <w:szCs w:val="32"/>
        </w:rPr>
        <w:lastRenderedPageBreak/>
        <w:t>表，取消“第二学士学位”指标项。</w:t>
      </w:r>
    </w:p>
    <w:p w14:paraId="70C85192" w14:textId="77777777" w:rsidR="004007BF" w:rsidRPr="00EE6879" w:rsidRDefault="004007BF" w:rsidP="004007B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F1D">
        <w:rPr>
          <w:rFonts w:ascii="仿宋_GB2312" w:eastAsia="仿宋_GB2312"/>
          <w:bCs/>
          <w:sz w:val="32"/>
          <w:szCs w:val="32"/>
        </w:rPr>
        <w:t>8</w:t>
      </w:r>
      <w:r w:rsidRPr="00FF6F1D">
        <w:rPr>
          <w:rFonts w:ascii="仿宋_GB2312" w:eastAsia="仿宋_GB2312" w:hint="eastAsia"/>
          <w:bCs/>
          <w:sz w:val="32"/>
          <w:szCs w:val="32"/>
        </w:rPr>
        <w:t>.</w:t>
      </w:r>
      <w:r w:rsidRPr="00FF6F1D">
        <w:rPr>
          <w:rFonts w:ascii="仿宋_GB2312" w:eastAsia="仿宋_GB2312" w:hint="eastAsia"/>
          <w:sz w:val="32"/>
          <w:szCs w:val="32"/>
        </w:rPr>
        <w:t>“高基942普通本科生、普通预科生录取来源情况”和“高基944普通本科生、普通预科生招生来源情况”两张表，取消“农村”指标项，增加“国家专项计划”“地方专项计划”“高校专项计划”指标项，表中其他编号顺延，修改相应填报说明。</w:t>
      </w:r>
    </w:p>
    <w:p w14:paraId="69080F4A" w14:textId="77777777" w:rsidR="00E32B4E" w:rsidRPr="004007BF" w:rsidRDefault="00E32B4E">
      <w:bookmarkStart w:id="6" w:name="_GoBack"/>
      <w:bookmarkEnd w:id="6"/>
    </w:p>
    <w:sectPr w:rsidR="00E32B4E" w:rsidRPr="004007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1FC5" w14:textId="77777777" w:rsidR="00230B01" w:rsidRDefault="00230B01" w:rsidP="004007BF">
      <w:r>
        <w:separator/>
      </w:r>
    </w:p>
  </w:endnote>
  <w:endnote w:type="continuationSeparator" w:id="0">
    <w:p w14:paraId="14C40336" w14:textId="77777777" w:rsidR="00230B01" w:rsidRDefault="00230B01" w:rsidP="004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951178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14:paraId="4FEE47DF" w14:textId="77777777" w:rsidR="00C706FB" w:rsidRPr="00C706FB" w:rsidRDefault="00230B01">
        <w:pPr>
          <w:pStyle w:val="a5"/>
          <w:jc w:val="center"/>
          <w:rPr>
            <w:rFonts w:cs="Times New Roman"/>
            <w:sz w:val="22"/>
          </w:rPr>
        </w:pPr>
        <w:r w:rsidRPr="00C706FB">
          <w:rPr>
            <w:rFonts w:cs="Times New Roman"/>
            <w:sz w:val="22"/>
          </w:rPr>
          <w:fldChar w:fldCharType="begin"/>
        </w:r>
        <w:r w:rsidRPr="00C706FB">
          <w:rPr>
            <w:rFonts w:cs="Times New Roman"/>
            <w:sz w:val="22"/>
          </w:rPr>
          <w:instrText>PAGE   \* MERGEFORMAT</w:instrText>
        </w:r>
        <w:r w:rsidRPr="00C706FB">
          <w:rPr>
            <w:rFonts w:cs="Times New Roman"/>
            <w:sz w:val="22"/>
          </w:rPr>
          <w:fldChar w:fldCharType="separate"/>
        </w:r>
        <w:r w:rsidRPr="004C0279">
          <w:rPr>
            <w:rFonts w:cs="Times New Roman"/>
            <w:noProof/>
            <w:sz w:val="22"/>
            <w:lang w:val="zh-CN"/>
          </w:rPr>
          <w:t>8</w:t>
        </w:r>
        <w:r w:rsidRPr="00C706FB">
          <w:rPr>
            <w:rFonts w:cs="Times New Roman"/>
            <w:sz w:val="22"/>
          </w:rPr>
          <w:fldChar w:fldCharType="end"/>
        </w:r>
      </w:p>
    </w:sdtContent>
  </w:sdt>
  <w:p w14:paraId="03481D58" w14:textId="77777777" w:rsidR="00C706FB" w:rsidRDefault="0023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3864" w14:textId="77777777" w:rsidR="00230B01" w:rsidRDefault="00230B01" w:rsidP="004007BF">
      <w:r>
        <w:separator/>
      </w:r>
    </w:p>
  </w:footnote>
  <w:footnote w:type="continuationSeparator" w:id="0">
    <w:p w14:paraId="2C68F748" w14:textId="77777777" w:rsidR="00230B01" w:rsidRDefault="00230B01" w:rsidP="0040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4"/>
    <w:rsid w:val="00230B01"/>
    <w:rsid w:val="003E1C54"/>
    <w:rsid w:val="004007BF"/>
    <w:rsid w:val="0064425F"/>
    <w:rsid w:val="00CE01DF"/>
    <w:rsid w:val="00E32B4E"/>
    <w:rsid w:val="00F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78598-8E0D-4A48-BB27-B981BCB4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7BF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7B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7BF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39"/>
    <w:rsid w:val="0040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2019-08-21T06:24:00Z</dcterms:created>
  <dcterms:modified xsi:type="dcterms:W3CDTF">2019-08-21T06:24:00Z</dcterms:modified>
</cp:coreProperties>
</file>