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0325" w14:textId="77777777" w:rsidR="001470BA" w:rsidRPr="00C32235" w:rsidRDefault="001470BA" w:rsidP="001470B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Hlk26521295"/>
      <w:bookmarkStart w:id="1" w:name="_Hlk26521318"/>
      <w:r w:rsidRPr="00C32235">
        <w:rPr>
          <w:rFonts w:ascii="黑体" w:eastAsia="黑体" w:hAnsi="黑体" w:hint="eastAsia"/>
          <w:sz w:val="32"/>
          <w:szCs w:val="32"/>
        </w:rPr>
        <w:t>附件</w:t>
      </w:r>
      <w:bookmarkStart w:id="2" w:name="_Hlk27558175"/>
      <w:r>
        <w:rPr>
          <w:rFonts w:ascii="黑体" w:eastAsia="黑体" w:hAnsi="黑体" w:hint="eastAsia"/>
          <w:sz w:val="32"/>
          <w:szCs w:val="32"/>
        </w:rPr>
        <w:t>3</w:t>
      </w:r>
      <w:bookmarkEnd w:id="2"/>
    </w:p>
    <w:p w14:paraId="03E36881" w14:textId="77777777" w:rsidR="001470BA" w:rsidRPr="00431295" w:rsidRDefault="001470BA" w:rsidP="001470BA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431295">
        <w:rPr>
          <w:rFonts w:ascii="方正小标宋简体" w:eastAsia="方正小标宋简体" w:hint="eastAsia"/>
          <w:bCs/>
          <w:sz w:val="36"/>
          <w:szCs w:val="36"/>
        </w:rPr>
        <w:t>第十届中国大学生医学技术技能</w:t>
      </w:r>
      <w:r>
        <w:rPr>
          <w:rFonts w:ascii="方正小标宋简体" w:eastAsia="方正小标宋简体" w:hint="eastAsia"/>
          <w:bCs/>
          <w:sz w:val="36"/>
          <w:szCs w:val="36"/>
        </w:rPr>
        <w:t>大</w:t>
      </w:r>
      <w:r w:rsidRPr="00431295">
        <w:rPr>
          <w:rFonts w:ascii="方正小标宋简体" w:eastAsia="方正小标宋简体" w:hint="eastAsia"/>
          <w:bCs/>
          <w:sz w:val="36"/>
          <w:szCs w:val="36"/>
        </w:rPr>
        <w:t>赛</w:t>
      </w:r>
      <w:bookmarkStart w:id="3" w:name="_Toc24010457"/>
    </w:p>
    <w:p w14:paraId="462CC9F8" w14:textId="77777777" w:rsidR="001470BA" w:rsidRPr="00431295" w:rsidRDefault="001470BA" w:rsidP="001470BA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431295">
        <w:rPr>
          <w:rFonts w:ascii="方正小标宋简体" w:eastAsia="方正小标宋简体" w:hint="eastAsia"/>
          <w:bCs/>
          <w:sz w:val="36"/>
          <w:szCs w:val="36"/>
        </w:rPr>
        <w:t>中医学专业赛道</w:t>
      </w:r>
      <w:r>
        <w:rPr>
          <w:rFonts w:ascii="方正小标宋简体" w:eastAsia="方正小标宋简体" w:hint="eastAsia"/>
          <w:bCs/>
          <w:sz w:val="36"/>
          <w:szCs w:val="36"/>
        </w:rPr>
        <w:t>大</w:t>
      </w:r>
      <w:r w:rsidRPr="00431295">
        <w:rPr>
          <w:rFonts w:ascii="方正小标宋简体" w:eastAsia="方正小标宋简体" w:hint="eastAsia"/>
          <w:bCs/>
          <w:sz w:val="36"/>
          <w:szCs w:val="36"/>
        </w:rPr>
        <w:t>赛方案</w:t>
      </w:r>
      <w:bookmarkEnd w:id="3"/>
    </w:p>
    <w:p w14:paraId="3F4D1645" w14:textId="77777777" w:rsidR="001470BA" w:rsidRPr="004D4501" w:rsidRDefault="001470BA" w:rsidP="001470BA">
      <w:pPr>
        <w:pStyle w:val="a7"/>
        <w:shd w:val="clear" w:color="auto" w:fill="FFFFFF"/>
        <w:spacing w:before="0" w:beforeAutospacing="0" w:after="0" w:afterAutospacing="0" w:line="560" w:lineRule="exact"/>
        <w:ind w:leftChars="405" w:left="850" w:firstLineChars="200" w:firstLine="640"/>
        <w:rPr>
          <w:rFonts w:ascii="仿宋_GB2312" w:eastAsia="仿宋_GB2312" w:cs="Tahoma"/>
          <w:color w:val="000000"/>
          <w:sz w:val="32"/>
          <w:szCs w:val="32"/>
        </w:rPr>
      </w:pPr>
    </w:p>
    <w:p w14:paraId="0B5C337B" w14:textId="77777777" w:rsidR="001470BA" w:rsidRPr="008C159D" w:rsidRDefault="001470BA" w:rsidP="001470BA">
      <w:pPr>
        <w:widowControl/>
        <w:spacing w:line="56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为</w:t>
      </w:r>
      <w:r w:rsidRPr="00F50182">
        <w:rPr>
          <w:rFonts w:ascii="仿宋_GB2312" w:eastAsia="仿宋_GB2312" w:hAnsi="Helvetica" w:cs="Helvetica" w:hint="eastAsia"/>
          <w:kern w:val="0"/>
          <w:sz w:val="32"/>
          <w:szCs w:val="32"/>
        </w:rPr>
        <w:t>推动中医学专业临床实践教学改革，创新实践教学体系，加强中医大学生基础理论、基本知识、基本技能培养，提升学生中医思维能力、临床实践能力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4D4501">
        <w:rPr>
          <w:rFonts w:ascii="仿宋_GB2312" w:eastAsia="仿宋_GB2312" w:cs="Tahoma" w:hint="eastAsia"/>
          <w:color w:val="000000"/>
          <w:sz w:val="32"/>
          <w:szCs w:val="32"/>
        </w:rPr>
        <w:t>突出中医特色，赛出中医风格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设置</w:t>
      </w:r>
      <w:r w:rsidRPr="0092038C">
        <w:rPr>
          <w:rFonts w:ascii="仿宋_GB2312" w:eastAsia="仿宋_GB2312" w:hAnsi="Helvetica" w:cs="Helvetica" w:hint="eastAsia"/>
          <w:kern w:val="0"/>
          <w:sz w:val="32"/>
          <w:szCs w:val="32"/>
        </w:rPr>
        <w:t>中医学专业赛道。</w:t>
      </w:r>
    </w:p>
    <w:p w14:paraId="6B2FA410" w14:textId="77777777" w:rsidR="001470BA" w:rsidRPr="00AA0B26" w:rsidRDefault="001470BA" w:rsidP="001470BA">
      <w:pPr>
        <w:pStyle w:val="a7"/>
        <w:shd w:val="clear" w:color="auto" w:fill="FFFFFF"/>
        <w:spacing w:before="0" w:beforeAutospacing="0" w:after="0" w:afterAutospacing="0" w:line="560" w:lineRule="exact"/>
        <w:ind w:firstLineChars="177" w:firstLine="566"/>
        <w:rPr>
          <w:rFonts w:ascii="黑体" w:eastAsia="黑体" w:hAnsi="Helvetica" w:cs="Helvetica"/>
          <w:sz w:val="32"/>
          <w:szCs w:val="32"/>
        </w:rPr>
      </w:pPr>
      <w:r w:rsidRPr="00AA0B26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1DB5E45D" w14:textId="77777777" w:rsidR="001470BA" w:rsidRDefault="001470BA" w:rsidP="001470BA">
      <w:pPr>
        <w:snapToGrid w:val="0"/>
        <w:spacing w:line="56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cs="Tahoma" w:hint="eastAsia"/>
          <w:sz w:val="32"/>
          <w:szCs w:val="32"/>
        </w:rPr>
        <w:t>设立总决赛，由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北京中医药大学承办。</w:t>
      </w:r>
    </w:p>
    <w:p w14:paraId="660682A6" w14:textId="77777777" w:rsidR="001470BA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22CF035B" w14:textId="77777777" w:rsidR="001470BA" w:rsidRPr="004B5F27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 w:rsidRPr="005F0515">
        <w:rPr>
          <w:rFonts w:ascii="仿宋_GB2312" w:eastAsia="仿宋_GB2312" w:cs="Tahoma" w:hint="eastAsia"/>
          <w:sz w:val="32"/>
          <w:szCs w:val="32"/>
        </w:rPr>
        <w:t xml:space="preserve"> </w:t>
      </w:r>
      <w:r>
        <w:rPr>
          <w:rFonts w:ascii="仿宋_GB2312" w:eastAsia="仿宋_GB2312" w:cs="Tahoma" w:hint="eastAsia"/>
          <w:sz w:val="32"/>
          <w:szCs w:val="32"/>
        </w:rPr>
        <w:t>获得</w:t>
      </w:r>
      <w:r w:rsidRPr="005F0515">
        <w:rPr>
          <w:rFonts w:ascii="仿宋_GB2312" w:eastAsia="仿宋_GB2312" w:cs="Tahoma" w:hint="eastAsia"/>
          <w:sz w:val="32"/>
          <w:szCs w:val="32"/>
        </w:rPr>
        <w:t>2019年全国中医大学生临床能力大赛三等奖以上的</w:t>
      </w:r>
      <w:r>
        <w:rPr>
          <w:rFonts w:ascii="仿宋_GB2312" w:eastAsia="仿宋_GB2312" w:cs="Tahoma" w:hint="eastAsia"/>
          <w:sz w:val="32"/>
          <w:szCs w:val="32"/>
        </w:rPr>
        <w:t>高等学</w:t>
      </w:r>
      <w:r w:rsidRPr="005F0515">
        <w:rPr>
          <w:rFonts w:ascii="仿宋_GB2312" w:eastAsia="仿宋_GB2312" w:cs="Tahoma" w:hint="eastAsia"/>
          <w:sz w:val="32"/>
          <w:szCs w:val="32"/>
        </w:rPr>
        <w:t>校。</w:t>
      </w:r>
    </w:p>
    <w:p w14:paraId="7AC086DB" w14:textId="77777777" w:rsidR="001470BA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2015级中医学专业本科生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（含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中医学专业长学制学生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）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470286BB" w14:textId="77777777" w:rsidR="001470BA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每所参赛高校限组建一支参赛队伍，每队三名正式队员，一名候补队员，其中长学制学生不超过一名。</w:t>
      </w:r>
    </w:p>
    <w:p w14:paraId="46F7817C" w14:textId="77777777" w:rsidR="001470BA" w:rsidRPr="00982B2A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 w:rsidRPr="00982B2A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202F4BD0" w14:textId="77777777" w:rsidR="001470BA" w:rsidRPr="008029C7" w:rsidRDefault="001470BA" w:rsidP="001470BA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参照教育部中医学类专业教学指导委员会公布的《第十届中国大学生医学技术技能大赛范围（中医学专业赛道用）》，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 2020年初在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http://medu.bjmu.edu.cn/jnds/）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517C3544" w14:textId="77777777" w:rsidR="001470BA" w:rsidRPr="008A3744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四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赛时间及地点</w:t>
      </w:r>
    </w:p>
    <w:p w14:paraId="25144F37" w14:textId="77777777" w:rsidR="001470BA" w:rsidRPr="008029C7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总决赛时间：2020年</w:t>
      </w:r>
      <w:r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5月中下</w:t>
      </w: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旬，具体时间另行通知。</w:t>
      </w:r>
    </w:p>
    <w:p w14:paraId="172FBED5" w14:textId="77777777" w:rsidR="001470BA" w:rsidRPr="008029C7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lastRenderedPageBreak/>
        <w:t>总决赛地点：北京中医药大学。</w:t>
      </w:r>
    </w:p>
    <w:p w14:paraId="1DB8C0A8" w14:textId="77777777" w:rsidR="001470BA" w:rsidRPr="00021E82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五、联系人及联系方式</w:t>
      </w:r>
    </w:p>
    <w:p w14:paraId="53C3A740" w14:textId="77777777" w:rsidR="001470BA" w:rsidRDefault="001470BA" w:rsidP="001470BA">
      <w:pPr>
        <w:spacing w:line="56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联系人：北京中医药大学 </w:t>
      </w:r>
      <w:r w:rsidRPr="00452E72">
        <w:rPr>
          <w:rFonts w:ascii="仿宋_GB2312" w:eastAsia="仿宋_GB2312" w:hAnsi="Helvetica" w:cs="Helvetica" w:hint="eastAsia"/>
          <w:kern w:val="0"/>
          <w:sz w:val="32"/>
          <w:szCs w:val="32"/>
        </w:rPr>
        <w:t>姜姗</w:t>
      </w:r>
    </w:p>
    <w:p w14:paraId="0E074127" w14:textId="77777777" w:rsidR="001470BA" w:rsidRDefault="001470BA" w:rsidP="001470BA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01052598680 18701677004 </w:t>
      </w:r>
    </w:p>
    <w:p w14:paraId="17ACC71B" w14:textId="0D2CE2D8" w:rsidR="001470BA" w:rsidRDefault="001470BA" w:rsidP="001470BA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4" w:name="_GoBack"/>
      <w:bookmarkEnd w:id="4"/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fldChar w:fldCharType="begin"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instrText xml:space="preserve"> HYPERLINK "mailto:</w:instrText>
      </w:r>
      <w:r w:rsidRPr="000F0E1C">
        <w:rPr>
          <w:rFonts w:ascii="Times New Roman" w:eastAsia="仿宋_GB2312" w:hAnsi="Times New Roman" w:cs="Times New Roman"/>
          <w:kern w:val="0"/>
          <w:sz w:val="32"/>
          <w:szCs w:val="32"/>
        </w:rPr>
        <w:instrText>bzyjwcsj@126.com</w:instrTex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instrText xml:space="preserve">" </w:instrTex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fldChar w:fldCharType="separate"/>
      </w:r>
      <w:r w:rsidRPr="00D0068C">
        <w:rPr>
          <w:rStyle w:val="a9"/>
          <w:rFonts w:ascii="Times New Roman" w:eastAsia="仿宋_GB2312" w:hAnsi="Times New Roman" w:cs="Times New Roman"/>
          <w:kern w:val="0"/>
          <w:sz w:val="32"/>
          <w:szCs w:val="32"/>
        </w:rPr>
        <w:t>bzyjwcsj@126.com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fldChar w:fldCharType="end"/>
      </w:r>
      <w:bookmarkEnd w:id="1"/>
    </w:p>
    <w:p w14:paraId="3C11437B" w14:textId="50F5FCF4" w:rsidR="00AC72EB" w:rsidRPr="001470BA" w:rsidRDefault="00AC72EB" w:rsidP="001470BA"/>
    <w:sectPr w:rsidR="00AC72EB" w:rsidRPr="001470B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42B4" w14:textId="77777777" w:rsidR="00CC1AEA" w:rsidRDefault="00CC1AEA" w:rsidP="004B193B">
      <w:r>
        <w:separator/>
      </w:r>
    </w:p>
  </w:endnote>
  <w:endnote w:type="continuationSeparator" w:id="0">
    <w:p w14:paraId="7EDC6FB3" w14:textId="77777777" w:rsidR="00CC1AEA" w:rsidRDefault="00CC1AEA" w:rsidP="004B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A103" w14:textId="77777777" w:rsidR="004B193B" w:rsidRDefault="004B193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08EEB70D" w14:textId="77777777" w:rsidR="004B193B" w:rsidRDefault="004B19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924B" w14:textId="77777777" w:rsidR="004B193B" w:rsidRDefault="004B193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5</w:t>
    </w:r>
    <w:r>
      <w:fldChar w:fldCharType="end"/>
    </w:r>
  </w:p>
  <w:p w14:paraId="68A42A26" w14:textId="77777777" w:rsidR="004B193B" w:rsidRDefault="004B193B" w:rsidP="00312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5339" w14:textId="77777777" w:rsidR="00CC1AEA" w:rsidRDefault="00CC1AEA" w:rsidP="004B193B">
      <w:r>
        <w:separator/>
      </w:r>
    </w:p>
  </w:footnote>
  <w:footnote w:type="continuationSeparator" w:id="0">
    <w:p w14:paraId="276BED37" w14:textId="77777777" w:rsidR="00CC1AEA" w:rsidRDefault="00CC1AEA" w:rsidP="004B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F5"/>
    <w:rsid w:val="00056BC6"/>
    <w:rsid w:val="000A460B"/>
    <w:rsid w:val="001470BA"/>
    <w:rsid w:val="00381457"/>
    <w:rsid w:val="00401958"/>
    <w:rsid w:val="0049238C"/>
    <w:rsid w:val="004A6F8F"/>
    <w:rsid w:val="004B193B"/>
    <w:rsid w:val="00555D79"/>
    <w:rsid w:val="00557FF5"/>
    <w:rsid w:val="00596D32"/>
    <w:rsid w:val="006D5701"/>
    <w:rsid w:val="0077308E"/>
    <w:rsid w:val="0079551B"/>
    <w:rsid w:val="007A514B"/>
    <w:rsid w:val="00833D09"/>
    <w:rsid w:val="008B6B85"/>
    <w:rsid w:val="00907AC8"/>
    <w:rsid w:val="00AC72EB"/>
    <w:rsid w:val="00B55CAF"/>
    <w:rsid w:val="00B8463C"/>
    <w:rsid w:val="00C9078A"/>
    <w:rsid w:val="00CA688A"/>
    <w:rsid w:val="00CC1AEA"/>
    <w:rsid w:val="00CE001F"/>
    <w:rsid w:val="00F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F9B6"/>
  <w15:chartTrackingRefBased/>
  <w15:docId w15:val="{EEEAAFF4-D112-40C3-A6BF-116C10ED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93B"/>
    <w:rPr>
      <w:sz w:val="18"/>
      <w:szCs w:val="18"/>
    </w:rPr>
  </w:style>
  <w:style w:type="paragraph" w:styleId="a5">
    <w:name w:val="footer"/>
    <w:basedOn w:val="a"/>
    <w:link w:val="a6"/>
    <w:unhideWhenUsed/>
    <w:rsid w:val="004B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93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B1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4B193B"/>
  </w:style>
  <w:style w:type="character" w:styleId="a9">
    <w:name w:val="Hyperlink"/>
    <w:basedOn w:val="a0"/>
    <w:uiPriority w:val="99"/>
    <w:unhideWhenUsed/>
    <w:rsid w:val="004B19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19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1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2019-11-26T02:07:00Z</dcterms:created>
  <dcterms:modified xsi:type="dcterms:W3CDTF">2019-12-27T03:32:00Z</dcterms:modified>
</cp:coreProperties>
</file>