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tabs>
          <w:tab w:val="left" w:pos="2040"/>
          <w:tab w:val="right" w:pos="13958"/>
        </w:tabs>
        <w:spacing w:before="312" w:beforeLines="100" w:after="312" w:afterLines="10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第一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批试点对口支援关系表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745"/>
        <w:gridCol w:w="10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受援高校</w:t>
            </w:r>
          </w:p>
        </w:tc>
        <w:tc>
          <w:tcPr>
            <w:tcW w:w="1057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支援高校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中国石油大学（北京）克拉玛依校区</w:t>
            </w:r>
          </w:p>
        </w:tc>
        <w:tc>
          <w:tcPr>
            <w:tcW w:w="1057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北京外国语大学、北京交通大学、北京邮电大学、中国地质大学（北京）、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中国石油大学（北京）、</w:t>
            </w:r>
            <w:r>
              <w:rPr>
                <w:rFonts w:ascii="Times New Roman" w:hAnsi="Times New Roman" w:eastAsia="方正仿宋简体" w:cs="Times New Roman"/>
                <w:sz w:val="28"/>
              </w:rPr>
              <w:t>中央财经大学、中国政法大学、对外经济贸易大学、华北电力大学、华东理工大学、华东师范大学、上海外国语大学、上海财经大学、河海大学、华中师范大学、中南财经政法大学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、</w:t>
            </w:r>
            <w:r>
              <w:rPr>
                <w:rFonts w:ascii="Times New Roman" w:hAnsi="Times New Roman" w:eastAsia="方正仿宋简体" w:cs="Times New Roman"/>
                <w:sz w:val="28"/>
              </w:rPr>
              <w:t>电子科技大学、西安电子科技大学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、石河子大学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塔里木大学</w:t>
            </w:r>
          </w:p>
        </w:tc>
        <w:tc>
          <w:tcPr>
            <w:tcW w:w="1057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中国农业大学、北京科技大学、北京化工大学、吉林大学、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东北林业大学、</w:t>
            </w:r>
            <w:r>
              <w:rPr>
                <w:rFonts w:ascii="Times New Roman" w:hAnsi="Times New Roman" w:eastAsia="方正仿宋简体" w:cs="Times New Roman"/>
                <w:sz w:val="28"/>
              </w:rPr>
              <w:t>东华大学、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江南大学、</w:t>
            </w:r>
            <w:r>
              <w:rPr>
                <w:rFonts w:ascii="Times New Roman" w:hAnsi="Times New Roman" w:eastAsia="方正仿宋简体" w:cs="Times New Roman"/>
                <w:sz w:val="28"/>
              </w:rPr>
              <w:t>浙江大学、华中农业大学、重庆大学、西南大学、四川大学、西南财经大学、西南交通大学、西安交通大学、西北农林科技大学、陕西师范大学、长安大学、兰州大学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、北京航空航天大学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988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滇西应用技术大学</w:t>
            </w:r>
          </w:p>
        </w:tc>
        <w:tc>
          <w:tcPr>
            <w:tcW w:w="10579" w:type="dxa"/>
            <w:vAlign w:val="center"/>
          </w:tcPr>
          <w:p>
            <w:pPr>
              <w:tabs>
                <w:tab w:val="left" w:pos="2040"/>
                <w:tab w:val="right" w:pos="13958"/>
              </w:tabs>
              <w:spacing w:line="480" w:lineRule="exact"/>
              <w:jc w:val="left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北京大学、清华大学、中国人民大学、北京师范大学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、</w:t>
            </w:r>
            <w:r>
              <w:rPr>
                <w:rFonts w:ascii="Times New Roman" w:hAnsi="Times New Roman" w:eastAsia="方正仿宋简体" w:cs="Times New Roman"/>
                <w:sz w:val="28"/>
              </w:rPr>
              <w:t>北京中医药大学、华北电力大学、大连理工大学、东北大学、东北师范大学、复旦大学、上海交通大学、同济大学、南京大学、东南大学、浙江大学、华中科技大学、中国地质大学（武汉）、中南财经政法大学、中山大学、华南理工大学</w:t>
            </w:r>
            <w:r>
              <w:rPr>
                <w:rFonts w:hint="eastAsia" w:ascii="Times New Roman" w:hAnsi="Times New Roman" w:eastAsia="方正仿宋简体" w:cs="Times New Roman"/>
                <w:sz w:val="28"/>
              </w:rPr>
              <w:t>、云南大学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800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mYwMjRkZDE1ODcyZjAyNDNiNTNjMjgzYzlhZTAifQ=="/>
  </w:docVars>
  <w:rsids>
    <w:rsidRoot w:val="45163DC4"/>
    <w:rsid w:val="451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2022-07-26T07:56:00Z</dcterms:created>
  <dc:creator>洋</dc:creator>
  <cp:lastModifiedBy>洋</cp:lastModifiedBy>
  <dcterms:modified xsi:type="dcterms:W3CDTF">2022-07-26T07:57:42Z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3AAB76E245C64B3994755FAA72B50B23</vt:lpwstr>
  </property>
</Properties>
</file>