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A" w:rsidRDefault="002D532A" w:rsidP="002D532A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2D532A" w:rsidRDefault="002D532A" w:rsidP="002D532A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-73660</wp:posOffset>
                </wp:positionV>
                <wp:extent cx="850900" cy="383540"/>
                <wp:effectExtent l="1905" t="2540" r="4445" b="4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2A" w:rsidRDefault="002D532A" w:rsidP="002D532A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.6pt;margin-top:-5.8pt;width:67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" stroked="f">
                <v:textbox>
                  <w:txbxContent>
                    <w:p w:rsidR="002D532A" w:rsidRDefault="002D532A" w:rsidP="002D532A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D532A" w:rsidRDefault="002D532A" w:rsidP="002D532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D532A" w:rsidRDefault="002D532A" w:rsidP="002D532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第二批</w:t>
      </w:r>
      <w:r>
        <w:rPr>
          <w:rFonts w:ascii="Times New Roman" w:eastAsia="方正小标宋简体" w:hAnsi="Times New Roman" w:cs="Times New Roman"/>
          <w:sz w:val="44"/>
          <w:szCs w:val="44"/>
        </w:rPr>
        <w:t>全国中小学校责任督学挂牌督导</w:t>
      </w:r>
    </w:p>
    <w:p w:rsidR="002D532A" w:rsidRDefault="002D532A" w:rsidP="002D532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创新县（市、区）名单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208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个）</w:t>
      </w:r>
    </w:p>
    <w:p w:rsidR="002D532A" w:rsidRDefault="002D532A" w:rsidP="002D532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一、北京市</w:t>
      </w:r>
      <w:r>
        <w:rPr>
          <w:rFonts w:ascii="Times New Roman" w:eastAsia="黑体" w:hAnsi="黑体" w:cs="Times New Roman" w:hint="eastAsia"/>
          <w:sz w:val="32"/>
          <w:szCs w:val="32"/>
        </w:rPr>
        <w:t>(7)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东城区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西城区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海淀区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石景山区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门头沟区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通州区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昌平区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二、天津市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滨海新区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三、</w:t>
      </w:r>
      <w:r>
        <w:rPr>
          <w:rFonts w:ascii="Times New Roman" w:eastAsia="黑体" w:hAnsi="黑体" w:cs="Times New Roman" w:hint="eastAsia"/>
          <w:sz w:val="32"/>
          <w:szCs w:val="32"/>
        </w:rPr>
        <w:t>河北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石家庄市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：高新技术开发区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邢台市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：桥西区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四、内蒙古自治区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乌兰察布市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：察哈尔右翼后旗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巴彦淖尔市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：五原县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五、辽宁省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10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沈阳市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：和平区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大东区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皇姑区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铁西区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苏家屯区</w:t>
      </w:r>
    </w:p>
    <w:p w:rsidR="002D532A" w:rsidRDefault="002D532A" w:rsidP="002D532A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浑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沈北新区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于洪区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大连市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：西岗区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锦州市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凌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河区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六、吉林省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长春市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：南关区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朝阳区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延边州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：敦化市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吉林市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：桦甸市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七、</w:t>
      </w:r>
      <w:r>
        <w:rPr>
          <w:rFonts w:ascii="Times New Roman" w:eastAsia="黑体" w:hAnsi="黑体" w:cs="Times New Roman" w:hint="eastAsia"/>
          <w:sz w:val="32"/>
          <w:szCs w:val="32"/>
        </w:rPr>
        <w:t>上海市（</w:t>
      </w:r>
      <w:r>
        <w:rPr>
          <w:rFonts w:ascii="Times New Roman" w:eastAsia="黑体" w:hAnsi="黑体" w:cs="Times New Roman" w:hint="eastAsia"/>
          <w:sz w:val="32"/>
          <w:szCs w:val="32"/>
        </w:rPr>
        <w:t>11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560"/>
        <w:outlineLvl w:val="0"/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浦东新区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黄浦区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静安区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普陀区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杨浦区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pacing w:val="-20"/>
          <w:kern w:val="0"/>
          <w:sz w:val="32"/>
          <w:szCs w:val="32"/>
        </w:rPr>
        <w:t>闵行区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嘉定区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金山区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松江区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奉贤区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崇明区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八、江苏省（</w:t>
      </w:r>
      <w:r>
        <w:rPr>
          <w:rFonts w:ascii="Times New Roman" w:eastAsia="黑体" w:hAnsi="黑体" w:cs="Times New Roman" w:hint="eastAsia"/>
          <w:sz w:val="32"/>
          <w:szCs w:val="32"/>
        </w:rPr>
        <w:t>55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南京市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：玄武区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秦淮区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邺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栖霞区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江北新区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无锡市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：江阴市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梁溪区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锡山区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惠山区</w:t>
      </w:r>
    </w:p>
    <w:p w:rsidR="002D532A" w:rsidRDefault="002D532A" w:rsidP="002D532A">
      <w:pPr>
        <w:spacing w:line="600" w:lineRule="exact"/>
        <w:ind w:leftChars="304" w:left="1923" w:hangingChars="400" w:hanging="1285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徐州市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：新沂市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铜山区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贾汪区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鼓楼区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云龙区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泉山区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常州市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：溧阳市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武进区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天宁区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钟楼区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苏州市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：张家港市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吴江区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相城区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南通市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：如皋市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如东县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海门市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启东市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通州区</w:t>
      </w:r>
    </w:p>
    <w:p w:rsidR="002D532A" w:rsidRDefault="002D532A" w:rsidP="002D532A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崇川区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港闸区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连云港市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：赣榆区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海州区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淮安市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：盱眙县</w:t>
      </w:r>
    </w:p>
    <w:p w:rsidR="002D532A" w:rsidRDefault="002D532A" w:rsidP="002D532A">
      <w:pPr>
        <w:spacing w:line="600" w:lineRule="exact"/>
        <w:ind w:leftChars="304" w:left="2244" w:hangingChars="500" w:hanging="160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盐城市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：阜宁县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射阳县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建湖县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东台市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大丰区</w:t>
      </w:r>
    </w:p>
    <w:p w:rsidR="002D532A" w:rsidRDefault="002D532A" w:rsidP="002D532A">
      <w:pPr>
        <w:spacing w:line="600" w:lineRule="exact"/>
        <w:ind w:leftChars="912" w:left="2235" w:hangingChars="100" w:hanging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盐都区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亭湖区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扬州市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：高邮市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仪征市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镇江市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：京口区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润州区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丹徒区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丹阳市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扬中市</w:t>
      </w:r>
    </w:p>
    <w:p w:rsidR="002D532A" w:rsidRDefault="002D532A" w:rsidP="002D532A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句容市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镇江新区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泰州市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：靖江市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泰兴市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姜堰区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宿迁市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：泗阳县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宿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豫区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宿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九、</w:t>
      </w:r>
      <w:r>
        <w:rPr>
          <w:rFonts w:ascii="Times New Roman" w:eastAsia="黑体" w:hAnsi="黑体" w:cs="Times New Roman"/>
          <w:sz w:val="32"/>
          <w:szCs w:val="32"/>
        </w:rPr>
        <w:t>浙江省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杭州市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：下城区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西湖区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余杭区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宁波市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鄞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州区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十、安徽省（</w:t>
      </w:r>
      <w:r>
        <w:rPr>
          <w:rFonts w:ascii="Times New Roman" w:eastAsia="黑体" w:hAnsi="黑体" w:cs="Times New Roman" w:hint="eastAsia"/>
          <w:sz w:val="32"/>
          <w:szCs w:val="32"/>
        </w:rPr>
        <w:t>13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合肥市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：肥西县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巢湖市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瑶海区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庐阳区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蜀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山区</w:t>
      </w:r>
    </w:p>
    <w:p w:rsidR="002D532A" w:rsidRDefault="002D532A" w:rsidP="002D532A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包河区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蚌埠市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蚌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禹会区</w:t>
      </w:r>
      <w:proofErr w:type="gramEnd"/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阜阳市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颍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东区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滁州市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：南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谯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六安市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：金寨县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池州市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：石台县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安庆市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：迎江区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十一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福建省（</w:t>
      </w:r>
      <w:r>
        <w:rPr>
          <w:rFonts w:ascii="Times New Roman" w:eastAsia="黑体" w:hAnsi="黑体" w:cs="Times New Roman" w:hint="eastAsia"/>
          <w:sz w:val="32"/>
          <w:szCs w:val="32"/>
        </w:rPr>
        <w:t>12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厦门市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：湖里区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沧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泉州市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：丰泽区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安溪县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三明市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：梅列区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永安市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莆田市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：仙游县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南平市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：建阳区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顺昌县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宁德市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福安市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福鼎市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十二、江西省（</w:t>
      </w:r>
      <w:r>
        <w:rPr>
          <w:rFonts w:ascii="Times New Roman" w:eastAsia="黑体" w:hAnsi="黑体" w:cs="Times New Roman" w:hint="eastAsia"/>
          <w:sz w:val="32"/>
          <w:szCs w:val="32"/>
        </w:rPr>
        <w:t>7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南昌市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：西湖区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九江市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浔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湖口县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赣州市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：龙南县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宜春市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：奉新县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上饶市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：玉山县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吉安市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：吉州区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十三、山东省（</w:t>
      </w:r>
      <w:r>
        <w:rPr>
          <w:rFonts w:ascii="Times New Roman" w:eastAsia="黑体" w:hAnsi="黑体" w:cs="Times New Roman" w:hint="eastAsia"/>
          <w:sz w:val="32"/>
          <w:szCs w:val="32"/>
        </w:rPr>
        <w:t>10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青岛市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：市南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黄岛区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淄博市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临淄区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烟台市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福山区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潍坊市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奎文区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昌邑市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诸城市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青州市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济宁市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任城区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德州市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齐河县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十四、河南省（</w:t>
      </w:r>
      <w:r>
        <w:rPr>
          <w:rFonts w:ascii="Times New Roman" w:eastAsia="黑体" w:hAnsi="黑体" w:cs="Times New Roman" w:hint="eastAsia"/>
          <w:sz w:val="32"/>
          <w:szCs w:val="32"/>
        </w:rPr>
        <w:t>5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郑州市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：二七区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荥阳市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平顶山市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：汝州市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焦作市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：沁阳市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商丘市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：夏邑县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十五、湖北省（</w:t>
      </w:r>
      <w:r>
        <w:rPr>
          <w:rFonts w:ascii="Times New Roman" w:eastAsia="黑体" w:hAnsi="黑体" w:cs="Times New Roman" w:hint="eastAsia"/>
          <w:sz w:val="32"/>
          <w:szCs w:val="32"/>
        </w:rPr>
        <w:t>14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武汉市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：硚口区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江岸区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武昌区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江汉区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黄石市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：大冶市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西塞山区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宜昌市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：西陵区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兴山县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襄阳市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：南漳县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恩施州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：恩施市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十堰市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：张湾区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随州市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：曾都区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孝感市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：汉川市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仙桃市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ab/>
      </w:r>
      <w:r>
        <w:rPr>
          <w:rFonts w:ascii="Times New Roman" w:eastAsia="黑体" w:hAnsi="黑体" w:cs="Times New Roman" w:hint="eastAsia"/>
          <w:sz w:val="32"/>
          <w:szCs w:val="32"/>
        </w:rPr>
        <w:tab/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十六、</w:t>
      </w:r>
      <w:r>
        <w:rPr>
          <w:rFonts w:ascii="Times New Roman" w:eastAsia="黑体" w:hAnsi="黑体" w:cs="Times New Roman"/>
          <w:sz w:val="32"/>
          <w:szCs w:val="32"/>
        </w:rPr>
        <w:t>湖南省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7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长沙市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：雨花区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望城区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株洲市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：荷塘区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益阳市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赫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郴州市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：桂阳县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永州市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：东安县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怀化市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：芷江县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十七</w:t>
      </w:r>
      <w:r>
        <w:rPr>
          <w:rFonts w:ascii="Times New Roman" w:eastAsia="黑体" w:hAnsi="黑体" w:cs="Times New Roman"/>
          <w:sz w:val="32"/>
          <w:szCs w:val="32"/>
        </w:rPr>
        <w:t>、广东省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15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广州市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：花都区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深圳市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：福田区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罗湖区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盐田区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宝安区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龙岗区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汕头市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：金平区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龙湖区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佛山市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：禅城区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南海区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顺德区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三水区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惠州市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：惠城区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江门市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：鹤山市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云浮市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：云城区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十</w:t>
      </w:r>
      <w:r>
        <w:rPr>
          <w:rFonts w:ascii="Times New Roman" w:eastAsia="黑体" w:hAnsi="黑体" w:cs="Times New Roman" w:hint="eastAsia"/>
          <w:sz w:val="32"/>
          <w:szCs w:val="32"/>
        </w:rPr>
        <w:t>八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广西壮族自治区（</w:t>
      </w:r>
      <w:r>
        <w:rPr>
          <w:rFonts w:ascii="Times New Roman" w:eastAsia="黑体" w:hAnsi="黑体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南宁市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：兴宁区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贵港市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：港北区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贺州市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：八步区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河池市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：凤山县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lastRenderedPageBreak/>
        <w:t>十</w:t>
      </w:r>
      <w:r>
        <w:rPr>
          <w:rFonts w:ascii="Times New Roman" w:eastAsia="黑体" w:hAnsi="黑体" w:cs="Times New Roman" w:hint="eastAsia"/>
          <w:sz w:val="32"/>
          <w:szCs w:val="32"/>
        </w:rPr>
        <w:t>九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四川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10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leftChars="304" w:left="638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成都市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锦江区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金牛区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成华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邛崃市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新津县</w:t>
      </w:r>
    </w:p>
    <w:p w:rsidR="002D532A" w:rsidRDefault="002D532A" w:rsidP="002D532A">
      <w:pPr>
        <w:spacing w:line="600" w:lineRule="exac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大邑县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自贡市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富顺县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宜宾市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翠屏区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广安市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岳池县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巴中市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巴州区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贵州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贵阳市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：息烽县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黔东南州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：凯里市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二十一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云南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昆明市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：盘龙区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二十二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陕西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西安市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：未央区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汉中市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：西乡县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二十三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甘肃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1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酒泉市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：金塔县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二十四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青海</w:t>
      </w:r>
      <w:r>
        <w:rPr>
          <w:rFonts w:ascii="Times New Roman" w:eastAsia="黑体" w:hAnsi="黑体" w:cs="Times New Roman"/>
          <w:sz w:val="32"/>
          <w:szCs w:val="32"/>
        </w:rPr>
        <w:t>省</w:t>
      </w:r>
      <w:r>
        <w:rPr>
          <w:rFonts w:ascii="Times New Roman" w:eastAsia="黑体" w:hAnsi="黑体" w:cs="Times New Roman" w:hint="eastAsia"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sz w:val="32"/>
          <w:szCs w:val="32"/>
        </w:rPr>
        <w:t>3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西宁市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：城中区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城西区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湟中县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二十五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宁夏回族自治区（</w:t>
      </w:r>
      <w:r>
        <w:rPr>
          <w:rFonts w:ascii="Times New Roman" w:eastAsia="黑体" w:hAnsi="黑体" w:cs="Times New Roman" w:hint="eastAsia"/>
          <w:sz w:val="32"/>
          <w:szCs w:val="32"/>
        </w:rPr>
        <w:t>2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石嘴山市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：大武口区</w:t>
      </w:r>
    </w:p>
    <w:p w:rsidR="002D532A" w:rsidRDefault="002D532A" w:rsidP="002D532A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吴忠市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：利通区</w:t>
      </w:r>
    </w:p>
    <w:p w:rsidR="002D532A" w:rsidRDefault="002D532A" w:rsidP="002D532A">
      <w:pPr>
        <w:spacing w:line="600" w:lineRule="exact"/>
        <w:ind w:firstLineChars="200" w:firstLine="640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二十六</w:t>
      </w:r>
      <w:r>
        <w:rPr>
          <w:rFonts w:ascii="Times New Roman" w:eastAsia="黑体" w:hAnsi="黑体" w:cs="Times New Roman"/>
          <w:sz w:val="32"/>
          <w:szCs w:val="32"/>
        </w:rPr>
        <w:t>、</w:t>
      </w:r>
      <w:r>
        <w:rPr>
          <w:rFonts w:ascii="Times New Roman" w:eastAsia="黑体" w:hAnsi="黑体" w:cs="Times New Roman" w:hint="eastAsia"/>
          <w:sz w:val="32"/>
          <w:szCs w:val="32"/>
        </w:rPr>
        <w:t>新疆维吾尔自治区（</w:t>
      </w:r>
      <w:r>
        <w:rPr>
          <w:rFonts w:ascii="Times New Roman" w:eastAsia="黑体" w:hAnsi="黑体" w:cs="Times New Roman" w:hint="eastAsia"/>
          <w:sz w:val="32"/>
          <w:szCs w:val="32"/>
        </w:rPr>
        <w:t>4</w:t>
      </w:r>
      <w:r>
        <w:rPr>
          <w:rFonts w:ascii="Times New Roman" w:eastAsia="黑体" w:hAnsi="黑体" w:cs="Times New Roman" w:hint="eastAsia"/>
          <w:sz w:val="32"/>
          <w:szCs w:val="32"/>
        </w:rPr>
        <w:t>）</w:t>
      </w:r>
    </w:p>
    <w:p w:rsidR="002D532A" w:rsidRDefault="002D532A" w:rsidP="002D532A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乌鲁木齐市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：沙依巴克区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新市区</w:t>
      </w:r>
    </w:p>
    <w:p w:rsidR="002D532A" w:rsidRDefault="002D532A" w:rsidP="002D532A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昌吉回族自治州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：呼图壁县</w:t>
      </w:r>
    </w:p>
    <w:p w:rsidR="00751211" w:rsidRDefault="002D532A" w:rsidP="002D532A">
      <w:pPr>
        <w:ind w:firstLine="642"/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塔城地区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：沙湾县</w:t>
      </w:r>
    </w:p>
    <w:sectPr w:rsidR="0075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2A"/>
    <w:rsid w:val="002D532A"/>
    <w:rsid w:val="007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2018-02-05T23:54:00Z</dcterms:created>
  <dcterms:modified xsi:type="dcterms:W3CDTF">2018-02-05T23:54:00Z</dcterms:modified>
</cp:coreProperties>
</file>