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5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 w:bidi="ar"/>
        </w:rPr>
        <w:t>附件2</w:t>
      </w:r>
    </w:p>
    <w:tbl>
      <w:tblPr>
        <w:tblStyle w:val="4"/>
        <w:tblW w:w="9246" w:type="dxa"/>
        <w:jc w:val="center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"/>
        <w:gridCol w:w="3534"/>
        <w:gridCol w:w="123"/>
        <w:gridCol w:w="2016"/>
        <w:gridCol w:w="53"/>
        <w:gridCol w:w="219"/>
        <w:gridCol w:w="2995"/>
        <w:gridCol w:w="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1201" w:hRule="exact"/>
          <w:jc w:val="center"/>
        </w:trPr>
        <w:tc>
          <w:tcPr>
            <w:tcW w:w="91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  <w:t>全国高校</w:t>
            </w:r>
            <w:bookmarkStart w:id="0" w:name="_GoBack"/>
            <w:bookmarkEnd w:id="0"/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  <w:t>“两学一做”支部风采展示活动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 w:bidi="ar"/>
              </w:rPr>
              <w:t>工作案例类作品遴选名单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629" w:hRule="exact"/>
          <w:jc w:val="center"/>
        </w:trPr>
        <w:tc>
          <w:tcPr>
            <w:tcW w:w="9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工作案例精品作品（教工党支部10件）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521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"http://zhibu.univs.cn:8081/case/detail/1223"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实践“两学一做”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助力精准扶贫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草业科学教职工党支部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"http://zhibu.univs.cn:8081/case/detail/295"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新常态下商学院与“两新”组织党建工作的双向融合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商学院直属党支部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"http://zhibu.univs.cn:8081/case/detail/1642"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在求知和实践中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推进基层党建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马克思主义学院马克思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主义基本原理党支部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"http://zhibu.univs.cn:8081/case/detail/1526"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发挥馆藏文献资源优势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创新开展党史党情教育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图书馆教工第四党支部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“我是共产党员·党性立学、立心、立行”系列主题党日活动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机关与直属单位党委保卫部党总支部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1083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"http://zhibu.univs.cn:8081/case/detail/432"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在“两学一做”活动中为“民族脊梁，华夏战神”抗战老兵健康保驾护航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右江民族医学院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临床学院门急诊党支部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"http://zhibu.univs.cn:8081/case/detail/845"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直面患者解难，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两学一做落在实处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华西临床医学院（华西医院）门诊部党支部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"http://zhibu.univs.cn:8081/case/detail/1501"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“两学一做”工作案例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美术与艺术设计学院教师党支部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"http://zhibu.univs.cn:8081/case/detail/597"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抓党建凝心聚力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促教研创新发展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体育学院专业体育教研室党支部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3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"http://zhibu.univs.cn:8081/case/detail/1977"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“互联网+”是个宝，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“两学一做”见实效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机关与直属单位党委数据与信息中心党支部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0" w:type="dxa"/>
          <w:trHeight w:val="930" w:hRule="exact"/>
          <w:jc w:val="center"/>
        </w:trPr>
        <w:tc>
          <w:tcPr>
            <w:tcW w:w="9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工作案例优秀作品（教工党支部15件）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34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"http://zhibu.univs.cn:8081/case/detail/1508"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打造“一小时学习圈”增强支部“两学一做”学习教育实效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机关党委学生工作办公室党支部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"http://zhibu.univs.cn:8081/case/detail/735"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从严从细夯实基础，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求精求新彰显特色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国教机关党支部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"http://zhibu.univs.cn:8081/case/detail/61"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党课接力全员讲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“两学一做”促前行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心贴心手牵手，助力少数民族学生成长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化工学院辅导员党支部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铸造“利公达人”品牌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深入开展“两学一做”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立足课堂教学，创新育人平台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理学院信管党支部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"http://zhibu.univs.cn:8081/case/detail/428"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“六个一”活动助推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“两学一做”见实效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继续教育学院教工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056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"http://zhibu.univs.cn:8081/case/detail/248"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三措并举，打造“科研管理一站式”服务，开创科研管理工作新局面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校直机关党委科学技术研究院教工党支部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"http://zhibu.univs.cn:8081/case/detail/1128"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“五星”创建严要求，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优质服务献读者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图书馆党总支第二党支部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"http://zhibu.univs.cn:8081/case/detail/1928"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7年绿色亲情大巴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院图书馆党支部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"http://zhibu.univs.cn:8081/case/detail/2077"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微党建·巨能量 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“党员E家”微平台建设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电气与信息工程学院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"http://zhibu.univs.cn:8081/case/detail/1895"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“笔尖党建”践于行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“红色引擎”融于心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党委宣传部党支部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55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"http://zhibu.univs.cn:8081/case/detail/1535"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以“支部主题党日＋”为载体 抓严“学”的成果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抓实“做”的成效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图书馆直属支部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移动互联网+党建工作管理创新研究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信息工程学院教工党支部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072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以“两学一做”为契机，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扎实推进马克思主义新闻观教育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新闻与传播学院新闻系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721" w:hRule="exact"/>
          <w:jc w:val="center"/>
        </w:trPr>
        <w:tc>
          <w:tcPr>
            <w:tcW w:w="9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工作案例特色作品（教工党支部25件）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663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"http://zhibu.univs.cn:8081/case/detail/335"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坚持学做并举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推动一流学科建设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机械工程系摩擦学研究所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"http://zhibu.univs.cn:8081/case/detail/398"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“互联网+”阳光退休党支部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离退休人员工作处党总支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第四党支部（退休）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"http://zhibu.univs.cn:8081/case/detail/1638"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“学中做，做中学”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以党建立项促支部建设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计算机工程系党支部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"http://zhibu.univs.cn:8081/case/detail/981"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严规划、求创新、讲实效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计算机与通信工程学院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办公室支部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"http://zhibu.univs.cn:8081/case/detail/1650"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明确目标 创新载体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突出实效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人才资源部党支部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"http://zhibu.univs.cn:8081/case/detail/272"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积极践行“两学一做”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在后勤改革中提升服务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后勤党委饮服支部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"http://zhibu.univs.cn:8081/case/detail/430"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藉传承提升党性，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让传统化为行动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党委办公室支部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"http://zhibu.univs.cn:8081/case/detail/329"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构建“四位一体”组织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服务学生创新创业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浙江工贸职业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经济与贸易学院教工党支部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"http://zhibu.univs.cn:8081/case/detail/2033"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爱护牙齿，关爱儿童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口腔医学院•附属口腔医院儿童口腔科党支部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开展“五微”活动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助推“两学一做”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机电工程系教师党支部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"http://zhibu.univs.cn:8081/case/detail/1693"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讲政治，能奉献，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敢拼搏，精业务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中南民族大学生命科学学院教工第二党支部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451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"http://zhibu.univs.cn:8081/case/detail/909"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围绕“一二三”，争做“四讲四有”合格党员 ——学院党政主职“一肩挑”试点下的基层党建模式探讨与实践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材料与化工学院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材料科学系党支部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"http://zhibu.univs.cn:8081/case/detail/1000"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“重温党史·向党看齐”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特色主题活动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"http://zhibu.univs.cn:8081/case/detail/1346"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“两学一做”炼党性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“一知三行”铸党魂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党委组织部、党校党支部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在精准扶贫中切实践行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长沙师范学院行政一支部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"http://zhibu.univs.cn:8081/case/detail/1175"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将党员必修课落到实处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湖南工程职业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土木工程系党支部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"http://zhibu.univs.cn:8081/case/detail/1345"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“一主题+两体系”党员学习教育模式创新与实践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桂林航天工业学院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航空旅游学院教师党支部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"http://zhibu.univs.cn:8081/case/detail/2006"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知农 爱农 惠农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广西经贸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贸易与管理系党总支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"http://zhibu.univs.cn:8081/case/detail/1934"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“党旗领航”，开拓电商创新创业教育新局面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广西工商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财务金融系/工业与信息化教师党支部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"http://zhibu.univs.cn:8081/case/detail/484"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不忘初心 牢记使命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党委组织部党支部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"http://zhibu.univs.cn:8081/case/detail/288"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以国际化为核心创建学习型党组织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格拉斯哥学院教工党支部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线上线下齐联动，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探索支部新路径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学生工作部（研究生工作部）党支部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03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依托网络平台，倾心教书育人，将“两学一做”落实在教学实践中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药学院教师第三党支部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257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"http://zhibu.univs.cn:8081/case/detail/70"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探索构建融合式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“三会一课”新机制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有效激发基层党建活力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信息技术学院教师党支部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"http://zhibu.univs.cn:8081/case/detail/1408"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落实“生本”工作理念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促进学生全面发展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学生处、团委党支部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9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工作案例精品作品（学生党支部10件）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"http://zhibu.univs.cn:8081/case/detail/1741"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海外连线讲党课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重洋难隔赤子心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外国语学院2014级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朋辈互助，助力成长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经济学院2013级国际经济与贸易本科二班党支部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"http://zhibu.univs.cn:8081/case/detail/244"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“两学一做”支部风采案例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法硕143党支部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071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"http://zhibu.univs.cn:8081/case/detail/1403"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在实践中争做合格党员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北京航空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航天大学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新媒体艺术与设计学院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本科生2013级、2014级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"http://zhibu.univs.cn:8081/case/detail/1691"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传承恩来精神，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争做合格党员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金融学院2015级保险精算硕士生党支部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"http://zhibu.univs.cn:8081/case/detail/1817"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在网络的海洋中，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为党员搭建成长的舞台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软件学院混合2015级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"http://zhibu.univs.cn:8081/case/detail/615"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努力打造“两学一做”学习教育的艺术样板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中国画与书法艺术学院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"http://zhibu.univs.cn:8081/case/detail/934"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“红色引领 支教续航”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信息与电气工程学院学生第九党支部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"http://zhibu.univs.cn:8081/case/detail/1016"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“两学一做五步走”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国防生教育学院13国防生中队学生党支部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56" w:hRule="exact"/>
          <w:jc w:val="center"/>
        </w:trPr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"http://zhibu.univs.cn:8081/case/detail/371"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打造“红色星期五”品牌活动，助推“两学一做”学习教育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3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电子工程学院本科2013级第二党支部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9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工作案例优秀作品（学生党支部15件）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"http://zhibu.univs.cn:8081/case/detail/1377"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创新学习实践，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助力“两学一做”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2015级社会工作硕士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66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"http://zhibu.univs.cn:8081/case/detail/561"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学生公寓主阵地中的“学”与“做” ——学生公寓党支部谱写“四心”篇章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电子信息与自动化学院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学生公寓党支部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"http://zhibu.univs.cn:8081/case/detail/569"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“廉洁修身促成长”系列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主题实践活动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江苏第二师范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"http://zhibu.univs.cn:8081/case/detail/1298"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“两学一做”情景剧党课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《无悔的抉择》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人文学院学生中文党支部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56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"http://zhibu.univs.cn:8081/case/detail/365"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师生党员共同行动 推动志愿服务新常态 ——“双师双行”志愿服务成长计划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公共管理学院学生党支部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"http://zhibu.univs.cn:8081/case/detail/1476"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创建“O2O”大学生党员志愿者活动新模式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人文社会科学学院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"http://zhibu.univs.cn:8081/case/detail/68"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创新活动载体，“六个一”工程抓好学习教育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"http://zhibu.univs.cn:8081/case/detail/764"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“一米阳光”临终关怀微公益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蔚山船舶与海洋学院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"http://zhibu.univs.cn:8081/case/detail/1905"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践行“两学一做”润物无声 凝心聚力工作上新台阶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法学与公共管理学院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04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创新模式 发挥作用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——做实做新高校流动党员支部建设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经济贸易学院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暂缓就业学生党支部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"http://zhibu.univs.cn:8081/case/detail/2217"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知行合一践真知，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创先争优树典型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机械系第一学生党支部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404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"http://zhibu.univs.cn:8081/case/detail/1783"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强化四个意识坚定理想信念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多位一体学习贯彻十八届六中全会精神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商学院2014级本科党支部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24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“两学一做”教育新思路——与实习企业共建校外实习学生先锋党小组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四川旅游学院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烹饪学院学生党支部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"http://zhibu.univs.cn:8081/case/detail/2218"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加强党性修养·践行两学一做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统计与数学学院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本科生第五党支部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"http://zhibu.univs.cn:8081/case/detail/935"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读出真知·报汇启迪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物理学与信息技术学院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700" w:hRule="exact"/>
          <w:jc w:val="center"/>
        </w:trPr>
        <w:tc>
          <w:tcPr>
            <w:tcW w:w="9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工作案例特色作品（学生党支部25件）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636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所属高校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"http://zhibu.univs.cn:8081/case/detail/1576"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创新党员成长理论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共做合格共产党员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北京航空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航天大学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人文社会科学学院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1311党支部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"http://zhibu.univs.cn:8081/case/detail/1761"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以人为鉴，互助成才——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党内民主评议新机制探索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经济与工商管理学院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2014级博士研究生党支部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学在先，做在实，走在前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对外经济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贸易大学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保险学院研究生第一党支部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"http://zhibu.univs.cn:8081/case/detail/891"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以“三创六措”模式开展工作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地球科学学院本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14、15级联合党支部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"http://zhibu.univs.cn:8081/case/detail/1861"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回忆入党介绍人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践行做合格党员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国际政治系学生党支部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77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"http://zhibu.univs.cn:8081/case/detail/1670"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知行合一 做合格党员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化学学院学生党总支联合马克思主义学院本科生第二党支部、研究生第二党支部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"http://zhibu.univs.cn:8081/case/detail/326"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服务育人树品牌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学做结合有特色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人文学院学生党支部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"http://zhibu.univs.cn:8081/case/detail/776"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草地党课接地气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笃学尚行强党性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药学院本科毕业生党支部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"http://zhibu.univs.cn:8081/case/detail/499"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党员做先锋 五岗树形象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"http://zhibu.univs.cn:8081/case/detail/2224"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“两学一做”第三专题学习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教育现场观摩点评会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航空航天学院国防生党支部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83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"http://zhibu.univs.cn:8081/case/detail/548"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“三注重”、“三加强”、“三立足”，提升支部“三力”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历史文化与旅游学院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金牌讲解专业党支部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导师优势助发展，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阶梯格局促传承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测井重点实验室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"http://zhibu.univs.cn:8081/case/detail/1318"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知往鉴今展风采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不忘初心启未来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文学院2013级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"http://zhibu.univs.cn:8081/case/detail/2211"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建好用好管好网络阵地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把两学一做落到实处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山东青年政治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"http://zhibu.univs.cn:8081/case/detail/1473"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铸人铸魂 笃学笃行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资源学院煤工系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研究生636党支部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"http://zhibu.univs.cn:8081/case/detail/258"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事微“炼”党性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资环学院本科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2013级党支部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051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"http://zhibu.univs.cn:8081/case/detail/1154"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“教授红讲堂”——以新型师生关系为牵引创新学生党建工作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生科院2014级本科党支部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"http://zhibu.univs.cn:8081/case/detail/901"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弘扬红色精神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践行“两学一做”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财政与公共管理学院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"http://zhibu.univs.cn:8081/case/detail/1111"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创新学习载体，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助推“两学一做”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现代管理工程系学生党支部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35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"http://zhibu.univs.cn:8081/case/detail/539"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实施“两学一做·岭南追梦”行动，推进大学生社会主义核心价值观入心入行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机械与汽车工程学院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国防生党支部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从学到做，知行合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建筑工程学院学生党支部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基于“3S”模式的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“两学一做”主题活动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广州大学华软软件学院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软件工程系学生党支部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"http://zhibu.univs.cn:8081/case/detail/1014"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弘扬长征精神,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践行两学一做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桂林理工大学博文管理学院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土木与工程学院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1104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"http://zhibu.univs.cn:8081/case/detail/1973"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开发党建融媒体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“两学一做”微教育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提升信念新境界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城环学院本科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14级学生党支部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6" w:type="dxa"/>
          <w:trHeight w:val="930" w:hRule="exact"/>
          <w:jc w:val="center"/>
        </w:trPr>
        <w:tc>
          <w:tcPr>
            <w:tcW w:w="3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"http://zhibu.univs.cn:8081/case/detail/175"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学做结合见实效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内外兼修做表率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动力与能源学院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2014/2015级本科生党支部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64F9"/>
    <w:rsid w:val="54996E40"/>
    <w:rsid w:val="651A6D04"/>
    <w:rsid w:val="76AF1643"/>
    <w:rsid w:val="78B564F9"/>
    <w:rsid w:val="7D1A2E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21"/>
    <w:basedOn w:val="2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41"/>
    <w:basedOn w:val="2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2017-03-14T08:28:00Z</dcterms:created>
  <dc:creator>Administrator</dc:creator>
  <cp:lastModifiedBy>JYB-BM-0345</cp:lastModifiedBy>
  <cp:lastPrinted>2017-03-15T06:41:18Z</cp:lastPrinted>
  <dcterms:modified xsi:type="dcterms:W3CDTF">2017-03-15T07:48:56Z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