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C9" w:rsidRDefault="00A676C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</w:p>
    <w:p w:rsidR="00EC61C9" w:rsidRDefault="00A676C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科研助理招聘信息汇总表</w:t>
      </w:r>
    </w:p>
    <w:p w:rsidR="00EC61C9" w:rsidRDefault="00A676CD">
      <w:pPr>
        <w:spacing w:line="560" w:lineRule="exact"/>
        <w:jc w:val="center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（省级教育行政部门填写）</w:t>
      </w:r>
    </w:p>
    <w:p w:rsidR="00EC61C9" w:rsidRDefault="00EC61C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EC61C9" w:rsidRDefault="00A676CD">
      <w:pPr>
        <w:spacing w:line="560" w:lineRule="exact"/>
        <w:rPr>
          <w:rFonts w:ascii="方正小标宋简体" w:eastAsia="方正小标宋简体" w:hAnsi="方正小标宋简体" w:cs="方正小标宋简体"/>
          <w:sz w:val="24"/>
        </w:rPr>
      </w:pPr>
      <w:r>
        <w:rPr>
          <w:rFonts w:ascii="黑体" w:eastAsia="黑体" w:hAnsi="黑体" w:cs="黑体" w:hint="eastAsia"/>
          <w:sz w:val="24"/>
        </w:rPr>
        <w:t>单位名称：</w:t>
      </w:r>
      <w:r>
        <w:rPr>
          <w:rFonts w:ascii="Times New Roman" w:eastAsia="仿宋_GB2312" w:hAnsi="Times New Roman" w:cs="Times New Roman"/>
          <w:b/>
          <w:bCs/>
          <w:color w:val="000000"/>
          <w:kern w:val="36"/>
          <w:sz w:val="24"/>
        </w:rPr>
        <w:t>××</w:t>
      </w:r>
      <w:r>
        <w:rPr>
          <w:rFonts w:ascii="仿宋_GB2312" w:eastAsia="仿宋_GB2312" w:hAnsi="仿宋_GB2312" w:cs="仿宋_GB2312" w:hint="eastAsia"/>
          <w:sz w:val="24"/>
        </w:rPr>
        <w:t>教育厅（教委、教育局）</w:t>
      </w:r>
    </w:p>
    <w:tbl>
      <w:tblPr>
        <w:tblStyle w:val="a5"/>
        <w:tblW w:w="8339" w:type="dxa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2179"/>
        <w:gridCol w:w="4677"/>
        <w:gridCol w:w="812"/>
      </w:tblGrid>
      <w:tr w:rsidR="00EC61C9">
        <w:trPr>
          <w:trHeight w:hRule="exact" w:val="829"/>
          <w:jc w:val="center"/>
        </w:trPr>
        <w:tc>
          <w:tcPr>
            <w:tcW w:w="671" w:type="dxa"/>
            <w:vAlign w:val="center"/>
          </w:tcPr>
          <w:p w:rsidR="00EC61C9" w:rsidRDefault="00A676C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2179" w:type="dxa"/>
            <w:vAlign w:val="center"/>
          </w:tcPr>
          <w:p w:rsidR="00EC61C9" w:rsidRDefault="00A676C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单位名称</w:t>
            </w:r>
          </w:p>
        </w:tc>
        <w:tc>
          <w:tcPr>
            <w:tcW w:w="4677" w:type="dxa"/>
            <w:vAlign w:val="center"/>
          </w:tcPr>
          <w:p w:rsidR="00EC61C9" w:rsidRDefault="00A676C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招聘信息链接地址</w:t>
            </w:r>
          </w:p>
        </w:tc>
        <w:tc>
          <w:tcPr>
            <w:tcW w:w="812" w:type="dxa"/>
            <w:vAlign w:val="center"/>
          </w:tcPr>
          <w:p w:rsidR="00EC61C9" w:rsidRDefault="00A676C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招聘</w:t>
            </w:r>
          </w:p>
          <w:p w:rsidR="00EC61C9" w:rsidRDefault="00A676C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人数</w:t>
            </w:r>
          </w:p>
        </w:tc>
      </w:tr>
      <w:tr w:rsidR="00EC61C9">
        <w:trPr>
          <w:trHeight w:hRule="exact" w:val="567"/>
          <w:jc w:val="center"/>
        </w:trPr>
        <w:tc>
          <w:tcPr>
            <w:tcW w:w="671" w:type="dxa"/>
            <w:vAlign w:val="center"/>
          </w:tcPr>
          <w:p w:rsidR="00EC61C9" w:rsidRDefault="00A676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示例</w:t>
            </w:r>
          </w:p>
        </w:tc>
        <w:tc>
          <w:tcPr>
            <w:tcW w:w="2179" w:type="dxa"/>
            <w:vAlign w:val="center"/>
          </w:tcPr>
          <w:p w:rsidR="00EC61C9" w:rsidRDefault="00A676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北京大学海洋研究院</w:t>
            </w:r>
          </w:p>
        </w:tc>
        <w:tc>
          <w:tcPr>
            <w:tcW w:w="4677" w:type="dxa"/>
            <w:vAlign w:val="center"/>
          </w:tcPr>
          <w:p w:rsidR="00EC61C9" w:rsidRDefault="00A676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https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://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ocean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pku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edu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cn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info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1039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3281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htm</w:t>
            </w:r>
          </w:p>
        </w:tc>
        <w:tc>
          <w:tcPr>
            <w:tcW w:w="812" w:type="dxa"/>
            <w:vAlign w:val="center"/>
          </w:tcPr>
          <w:p w:rsidR="00EC61C9" w:rsidRDefault="00A676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2</w:t>
            </w:r>
          </w:p>
        </w:tc>
      </w:tr>
      <w:tr w:rsidR="00EC61C9">
        <w:trPr>
          <w:trHeight w:hRule="exact" w:val="567"/>
          <w:jc w:val="center"/>
        </w:trPr>
        <w:tc>
          <w:tcPr>
            <w:tcW w:w="671" w:type="dxa"/>
            <w:vAlign w:val="center"/>
          </w:tcPr>
          <w:p w:rsidR="00EC61C9" w:rsidRDefault="00A676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1</w:t>
            </w:r>
          </w:p>
        </w:tc>
        <w:tc>
          <w:tcPr>
            <w:tcW w:w="2179" w:type="dxa"/>
            <w:vAlign w:val="center"/>
          </w:tcPr>
          <w:p w:rsidR="00EC61C9" w:rsidRDefault="00EC61C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77" w:type="dxa"/>
            <w:vAlign w:val="center"/>
          </w:tcPr>
          <w:p w:rsidR="00EC61C9" w:rsidRDefault="00EC61C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EC61C9" w:rsidRDefault="00EC61C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C61C9">
        <w:trPr>
          <w:trHeight w:hRule="exact" w:val="567"/>
          <w:jc w:val="center"/>
        </w:trPr>
        <w:tc>
          <w:tcPr>
            <w:tcW w:w="671" w:type="dxa"/>
            <w:vAlign w:val="center"/>
          </w:tcPr>
          <w:p w:rsidR="00EC61C9" w:rsidRDefault="00A676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2</w:t>
            </w:r>
          </w:p>
        </w:tc>
        <w:tc>
          <w:tcPr>
            <w:tcW w:w="2179" w:type="dxa"/>
            <w:vAlign w:val="center"/>
          </w:tcPr>
          <w:p w:rsidR="00EC61C9" w:rsidRDefault="00EC61C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77" w:type="dxa"/>
            <w:vAlign w:val="center"/>
          </w:tcPr>
          <w:p w:rsidR="00EC61C9" w:rsidRDefault="00EC61C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EC61C9" w:rsidRDefault="00EC61C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C61C9">
        <w:trPr>
          <w:trHeight w:hRule="exact" w:val="567"/>
          <w:jc w:val="center"/>
        </w:trPr>
        <w:tc>
          <w:tcPr>
            <w:tcW w:w="671" w:type="dxa"/>
            <w:vAlign w:val="center"/>
          </w:tcPr>
          <w:p w:rsidR="00EC61C9" w:rsidRDefault="00A676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3</w:t>
            </w:r>
          </w:p>
        </w:tc>
        <w:tc>
          <w:tcPr>
            <w:tcW w:w="2179" w:type="dxa"/>
            <w:vAlign w:val="center"/>
          </w:tcPr>
          <w:p w:rsidR="00EC61C9" w:rsidRDefault="00EC61C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77" w:type="dxa"/>
            <w:vAlign w:val="center"/>
          </w:tcPr>
          <w:p w:rsidR="00EC61C9" w:rsidRDefault="00EC61C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EC61C9" w:rsidRDefault="00EC61C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C61C9">
        <w:trPr>
          <w:trHeight w:hRule="exact" w:val="567"/>
          <w:jc w:val="center"/>
        </w:trPr>
        <w:tc>
          <w:tcPr>
            <w:tcW w:w="671" w:type="dxa"/>
            <w:vAlign w:val="center"/>
          </w:tcPr>
          <w:p w:rsidR="00EC61C9" w:rsidRDefault="00A676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4</w:t>
            </w:r>
          </w:p>
        </w:tc>
        <w:tc>
          <w:tcPr>
            <w:tcW w:w="2179" w:type="dxa"/>
            <w:vAlign w:val="center"/>
          </w:tcPr>
          <w:p w:rsidR="00EC61C9" w:rsidRDefault="00EC61C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77" w:type="dxa"/>
            <w:vAlign w:val="center"/>
          </w:tcPr>
          <w:p w:rsidR="00EC61C9" w:rsidRDefault="00EC61C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EC61C9" w:rsidRDefault="00EC61C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C61C9">
        <w:trPr>
          <w:trHeight w:hRule="exact" w:val="567"/>
          <w:jc w:val="center"/>
        </w:trPr>
        <w:tc>
          <w:tcPr>
            <w:tcW w:w="671" w:type="dxa"/>
            <w:vAlign w:val="center"/>
          </w:tcPr>
          <w:p w:rsidR="00EC61C9" w:rsidRDefault="00A676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5</w:t>
            </w:r>
          </w:p>
        </w:tc>
        <w:tc>
          <w:tcPr>
            <w:tcW w:w="2179" w:type="dxa"/>
            <w:vAlign w:val="center"/>
          </w:tcPr>
          <w:p w:rsidR="00EC61C9" w:rsidRDefault="00EC61C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77" w:type="dxa"/>
            <w:vAlign w:val="center"/>
          </w:tcPr>
          <w:p w:rsidR="00EC61C9" w:rsidRDefault="00EC61C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EC61C9" w:rsidRDefault="00EC61C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C61C9">
        <w:trPr>
          <w:trHeight w:hRule="exact" w:val="567"/>
          <w:jc w:val="center"/>
        </w:trPr>
        <w:tc>
          <w:tcPr>
            <w:tcW w:w="671" w:type="dxa"/>
            <w:vAlign w:val="center"/>
          </w:tcPr>
          <w:p w:rsidR="00EC61C9" w:rsidRDefault="00A676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6</w:t>
            </w:r>
          </w:p>
        </w:tc>
        <w:tc>
          <w:tcPr>
            <w:tcW w:w="2179" w:type="dxa"/>
            <w:vAlign w:val="center"/>
          </w:tcPr>
          <w:p w:rsidR="00EC61C9" w:rsidRDefault="00EC61C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77" w:type="dxa"/>
            <w:vAlign w:val="center"/>
          </w:tcPr>
          <w:p w:rsidR="00EC61C9" w:rsidRDefault="00EC61C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EC61C9" w:rsidRDefault="00EC61C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C61C9">
        <w:trPr>
          <w:trHeight w:hRule="exact" w:val="567"/>
          <w:jc w:val="center"/>
        </w:trPr>
        <w:tc>
          <w:tcPr>
            <w:tcW w:w="671" w:type="dxa"/>
            <w:vAlign w:val="center"/>
          </w:tcPr>
          <w:p w:rsidR="00EC61C9" w:rsidRDefault="00A676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7</w:t>
            </w:r>
          </w:p>
        </w:tc>
        <w:tc>
          <w:tcPr>
            <w:tcW w:w="2179" w:type="dxa"/>
            <w:vAlign w:val="center"/>
          </w:tcPr>
          <w:p w:rsidR="00EC61C9" w:rsidRDefault="00EC61C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77" w:type="dxa"/>
            <w:vAlign w:val="center"/>
          </w:tcPr>
          <w:p w:rsidR="00EC61C9" w:rsidRDefault="00EC61C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EC61C9" w:rsidRDefault="00EC61C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C61C9">
        <w:trPr>
          <w:trHeight w:hRule="exact" w:val="567"/>
          <w:jc w:val="center"/>
        </w:trPr>
        <w:tc>
          <w:tcPr>
            <w:tcW w:w="671" w:type="dxa"/>
            <w:vAlign w:val="center"/>
          </w:tcPr>
          <w:p w:rsidR="00EC61C9" w:rsidRDefault="00A676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8</w:t>
            </w:r>
          </w:p>
        </w:tc>
        <w:tc>
          <w:tcPr>
            <w:tcW w:w="2179" w:type="dxa"/>
            <w:vAlign w:val="center"/>
          </w:tcPr>
          <w:p w:rsidR="00EC61C9" w:rsidRDefault="00EC61C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77" w:type="dxa"/>
            <w:vAlign w:val="center"/>
          </w:tcPr>
          <w:p w:rsidR="00EC61C9" w:rsidRDefault="00EC61C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EC61C9" w:rsidRDefault="00EC61C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C61C9">
        <w:trPr>
          <w:trHeight w:hRule="exact" w:val="567"/>
          <w:jc w:val="center"/>
        </w:trPr>
        <w:tc>
          <w:tcPr>
            <w:tcW w:w="671" w:type="dxa"/>
            <w:vAlign w:val="center"/>
          </w:tcPr>
          <w:p w:rsidR="00EC61C9" w:rsidRDefault="00A676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9</w:t>
            </w:r>
          </w:p>
        </w:tc>
        <w:tc>
          <w:tcPr>
            <w:tcW w:w="2179" w:type="dxa"/>
            <w:vAlign w:val="center"/>
          </w:tcPr>
          <w:p w:rsidR="00EC61C9" w:rsidRDefault="00EC61C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77" w:type="dxa"/>
            <w:vAlign w:val="center"/>
          </w:tcPr>
          <w:p w:rsidR="00EC61C9" w:rsidRDefault="00EC61C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EC61C9" w:rsidRDefault="00EC61C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C61C9">
        <w:trPr>
          <w:trHeight w:hRule="exact" w:val="567"/>
          <w:jc w:val="center"/>
        </w:trPr>
        <w:tc>
          <w:tcPr>
            <w:tcW w:w="671" w:type="dxa"/>
            <w:vAlign w:val="center"/>
          </w:tcPr>
          <w:p w:rsidR="00EC61C9" w:rsidRDefault="00A676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10</w:t>
            </w:r>
          </w:p>
        </w:tc>
        <w:tc>
          <w:tcPr>
            <w:tcW w:w="2179" w:type="dxa"/>
            <w:vAlign w:val="center"/>
          </w:tcPr>
          <w:p w:rsidR="00EC61C9" w:rsidRDefault="00EC61C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77" w:type="dxa"/>
            <w:vAlign w:val="center"/>
          </w:tcPr>
          <w:p w:rsidR="00EC61C9" w:rsidRDefault="00EC61C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EC61C9" w:rsidRDefault="00EC61C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EC61C9" w:rsidRDefault="00A676CD">
      <w:pPr>
        <w:spacing w:line="40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说明：</w:t>
      </w:r>
    </w:p>
    <w:p w:rsidR="00EC61C9" w:rsidRDefault="00A676CD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Times New Roman" w:eastAsia="仿宋_GB2312" w:hAnsi="Times New Roman" w:cs="Times New Roman" w:hint="eastAsia"/>
          <w:sz w:val="24"/>
        </w:rPr>
        <w:t>1</w:t>
      </w:r>
      <w:r>
        <w:rPr>
          <w:rFonts w:ascii="仿宋_GB2312" w:eastAsia="仿宋_GB2312" w:hAnsi="仿宋_GB2312" w:cs="仿宋_GB2312" w:hint="eastAsia"/>
          <w:sz w:val="24"/>
        </w:rPr>
        <w:t>.</w:t>
      </w:r>
      <w:r>
        <w:rPr>
          <w:rFonts w:ascii="仿宋_GB2312" w:eastAsia="仿宋_GB2312" w:hAnsi="仿宋_GB2312" w:cs="仿宋_GB2312" w:hint="eastAsia"/>
          <w:sz w:val="24"/>
        </w:rPr>
        <w:t>请各省级教育部门将本地区承担</w:t>
      </w:r>
      <w:r>
        <w:rPr>
          <w:rFonts w:ascii="仿宋_GB2312" w:eastAsia="仿宋_GB2312" w:hAnsi="仿宋_GB2312" w:cs="仿宋_GB2312" w:hint="eastAsia"/>
          <w:sz w:val="24"/>
        </w:rPr>
        <w:t>科技计划项目的</w:t>
      </w:r>
      <w:r>
        <w:rPr>
          <w:rFonts w:ascii="仿宋_GB2312" w:eastAsia="仿宋_GB2312" w:hAnsi="仿宋_GB2312" w:cs="仿宋_GB2312" w:hint="eastAsia"/>
          <w:sz w:val="24"/>
        </w:rPr>
        <w:t>高校招聘科研助理岗位的相关信息录入此表。若有多条信息，请分行填写。</w:t>
      </w:r>
    </w:p>
    <w:p w:rsidR="00EC61C9" w:rsidRDefault="00A676CD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hyperlink r:id="rId9" w:history="1">
        <w:r>
          <w:rPr>
            <w:rFonts w:ascii="Times New Roman" w:eastAsia="仿宋_GB2312" w:hAnsi="Times New Roman" w:cs="Times New Roman"/>
            <w:sz w:val="24"/>
          </w:rPr>
          <w:t>2</w:t>
        </w:r>
        <w:r>
          <w:rPr>
            <w:rFonts w:ascii="仿宋_GB2312" w:eastAsia="仿宋_GB2312" w:hAnsi="仿宋_GB2312" w:cs="仿宋_GB2312" w:hint="eastAsia"/>
            <w:sz w:val="24"/>
          </w:rPr>
          <w:t>.</w:t>
        </w:r>
        <w:r>
          <w:rPr>
            <w:rFonts w:ascii="仿宋_GB2312" w:eastAsia="仿宋_GB2312" w:hAnsi="仿宋_GB2312" w:cs="仿宋_GB2312" w:hint="eastAsia"/>
            <w:sz w:val="24"/>
          </w:rPr>
          <w:t>请将表格电子版通过邮件发送至</w:t>
        </w:r>
        <w:r>
          <w:rPr>
            <w:rFonts w:ascii="Times New Roman" w:eastAsia="仿宋_GB2312" w:hAnsi="Times New Roman" w:cs="Times New Roman"/>
            <w:sz w:val="24"/>
          </w:rPr>
          <w:t>baot@chsi.com.cn</w:t>
        </w:r>
        <w:r>
          <w:rPr>
            <w:rFonts w:ascii="仿宋_GB2312" w:eastAsia="仿宋_GB2312" w:hAnsi="仿宋_GB2312" w:cs="仿宋_GB2312" w:hint="eastAsia"/>
            <w:sz w:val="24"/>
          </w:rPr>
          <w:t>，并在邮件主题中注明“</w:t>
        </w:r>
        <w:r>
          <w:rPr>
            <w:rFonts w:ascii="Times New Roman" w:eastAsia="仿宋_GB2312" w:hAnsi="Times New Roman" w:cs="Times New Roman"/>
            <w:b/>
            <w:bCs/>
            <w:sz w:val="24"/>
          </w:rPr>
          <w:t>××</w:t>
        </w:r>
        <w:r>
          <w:rPr>
            <w:rFonts w:ascii="仿宋_GB2312" w:eastAsia="仿宋_GB2312" w:hAnsi="仿宋_GB2312" w:cs="仿宋_GB2312" w:hint="eastAsia"/>
            <w:sz w:val="24"/>
          </w:rPr>
          <w:t>教育厅（教委、教育局）科研助理招聘信息汇总”。</w:t>
        </w:r>
      </w:hyperlink>
    </w:p>
    <w:p w:rsidR="00EC61C9" w:rsidRDefault="00A676CD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Times New Roman" w:eastAsia="仿宋_GB2312" w:hAnsi="Times New Roman" w:cs="Times New Roman" w:hint="eastAsia"/>
          <w:sz w:val="24"/>
        </w:rPr>
        <w:t>3</w:t>
      </w:r>
      <w:r>
        <w:rPr>
          <w:rFonts w:ascii="仿宋_GB2312" w:eastAsia="仿宋_GB2312" w:hAnsi="仿宋_GB2312" w:cs="仿宋_GB2312" w:hint="eastAsia"/>
          <w:sz w:val="24"/>
        </w:rPr>
        <w:t>.</w:t>
      </w:r>
      <w:r>
        <w:rPr>
          <w:rFonts w:ascii="仿宋_GB2312" w:eastAsia="仿宋_GB2312" w:hAnsi="仿宋_GB2312" w:cs="仿宋_GB2312" w:hint="eastAsia"/>
          <w:sz w:val="24"/>
        </w:rPr>
        <w:t>如各地后续仍有新的招聘信息，请按要求随时报送。</w:t>
      </w:r>
    </w:p>
    <w:p w:rsidR="00EC61C9" w:rsidRDefault="00EC61C9">
      <w:pPr>
        <w:spacing w:line="400" w:lineRule="exact"/>
        <w:rPr>
          <w:rFonts w:ascii="黑体" w:eastAsia="黑体" w:hAnsi="黑体" w:cs="黑体"/>
          <w:sz w:val="32"/>
          <w:szCs w:val="32"/>
        </w:rPr>
      </w:pPr>
    </w:p>
    <w:p w:rsidR="00EC61C9" w:rsidRDefault="00EC61C9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EC61C9" w:rsidRDefault="00EC61C9">
      <w:pPr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sectPr w:rsidR="00EC61C9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6CD" w:rsidRDefault="00A676CD">
      <w:r>
        <w:separator/>
      </w:r>
    </w:p>
  </w:endnote>
  <w:endnote w:type="continuationSeparator" w:id="0">
    <w:p w:rsidR="00A676CD" w:rsidRDefault="00A6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1C9" w:rsidRDefault="00A676C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5B0B02" wp14:editId="71C2223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61C9" w:rsidRDefault="00A676C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911A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C61C9" w:rsidRDefault="00A676C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911A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6CD" w:rsidRDefault="00A676CD">
      <w:r>
        <w:separator/>
      </w:r>
    </w:p>
  </w:footnote>
  <w:footnote w:type="continuationSeparator" w:id="0">
    <w:p w:rsidR="00A676CD" w:rsidRDefault="00A67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7CC704"/>
    <w:multiLevelType w:val="singleLevel"/>
    <w:tmpl w:val="947CC70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B64E7"/>
    <w:rsid w:val="007911AF"/>
    <w:rsid w:val="00A676CD"/>
    <w:rsid w:val="00EC61C9"/>
    <w:rsid w:val="05BB64E7"/>
    <w:rsid w:val="07F65048"/>
    <w:rsid w:val="09406290"/>
    <w:rsid w:val="0BD74B16"/>
    <w:rsid w:val="10B95AF2"/>
    <w:rsid w:val="1426045F"/>
    <w:rsid w:val="15B705D5"/>
    <w:rsid w:val="176029DF"/>
    <w:rsid w:val="1B6D6C46"/>
    <w:rsid w:val="2110500B"/>
    <w:rsid w:val="237D09FF"/>
    <w:rsid w:val="253106C2"/>
    <w:rsid w:val="27001F70"/>
    <w:rsid w:val="27BC7749"/>
    <w:rsid w:val="2DC047C9"/>
    <w:rsid w:val="320F431C"/>
    <w:rsid w:val="32BC0269"/>
    <w:rsid w:val="37FF3A4C"/>
    <w:rsid w:val="398F590E"/>
    <w:rsid w:val="3AF2586C"/>
    <w:rsid w:val="3F541CBD"/>
    <w:rsid w:val="43A51A46"/>
    <w:rsid w:val="48151EC2"/>
    <w:rsid w:val="4BFA4621"/>
    <w:rsid w:val="4D267AE8"/>
    <w:rsid w:val="4F2B1F40"/>
    <w:rsid w:val="50587DBF"/>
    <w:rsid w:val="50AC4249"/>
    <w:rsid w:val="50E92D30"/>
    <w:rsid w:val="516E759D"/>
    <w:rsid w:val="55F4430D"/>
    <w:rsid w:val="5F0D2027"/>
    <w:rsid w:val="659C2113"/>
    <w:rsid w:val="6775685D"/>
    <w:rsid w:val="68CA2788"/>
    <w:rsid w:val="6B4C3684"/>
    <w:rsid w:val="6BA039B8"/>
    <w:rsid w:val="71E846EA"/>
    <w:rsid w:val="76D527A2"/>
    <w:rsid w:val="7B297C1B"/>
    <w:rsid w:val="7CF762E1"/>
    <w:rsid w:val="7DB647CB"/>
    <w:rsid w:val="7F6F4335"/>
    <w:rsid w:val="7F9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Balloon Text"/>
    <w:basedOn w:val="a"/>
    <w:link w:val="Char"/>
    <w:rsid w:val="007911AF"/>
    <w:rPr>
      <w:sz w:val="18"/>
      <w:szCs w:val="18"/>
    </w:rPr>
  </w:style>
  <w:style w:type="character" w:customStyle="1" w:styleId="Char">
    <w:name w:val="批注框文本 Char"/>
    <w:basedOn w:val="a0"/>
    <w:link w:val="a7"/>
    <w:rsid w:val="007911A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Balloon Text"/>
    <w:basedOn w:val="a"/>
    <w:link w:val="Char"/>
    <w:rsid w:val="007911AF"/>
    <w:rPr>
      <w:sz w:val="18"/>
      <w:szCs w:val="18"/>
    </w:rPr>
  </w:style>
  <w:style w:type="character" w:customStyle="1" w:styleId="Char">
    <w:name w:val="批注框文本 Char"/>
    <w:basedOn w:val="a0"/>
    <w:link w:val="a7"/>
    <w:rsid w:val="007911A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2.&#35831;&#23558;&#34920;&#26684;&#30005;&#23376;&#29256;&#36890;&#36807;&#37038;&#20214;&#21457;&#36865;&#33267;baot@chsi.com.cn&#65292;&#24182;&#22312;&#37038;&#20214;&#20027;&#39064;&#20013;&#27880;&#26126;&#8220;&#215;&#215;&#30465;&#65288;&#21306;&#12289;&#24066;&#65289;&#31185;&#30740;&#21161;&#29702;&#25307;&#32856;&#20449;&#24687;&#8221;&#1229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孙钰</dc:creator>
  <cp:lastModifiedBy>dell</cp:lastModifiedBy>
  <cp:revision>2</cp:revision>
  <cp:lastPrinted>2020-08-20T03:53:00Z</cp:lastPrinted>
  <dcterms:created xsi:type="dcterms:W3CDTF">2020-07-13T06:31:00Z</dcterms:created>
  <dcterms:modified xsi:type="dcterms:W3CDTF">2020-09-07T08:35:00Z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