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353" w:rsidRDefault="00B4331D">
      <w:pPr>
        <w:widowControl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附件7</w:t>
      </w:r>
    </w:p>
    <w:p w:rsidR="00435353" w:rsidRDefault="00B4331D">
      <w:pPr>
        <w:widowControl/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sz w:val="36"/>
          <w:szCs w:val="36"/>
        </w:rPr>
        <w:t>全国第五届大学生艺术展演活动</w:t>
      </w:r>
    </w:p>
    <w:p w:rsidR="00435353" w:rsidRDefault="00B4331D">
      <w:pPr>
        <w:widowControl/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sz w:val="36"/>
          <w:szCs w:val="36"/>
        </w:rPr>
        <w:t>高校艺术教育科研论文获奖名单</w:t>
      </w:r>
    </w:p>
    <w:p w:rsidR="00435353" w:rsidRDefault="00435353">
      <w:pPr>
        <w:jc w:val="center"/>
        <w:rPr>
          <w:rFonts w:ascii="华文宋体" w:eastAsia="华文宋体" w:hAnsi="华文宋体"/>
          <w:b/>
          <w:sz w:val="40"/>
          <w:szCs w:val="44"/>
        </w:rPr>
      </w:pPr>
    </w:p>
    <w:p w:rsidR="00435353" w:rsidRDefault="00B4331D">
      <w:pPr>
        <w:widowControl/>
        <w:jc w:val="center"/>
        <w:rPr>
          <w:rFonts w:ascii="仿宋_GB2312" w:eastAsia="仿宋_GB2312" w:hAnsi="华文宋体"/>
          <w:b/>
          <w:sz w:val="32"/>
          <w:szCs w:val="30"/>
        </w:rPr>
      </w:pPr>
      <w:r>
        <w:rPr>
          <w:rFonts w:ascii="仿宋_GB2312" w:eastAsia="仿宋_GB2312" w:hAnsi="华文宋体" w:hint="eastAsia"/>
          <w:b/>
          <w:sz w:val="32"/>
          <w:szCs w:val="30"/>
        </w:rPr>
        <w:t>一等奖</w:t>
      </w:r>
    </w:p>
    <w:p w:rsidR="00435353" w:rsidRDefault="00B4331D" w:rsidP="00FC2A7D">
      <w:pPr>
        <w:spacing w:afterLines="100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1013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2126"/>
        <w:gridCol w:w="5263"/>
        <w:gridCol w:w="1752"/>
      </w:tblGrid>
      <w:tr w:rsidR="00435353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地  区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单  位</w:t>
            </w:r>
          </w:p>
        </w:tc>
        <w:tc>
          <w:tcPr>
            <w:tcW w:w="526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论文题目</w:t>
            </w:r>
          </w:p>
        </w:tc>
        <w:tc>
          <w:tcPr>
            <w:tcW w:w="1752" w:type="dxa"/>
            <w:shd w:val="clear" w:color="auto" w:fill="auto"/>
          </w:tcPr>
          <w:p w:rsidR="00435353" w:rsidRDefault="00B4331D">
            <w:pPr>
              <w:widowControl/>
              <w:ind w:leftChars="54" w:left="113"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作  者</w:t>
            </w:r>
          </w:p>
        </w:tc>
      </w:tr>
      <w:tr w:rsidR="00435353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北  京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北京舞蹈学院</w:t>
            </w:r>
          </w:p>
        </w:tc>
        <w:tc>
          <w:tcPr>
            <w:tcW w:w="526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《乐舞双修综合型教育人才培养模式的探索》</w:t>
            </w:r>
          </w:p>
        </w:tc>
        <w:tc>
          <w:tcPr>
            <w:tcW w:w="1752" w:type="dxa"/>
            <w:shd w:val="clear" w:color="auto" w:fill="auto"/>
          </w:tcPr>
          <w:p w:rsidR="00435353" w:rsidRDefault="00B4331D">
            <w:pPr>
              <w:widowControl/>
              <w:ind w:leftChars="54" w:left="113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赵  菲</w:t>
            </w:r>
          </w:p>
        </w:tc>
      </w:tr>
      <w:tr w:rsidR="00435353">
        <w:trPr>
          <w:trHeight w:hRule="exact" w:val="953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北  京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中国人民大学</w:t>
            </w:r>
          </w:p>
        </w:tc>
        <w:tc>
          <w:tcPr>
            <w:tcW w:w="526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《普通高校艺术实践服务社会的创新形式研究 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——以某高校学生艺术团“艺先锋艺实践”社会实践活动为例》</w:t>
            </w:r>
          </w:p>
        </w:tc>
        <w:tc>
          <w:tcPr>
            <w:tcW w:w="1752" w:type="dxa"/>
            <w:shd w:val="clear" w:color="auto" w:fill="auto"/>
          </w:tcPr>
          <w:p w:rsidR="00435353" w:rsidRDefault="00B4331D">
            <w:pPr>
              <w:widowControl/>
              <w:ind w:leftChars="54" w:left="113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李  晰</w:t>
            </w:r>
          </w:p>
        </w:tc>
      </w:tr>
      <w:tr w:rsidR="00435353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天  津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天津理工大学</w:t>
            </w:r>
          </w:p>
        </w:tc>
        <w:tc>
          <w:tcPr>
            <w:tcW w:w="526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《高校艺术类大学生志愿者服务农村美育建设实践创新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模式研究》</w:t>
            </w:r>
          </w:p>
        </w:tc>
        <w:tc>
          <w:tcPr>
            <w:tcW w:w="1752" w:type="dxa"/>
            <w:shd w:val="clear" w:color="auto" w:fill="auto"/>
          </w:tcPr>
          <w:p w:rsidR="00435353" w:rsidRDefault="00B4331D">
            <w:pPr>
              <w:widowControl/>
              <w:ind w:leftChars="54" w:left="113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刘  迎、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黄春发</w:t>
            </w:r>
          </w:p>
        </w:tc>
      </w:tr>
      <w:tr w:rsidR="00435353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天  津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天津市学校艺术教育办公室</w:t>
            </w:r>
          </w:p>
        </w:tc>
        <w:tc>
          <w:tcPr>
            <w:tcW w:w="526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《高等院校公共艺术选修课教学现状调查》</w:t>
            </w:r>
          </w:p>
        </w:tc>
        <w:tc>
          <w:tcPr>
            <w:tcW w:w="1752" w:type="dxa"/>
            <w:shd w:val="clear" w:color="auto" w:fill="auto"/>
          </w:tcPr>
          <w:p w:rsidR="00435353" w:rsidRDefault="00B4331D">
            <w:pPr>
              <w:widowControl/>
              <w:ind w:leftChars="54" w:left="113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穆  璐、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曹  晨</w:t>
            </w:r>
          </w:p>
        </w:tc>
      </w:tr>
      <w:tr w:rsidR="00435353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内蒙古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内蒙古师范大学</w:t>
            </w:r>
          </w:p>
        </w:tc>
        <w:tc>
          <w:tcPr>
            <w:tcW w:w="526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《大学美育教学要处理好五个关系》</w:t>
            </w:r>
          </w:p>
        </w:tc>
        <w:tc>
          <w:tcPr>
            <w:tcW w:w="1752" w:type="dxa"/>
            <w:shd w:val="clear" w:color="auto" w:fill="auto"/>
          </w:tcPr>
          <w:p w:rsidR="00435353" w:rsidRDefault="00B4331D">
            <w:pPr>
              <w:widowControl/>
              <w:ind w:leftChars="54" w:left="113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张  卉、</w:t>
            </w:r>
            <w:r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斯庆嘎</w:t>
            </w:r>
          </w:p>
        </w:tc>
      </w:tr>
      <w:tr w:rsidR="00435353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辽  宁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辽宁科技学院</w:t>
            </w:r>
          </w:p>
        </w:tc>
        <w:tc>
          <w:tcPr>
            <w:tcW w:w="526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《辽宁省高校公共艺术课程评估分析及对策研究》</w:t>
            </w:r>
          </w:p>
        </w:tc>
        <w:tc>
          <w:tcPr>
            <w:tcW w:w="1752" w:type="dxa"/>
            <w:shd w:val="clear" w:color="auto" w:fill="auto"/>
          </w:tcPr>
          <w:p w:rsidR="00435353" w:rsidRDefault="00B4331D">
            <w:pPr>
              <w:widowControl/>
              <w:ind w:leftChars="54" w:left="113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贾  巍、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马云娟</w:t>
            </w:r>
          </w:p>
        </w:tc>
      </w:tr>
      <w:tr w:rsidR="00435353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辽  宁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大连艺术学院</w:t>
            </w:r>
          </w:p>
        </w:tc>
        <w:tc>
          <w:tcPr>
            <w:tcW w:w="526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《高校艺术教育当与思想政治理论课“同向同行”》</w:t>
            </w:r>
          </w:p>
        </w:tc>
        <w:tc>
          <w:tcPr>
            <w:tcW w:w="1752" w:type="dxa"/>
            <w:shd w:val="clear" w:color="auto" w:fill="auto"/>
          </w:tcPr>
          <w:p w:rsidR="00435353" w:rsidRDefault="00B4331D">
            <w:pPr>
              <w:widowControl/>
              <w:ind w:leftChars="54" w:left="113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刘国辉、周剑娜</w:t>
            </w:r>
          </w:p>
        </w:tc>
      </w:tr>
      <w:tr w:rsidR="00435353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上  海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复旦大学</w:t>
            </w:r>
          </w:p>
        </w:tc>
        <w:tc>
          <w:tcPr>
            <w:tcW w:w="526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《“通识教育”背景下综合性大学影视课程考核方式的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探索》</w:t>
            </w:r>
          </w:p>
        </w:tc>
        <w:tc>
          <w:tcPr>
            <w:tcW w:w="1752" w:type="dxa"/>
            <w:shd w:val="clear" w:color="auto" w:fill="auto"/>
          </w:tcPr>
          <w:p w:rsidR="00435353" w:rsidRDefault="00B4331D">
            <w:pPr>
              <w:widowControl/>
              <w:ind w:leftChars="54" w:left="113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龚金平</w:t>
            </w:r>
          </w:p>
        </w:tc>
      </w:tr>
      <w:tr w:rsidR="00435353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上  海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上海外国语大学</w:t>
            </w:r>
          </w:p>
        </w:tc>
        <w:tc>
          <w:tcPr>
            <w:tcW w:w="526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《上海市普通高校艺术活动的承载形式及育人实效研究》</w:t>
            </w:r>
          </w:p>
        </w:tc>
        <w:tc>
          <w:tcPr>
            <w:tcW w:w="1752" w:type="dxa"/>
            <w:shd w:val="clear" w:color="auto" w:fill="auto"/>
          </w:tcPr>
          <w:p w:rsidR="00435353" w:rsidRDefault="00B4331D">
            <w:pPr>
              <w:widowControl/>
              <w:ind w:leftChars="54" w:left="113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刘  昊</w:t>
            </w:r>
          </w:p>
        </w:tc>
      </w:tr>
      <w:tr w:rsidR="00435353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上  海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上海交通大学</w:t>
            </w:r>
          </w:p>
        </w:tc>
        <w:tc>
          <w:tcPr>
            <w:tcW w:w="526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《设计创新教育的“STEAM-T与P-P”协同教育模式探索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与实践》</w:t>
            </w:r>
          </w:p>
        </w:tc>
        <w:tc>
          <w:tcPr>
            <w:tcW w:w="1752" w:type="dxa"/>
            <w:shd w:val="clear" w:color="auto" w:fill="auto"/>
          </w:tcPr>
          <w:p w:rsidR="00435353" w:rsidRDefault="00B4331D">
            <w:pPr>
              <w:widowControl/>
              <w:ind w:leftChars="54" w:left="113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李本乾、张  湛</w:t>
            </w:r>
          </w:p>
        </w:tc>
      </w:tr>
      <w:tr w:rsidR="00435353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江  苏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南京师范大学</w:t>
            </w:r>
          </w:p>
        </w:tc>
        <w:tc>
          <w:tcPr>
            <w:tcW w:w="526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《高校公共艺术教育课程现状分析及改革路径建议》</w:t>
            </w:r>
          </w:p>
        </w:tc>
        <w:tc>
          <w:tcPr>
            <w:tcW w:w="1752" w:type="dxa"/>
            <w:shd w:val="clear" w:color="auto" w:fill="auto"/>
          </w:tcPr>
          <w:p w:rsidR="00435353" w:rsidRDefault="00B4331D">
            <w:pPr>
              <w:widowControl/>
              <w:ind w:leftChars="54" w:left="113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张  鹏</w:t>
            </w:r>
          </w:p>
        </w:tc>
      </w:tr>
      <w:tr w:rsidR="00435353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江  苏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南京农业大学</w:t>
            </w:r>
          </w:p>
        </w:tc>
        <w:tc>
          <w:tcPr>
            <w:tcW w:w="526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《基于大学美育的民间艺术校园传承模式探究》</w:t>
            </w:r>
          </w:p>
        </w:tc>
        <w:tc>
          <w:tcPr>
            <w:tcW w:w="1752" w:type="dxa"/>
            <w:shd w:val="clear" w:color="auto" w:fill="auto"/>
          </w:tcPr>
          <w:p w:rsidR="00435353" w:rsidRDefault="00B4331D">
            <w:pPr>
              <w:widowControl/>
              <w:ind w:leftChars="54" w:left="113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朱志平、胡  燕</w:t>
            </w:r>
          </w:p>
        </w:tc>
      </w:tr>
      <w:tr w:rsidR="00435353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单  位</w:t>
            </w:r>
          </w:p>
        </w:tc>
        <w:tc>
          <w:tcPr>
            <w:tcW w:w="526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论文题目</w:t>
            </w:r>
          </w:p>
        </w:tc>
        <w:tc>
          <w:tcPr>
            <w:tcW w:w="1752" w:type="dxa"/>
            <w:shd w:val="clear" w:color="auto" w:fill="auto"/>
          </w:tcPr>
          <w:p w:rsidR="00435353" w:rsidRDefault="00B4331D">
            <w:pPr>
              <w:widowControl/>
              <w:ind w:leftChars="54" w:left="113"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作  者</w:t>
            </w:r>
          </w:p>
        </w:tc>
      </w:tr>
      <w:tr w:rsidR="00435353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浙  江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浙江理工大学</w:t>
            </w:r>
          </w:p>
        </w:tc>
        <w:tc>
          <w:tcPr>
            <w:tcW w:w="526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《多学科协同下的工科高校艺术设计人才培养模式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研究》</w:t>
            </w:r>
          </w:p>
        </w:tc>
        <w:tc>
          <w:tcPr>
            <w:tcW w:w="1752" w:type="dxa"/>
            <w:shd w:val="clear" w:color="auto" w:fill="auto"/>
          </w:tcPr>
          <w:p w:rsidR="00435353" w:rsidRDefault="00B4331D">
            <w:pPr>
              <w:widowControl/>
              <w:ind w:leftChars="54" w:left="113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张小波</w:t>
            </w:r>
          </w:p>
        </w:tc>
      </w:tr>
      <w:tr w:rsidR="00435353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安  徽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安徽大学</w:t>
            </w:r>
          </w:p>
        </w:tc>
        <w:tc>
          <w:tcPr>
            <w:tcW w:w="526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《艺术类卓越人才一体化培养模式研究》</w:t>
            </w:r>
          </w:p>
        </w:tc>
        <w:tc>
          <w:tcPr>
            <w:tcW w:w="1752" w:type="dxa"/>
            <w:shd w:val="clear" w:color="auto" w:fill="auto"/>
          </w:tcPr>
          <w:p w:rsidR="00435353" w:rsidRDefault="00B4331D">
            <w:pPr>
              <w:widowControl/>
              <w:ind w:leftChars="54" w:left="113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杨  丽</w:t>
            </w:r>
          </w:p>
        </w:tc>
      </w:tr>
      <w:tr w:rsidR="00435353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江  西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新余学院</w:t>
            </w:r>
          </w:p>
        </w:tc>
        <w:tc>
          <w:tcPr>
            <w:tcW w:w="526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《交互设计课程协同创新下的体系动态化》</w:t>
            </w:r>
          </w:p>
        </w:tc>
        <w:tc>
          <w:tcPr>
            <w:tcW w:w="1752" w:type="dxa"/>
            <w:shd w:val="clear" w:color="auto" w:fill="auto"/>
          </w:tcPr>
          <w:p w:rsidR="00435353" w:rsidRDefault="00B4331D">
            <w:pPr>
              <w:widowControl/>
              <w:ind w:leftChars="54" w:left="113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罗高生</w:t>
            </w:r>
          </w:p>
        </w:tc>
      </w:tr>
      <w:tr w:rsidR="00435353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湖  南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吉首大学</w:t>
            </w:r>
          </w:p>
        </w:tc>
        <w:tc>
          <w:tcPr>
            <w:tcW w:w="526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《高校艺术社团繁荣校园文化的实效评估及建议》</w:t>
            </w:r>
          </w:p>
        </w:tc>
        <w:tc>
          <w:tcPr>
            <w:tcW w:w="1752" w:type="dxa"/>
            <w:shd w:val="clear" w:color="auto" w:fill="auto"/>
          </w:tcPr>
          <w:p w:rsidR="00435353" w:rsidRDefault="00B4331D">
            <w:pPr>
              <w:widowControl/>
              <w:ind w:leftChars="54" w:left="113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唐业喜、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谢正发</w:t>
            </w:r>
          </w:p>
        </w:tc>
      </w:tr>
      <w:tr w:rsidR="00435353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湖  南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湘南学院</w:t>
            </w:r>
          </w:p>
        </w:tc>
        <w:tc>
          <w:tcPr>
            <w:tcW w:w="526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《通识教育理念下大学公共舞蹈鉴赏课教学初探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——以湖南省普通高校为例》</w:t>
            </w:r>
          </w:p>
        </w:tc>
        <w:tc>
          <w:tcPr>
            <w:tcW w:w="1752" w:type="dxa"/>
            <w:shd w:val="clear" w:color="auto" w:fill="auto"/>
          </w:tcPr>
          <w:p w:rsidR="00435353" w:rsidRDefault="00B4331D">
            <w:pPr>
              <w:widowControl/>
              <w:ind w:leftChars="54" w:left="113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张  婧</w:t>
            </w:r>
          </w:p>
        </w:tc>
      </w:tr>
      <w:tr w:rsidR="00435353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湖  南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湖南师范大学</w:t>
            </w:r>
          </w:p>
        </w:tc>
        <w:tc>
          <w:tcPr>
            <w:tcW w:w="526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《本土音乐在高职音乐专业教育中的传承路径研究》</w:t>
            </w:r>
          </w:p>
        </w:tc>
        <w:tc>
          <w:tcPr>
            <w:tcW w:w="1752" w:type="dxa"/>
            <w:shd w:val="clear" w:color="auto" w:fill="auto"/>
          </w:tcPr>
          <w:p w:rsidR="00435353" w:rsidRDefault="00B4331D">
            <w:pPr>
              <w:widowControl/>
              <w:ind w:leftChars="54" w:left="113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向  华、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王北海</w:t>
            </w:r>
          </w:p>
        </w:tc>
      </w:tr>
      <w:tr w:rsidR="00435353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重  庆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重庆师范大学</w:t>
            </w:r>
          </w:p>
        </w:tc>
        <w:tc>
          <w:tcPr>
            <w:tcW w:w="526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《音乐欣赏教学中的美感体验与功能实证》</w:t>
            </w:r>
          </w:p>
        </w:tc>
        <w:tc>
          <w:tcPr>
            <w:tcW w:w="1752" w:type="dxa"/>
            <w:shd w:val="clear" w:color="auto" w:fill="auto"/>
          </w:tcPr>
          <w:p w:rsidR="00435353" w:rsidRDefault="00B4331D">
            <w:pPr>
              <w:widowControl/>
              <w:ind w:leftChars="54" w:left="113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文  琪、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陈丽君</w:t>
            </w:r>
          </w:p>
        </w:tc>
      </w:tr>
      <w:tr w:rsidR="00435353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陕  西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西安建筑科技大学</w:t>
            </w:r>
          </w:p>
        </w:tc>
        <w:tc>
          <w:tcPr>
            <w:tcW w:w="526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《新媒体环境下大学生公共艺术教育探索》</w:t>
            </w:r>
          </w:p>
        </w:tc>
        <w:tc>
          <w:tcPr>
            <w:tcW w:w="1752" w:type="dxa"/>
            <w:shd w:val="clear" w:color="auto" w:fill="auto"/>
          </w:tcPr>
          <w:p w:rsidR="00435353" w:rsidRDefault="00B4331D">
            <w:pPr>
              <w:widowControl/>
              <w:ind w:leftChars="54" w:left="113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许志敏、宁家晟</w:t>
            </w:r>
          </w:p>
        </w:tc>
      </w:tr>
    </w:tbl>
    <w:p w:rsidR="00435353" w:rsidRDefault="00435353">
      <w:pPr>
        <w:rPr>
          <w:rFonts w:ascii="仿宋_GB2312" w:eastAsia="仿宋_GB2312" w:hAnsi="仿宋_GB2312" w:cs="仿宋_GB2312"/>
        </w:rPr>
      </w:pPr>
    </w:p>
    <w:p w:rsidR="00435353" w:rsidRDefault="00B4331D">
      <w:pPr>
        <w:widowControl/>
        <w:jc w:val="center"/>
        <w:rPr>
          <w:rFonts w:ascii="仿宋_GB2312" w:eastAsia="仿宋_GB2312" w:hAnsi="华文宋体"/>
          <w:b/>
          <w:sz w:val="32"/>
          <w:szCs w:val="30"/>
        </w:rPr>
      </w:pPr>
      <w:r>
        <w:rPr>
          <w:rFonts w:ascii="仿宋_GB2312" w:eastAsia="仿宋_GB2312" w:hAnsi="华文宋体" w:hint="eastAsia"/>
          <w:b/>
          <w:sz w:val="32"/>
          <w:szCs w:val="30"/>
        </w:rPr>
        <w:t>二等奖</w:t>
      </w:r>
    </w:p>
    <w:p w:rsidR="00435353" w:rsidRDefault="00B4331D" w:rsidP="00FC2A7D">
      <w:pPr>
        <w:spacing w:afterLines="100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10123" w:type="dxa"/>
        <w:jc w:val="center"/>
        <w:tblInd w:w="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2126"/>
        <w:gridCol w:w="5228"/>
        <w:gridCol w:w="1776"/>
      </w:tblGrid>
      <w:tr w:rsidR="00435353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地  区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单  位</w:t>
            </w:r>
          </w:p>
        </w:tc>
        <w:tc>
          <w:tcPr>
            <w:tcW w:w="5228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论文题目</w:t>
            </w:r>
          </w:p>
        </w:tc>
        <w:tc>
          <w:tcPr>
            <w:tcW w:w="1776" w:type="dxa"/>
            <w:shd w:val="clear" w:color="auto" w:fill="auto"/>
          </w:tcPr>
          <w:p w:rsidR="00435353" w:rsidRDefault="00B4331D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作  者</w:t>
            </w:r>
          </w:p>
        </w:tc>
      </w:tr>
      <w:tr w:rsidR="00435353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北  京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清华大学</w:t>
            </w:r>
          </w:p>
        </w:tc>
        <w:tc>
          <w:tcPr>
            <w:tcW w:w="5228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《新形势下高校京昆艺术教育与文化传承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——以我校京昆艺术教育实践为例》</w:t>
            </w:r>
          </w:p>
        </w:tc>
        <w:tc>
          <w:tcPr>
            <w:tcW w:w="1776" w:type="dxa"/>
            <w:shd w:val="clear" w:color="auto" w:fill="auto"/>
          </w:tcPr>
          <w:p w:rsidR="00435353" w:rsidRDefault="00B4331D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林叶青、赵  洪</w:t>
            </w:r>
          </w:p>
        </w:tc>
      </w:tr>
      <w:tr w:rsidR="00435353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北  京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首都师范大学</w:t>
            </w:r>
          </w:p>
        </w:tc>
        <w:tc>
          <w:tcPr>
            <w:tcW w:w="5228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《在审美自由中实现美育公平——对高校美育工作的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观察与反思》</w:t>
            </w:r>
          </w:p>
        </w:tc>
        <w:tc>
          <w:tcPr>
            <w:tcW w:w="1776" w:type="dxa"/>
            <w:shd w:val="clear" w:color="auto" w:fill="auto"/>
          </w:tcPr>
          <w:p w:rsidR="00435353" w:rsidRDefault="00B4331D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郭  政</w:t>
            </w:r>
          </w:p>
        </w:tc>
      </w:tr>
      <w:tr w:rsidR="00435353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北  京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北京科技大学</w:t>
            </w:r>
          </w:p>
        </w:tc>
        <w:tc>
          <w:tcPr>
            <w:tcW w:w="5228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《高校公共艺术教育现状与对策研究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——以北京34所高校为例》</w:t>
            </w:r>
          </w:p>
        </w:tc>
        <w:tc>
          <w:tcPr>
            <w:tcW w:w="1776" w:type="dxa"/>
            <w:shd w:val="clear" w:color="auto" w:fill="auto"/>
          </w:tcPr>
          <w:p w:rsidR="00435353" w:rsidRDefault="00B4331D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王  鹂</w:t>
            </w:r>
          </w:p>
        </w:tc>
      </w:tr>
      <w:tr w:rsidR="00435353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天  津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天津师范大学</w:t>
            </w:r>
          </w:p>
        </w:tc>
        <w:tc>
          <w:tcPr>
            <w:tcW w:w="5228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《社会主义核心价值观在高校公共音乐教育中有效渗透的导引方略》</w:t>
            </w:r>
          </w:p>
        </w:tc>
        <w:tc>
          <w:tcPr>
            <w:tcW w:w="1776" w:type="dxa"/>
            <w:shd w:val="clear" w:color="auto" w:fill="auto"/>
          </w:tcPr>
          <w:p w:rsidR="00435353" w:rsidRDefault="00B4331D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康爱琪、李  静、杨旭婷</w:t>
            </w:r>
          </w:p>
        </w:tc>
      </w:tr>
      <w:tr w:rsidR="00435353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山  西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山西戏剧职业学院</w:t>
            </w:r>
          </w:p>
        </w:tc>
        <w:tc>
          <w:tcPr>
            <w:tcW w:w="5228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《影视表演专业“剧组制”教学模式改革探索》</w:t>
            </w:r>
          </w:p>
        </w:tc>
        <w:tc>
          <w:tcPr>
            <w:tcW w:w="1776" w:type="dxa"/>
            <w:shd w:val="clear" w:color="auto" w:fill="auto"/>
          </w:tcPr>
          <w:p w:rsidR="00435353" w:rsidRDefault="00B4331D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封晓东</w:t>
            </w:r>
          </w:p>
        </w:tc>
      </w:tr>
      <w:tr w:rsidR="00435353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山  西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山西财贸职业技术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学院</w:t>
            </w:r>
          </w:p>
        </w:tc>
        <w:tc>
          <w:tcPr>
            <w:tcW w:w="5228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《立人始于立美——试论高等教育中的立美建构》</w:t>
            </w:r>
          </w:p>
        </w:tc>
        <w:tc>
          <w:tcPr>
            <w:tcW w:w="1776" w:type="dxa"/>
            <w:shd w:val="clear" w:color="auto" w:fill="auto"/>
          </w:tcPr>
          <w:p w:rsidR="00435353" w:rsidRDefault="00B4331D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张  鹤</w:t>
            </w:r>
          </w:p>
        </w:tc>
      </w:tr>
      <w:tr w:rsidR="00435353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单  位</w:t>
            </w:r>
          </w:p>
        </w:tc>
        <w:tc>
          <w:tcPr>
            <w:tcW w:w="5228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论文题目</w:t>
            </w:r>
          </w:p>
        </w:tc>
        <w:tc>
          <w:tcPr>
            <w:tcW w:w="1776" w:type="dxa"/>
            <w:shd w:val="clear" w:color="auto" w:fill="auto"/>
          </w:tcPr>
          <w:p w:rsidR="00435353" w:rsidRDefault="00B4331D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作  者</w:t>
            </w:r>
          </w:p>
        </w:tc>
      </w:tr>
      <w:tr w:rsidR="00435353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辽  宁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沈阳师范大学</w:t>
            </w:r>
          </w:p>
        </w:tc>
        <w:tc>
          <w:tcPr>
            <w:tcW w:w="5228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《非遗传承视阈下高校校园文化环境“场所精神”的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体现》</w:t>
            </w:r>
          </w:p>
        </w:tc>
        <w:tc>
          <w:tcPr>
            <w:tcW w:w="1776" w:type="dxa"/>
            <w:shd w:val="clear" w:color="auto" w:fill="auto"/>
          </w:tcPr>
          <w:p w:rsidR="00435353" w:rsidRDefault="00B4331D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荆福全</w:t>
            </w:r>
          </w:p>
        </w:tc>
      </w:tr>
      <w:tr w:rsidR="00435353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黑龙江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齐齐哈尔大学</w:t>
            </w:r>
          </w:p>
        </w:tc>
        <w:tc>
          <w:tcPr>
            <w:tcW w:w="5228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《黑龙江少数民族传统美术在高校的传承与创新教育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研究》</w:t>
            </w:r>
          </w:p>
        </w:tc>
        <w:tc>
          <w:tcPr>
            <w:tcW w:w="1776" w:type="dxa"/>
            <w:shd w:val="clear" w:color="auto" w:fill="auto"/>
          </w:tcPr>
          <w:p w:rsidR="00435353" w:rsidRDefault="00B4331D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郭锦龙、左  娜</w:t>
            </w:r>
          </w:p>
        </w:tc>
      </w:tr>
      <w:tr w:rsidR="00435353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上  海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上海电机学院</w:t>
            </w:r>
          </w:p>
        </w:tc>
        <w:tc>
          <w:tcPr>
            <w:tcW w:w="5228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《国内数字媒体艺术专业设置情况和人才需求研究》</w:t>
            </w:r>
          </w:p>
        </w:tc>
        <w:tc>
          <w:tcPr>
            <w:tcW w:w="1776" w:type="dxa"/>
            <w:shd w:val="clear" w:color="auto" w:fill="auto"/>
          </w:tcPr>
          <w:p w:rsidR="00435353" w:rsidRDefault="00B4331D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张  婷、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李  静</w:t>
            </w:r>
          </w:p>
        </w:tc>
      </w:tr>
      <w:tr w:rsidR="00435353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上  海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上海行健职业学院</w:t>
            </w:r>
          </w:p>
        </w:tc>
        <w:tc>
          <w:tcPr>
            <w:tcW w:w="5228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《基于“教学工厂”模式的高职艺术设计专业现代学徒制创新实践探究》</w:t>
            </w:r>
          </w:p>
        </w:tc>
        <w:tc>
          <w:tcPr>
            <w:tcW w:w="1776" w:type="dxa"/>
            <w:shd w:val="clear" w:color="auto" w:fill="auto"/>
          </w:tcPr>
          <w:p w:rsidR="00435353" w:rsidRDefault="00B4331D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罗  雄</w:t>
            </w:r>
          </w:p>
        </w:tc>
      </w:tr>
      <w:tr w:rsidR="00435353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江  苏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常州轻工职业技术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学院</w:t>
            </w:r>
          </w:p>
        </w:tc>
        <w:tc>
          <w:tcPr>
            <w:tcW w:w="5228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《高校艺术社团植入“非遗文化进社区” 公益活动路径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研究》</w:t>
            </w:r>
          </w:p>
        </w:tc>
        <w:tc>
          <w:tcPr>
            <w:tcW w:w="1776" w:type="dxa"/>
            <w:shd w:val="clear" w:color="auto" w:fill="auto"/>
          </w:tcPr>
          <w:p w:rsidR="00435353" w:rsidRDefault="00B4331D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郭  媛</w:t>
            </w:r>
          </w:p>
        </w:tc>
      </w:tr>
      <w:tr w:rsidR="00435353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江  苏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南京航空航天大学</w:t>
            </w:r>
          </w:p>
        </w:tc>
        <w:tc>
          <w:tcPr>
            <w:tcW w:w="5228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《学院与民间的双向互动：艺术类学科在“非遗”传承中的功能研究》</w:t>
            </w:r>
          </w:p>
        </w:tc>
        <w:tc>
          <w:tcPr>
            <w:tcW w:w="1776" w:type="dxa"/>
            <w:shd w:val="clear" w:color="auto" w:fill="auto"/>
          </w:tcPr>
          <w:p w:rsidR="00435353" w:rsidRDefault="00B4331D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屈雅红、蔡莹莹</w:t>
            </w:r>
          </w:p>
        </w:tc>
      </w:tr>
      <w:tr w:rsidR="00435353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江  苏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江南大学</w:t>
            </w:r>
          </w:p>
        </w:tc>
        <w:tc>
          <w:tcPr>
            <w:tcW w:w="5228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《从“独语”走向“融合”：综合类大学音乐舞蹈专业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本科人才培养方式的探索与解读》</w:t>
            </w:r>
          </w:p>
        </w:tc>
        <w:tc>
          <w:tcPr>
            <w:tcW w:w="1776" w:type="dxa"/>
            <w:shd w:val="clear" w:color="auto" w:fill="auto"/>
          </w:tcPr>
          <w:p w:rsidR="00435353" w:rsidRDefault="00B4331D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孙丝丝、符姗姗</w:t>
            </w:r>
          </w:p>
        </w:tc>
      </w:tr>
      <w:tr w:rsidR="00435353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江  苏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中国传媒大学南广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学院</w:t>
            </w:r>
          </w:p>
        </w:tc>
        <w:tc>
          <w:tcPr>
            <w:tcW w:w="5228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《我国传统音乐文化资源库建设现状调查与构想》</w:t>
            </w:r>
          </w:p>
        </w:tc>
        <w:tc>
          <w:tcPr>
            <w:tcW w:w="1776" w:type="dxa"/>
            <w:shd w:val="clear" w:color="auto" w:fill="auto"/>
          </w:tcPr>
          <w:p w:rsidR="00435353" w:rsidRDefault="00B4331D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丁  艳</w:t>
            </w:r>
          </w:p>
        </w:tc>
      </w:tr>
      <w:tr w:rsidR="00435353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江  苏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江苏理工学院</w:t>
            </w:r>
          </w:p>
        </w:tc>
        <w:tc>
          <w:tcPr>
            <w:tcW w:w="5228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《“工作室制”教学模式介入艺术设计本科人才创新培养的体系研究》</w:t>
            </w:r>
          </w:p>
        </w:tc>
        <w:tc>
          <w:tcPr>
            <w:tcW w:w="1776" w:type="dxa"/>
            <w:shd w:val="clear" w:color="auto" w:fill="auto"/>
          </w:tcPr>
          <w:p w:rsidR="00435353" w:rsidRDefault="00B4331D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邰  杰</w:t>
            </w:r>
          </w:p>
        </w:tc>
      </w:tr>
      <w:tr w:rsidR="00435353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浙  江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嘉兴学院</w:t>
            </w:r>
          </w:p>
        </w:tc>
        <w:tc>
          <w:tcPr>
            <w:tcW w:w="5228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《论高校环境设计专业教学过程中传承乡土文化之途径》</w:t>
            </w:r>
          </w:p>
        </w:tc>
        <w:tc>
          <w:tcPr>
            <w:tcW w:w="1776" w:type="dxa"/>
            <w:shd w:val="clear" w:color="auto" w:fill="auto"/>
          </w:tcPr>
          <w:p w:rsidR="00435353" w:rsidRDefault="00B4331D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王春娟</w:t>
            </w:r>
          </w:p>
        </w:tc>
      </w:tr>
      <w:tr w:rsidR="00435353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安  徽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淮南师范学院</w:t>
            </w:r>
          </w:p>
        </w:tc>
        <w:tc>
          <w:tcPr>
            <w:tcW w:w="5228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《德融音声  涵育心灵——论普通高校音乐教育与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“立德树人”》</w:t>
            </w:r>
          </w:p>
        </w:tc>
        <w:tc>
          <w:tcPr>
            <w:tcW w:w="1776" w:type="dxa"/>
            <w:shd w:val="clear" w:color="auto" w:fill="auto"/>
          </w:tcPr>
          <w:p w:rsidR="00435353" w:rsidRDefault="00B4331D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张良宝</w:t>
            </w:r>
          </w:p>
        </w:tc>
      </w:tr>
      <w:tr w:rsidR="00435353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安  徽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安徽财经大学</w:t>
            </w:r>
          </w:p>
        </w:tc>
        <w:tc>
          <w:tcPr>
            <w:tcW w:w="5228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《微课在艺术类专业课程中的教学实现与效果研究》</w:t>
            </w:r>
          </w:p>
        </w:tc>
        <w:tc>
          <w:tcPr>
            <w:tcW w:w="1776" w:type="dxa"/>
            <w:shd w:val="clear" w:color="auto" w:fill="auto"/>
          </w:tcPr>
          <w:p w:rsidR="00435353" w:rsidRDefault="00B4331D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于  雪</w:t>
            </w:r>
          </w:p>
        </w:tc>
      </w:tr>
      <w:tr w:rsidR="00435353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安  徽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安徽师范大学</w:t>
            </w:r>
          </w:p>
        </w:tc>
        <w:tc>
          <w:tcPr>
            <w:tcW w:w="5228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《关于普通高校音乐教育专业建设的思考》</w:t>
            </w:r>
          </w:p>
        </w:tc>
        <w:tc>
          <w:tcPr>
            <w:tcW w:w="1776" w:type="dxa"/>
            <w:shd w:val="clear" w:color="auto" w:fill="auto"/>
          </w:tcPr>
          <w:p w:rsidR="00435353" w:rsidRDefault="00B4331D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张建华</w:t>
            </w:r>
          </w:p>
        </w:tc>
      </w:tr>
      <w:tr w:rsidR="00435353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福  建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厦门城市职业学院</w:t>
            </w:r>
          </w:p>
        </w:tc>
        <w:tc>
          <w:tcPr>
            <w:tcW w:w="5228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《新媒体艺术设计人才需求分析——以厦门地区为例》</w:t>
            </w:r>
          </w:p>
        </w:tc>
        <w:tc>
          <w:tcPr>
            <w:tcW w:w="1776" w:type="dxa"/>
            <w:shd w:val="clear" w:color="auto" w:fill="auto"/>
          </w:tcPr>
          <w:p w:rsidR="00435353" w:rsidRDefault="00B4331D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黄  臻、潘  峰</w:t>
            </w:r>
          </w:p>
        </w:tc>
      </w:tr>
      <w:tr w:rsidR="00435353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山  东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曲阜师范大学</w:t>
            </w:r>
          </w:p>
        </w:tc>
        <w:tc>
          <w:tcPr>
            <w:tcW w:w="5228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《祭孔雅乐舞内涵研究及其在高校美育中的传承》</w:t>
            </w:r>
          </w:p>
        </w:tc>
        <w:tc>
          <w:tcPr>
            <w:tcW w:w="1776" w:type="dxa"/>
            <w:shd w:val="clear" w:color="auto" w:fill="auto"/>
          </w:tcPr>
          <w:p w:rsidR="00435353" w:rsidRDefault="00B4331D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杜心乐</w:t>
            </w:r>
          </w:p>
        </w:tc>
      </w:tr>
      <w:tr w:rsidR="00435353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山  东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济南大学</w:t>
            </w:r>
          </w:p>
        </w:tc>
        <w:tc>
          <w:tcPr>
            <w:tcW w:w="5228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《指向“音乐表现” 的综合类大学视唱练耳分级制体系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构想》</w:t>
            </w:r>
          </w:p>
        </w:tc>
        <w:tc>
          <w:tcPr>
            <w:tcW w:w="1776" w:type="dxa"/>
            <w:shd w:val="clear" w:color="auto" w:fill="auto"/>
          </w:tcPr>
          <w:p w:rsidR="00435353" w:rsidRDefault="00B4331D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鲁  苑</w:t>
            </w:r>
          </w:p>
        </w:tc>
      </w:tr>
      <w:tr w:rsidR="00435353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山  东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山东大学（威海）</w:t>
            </w:r>
          </w:p>
        </w:tc>
        <w:tc>
          <w:tcPr>
            <w:tcW w:w="5228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《综合类大学艺术学科的交叉教学改革研究》</w:t>
            </w:r>
          </w:p>
        </w:tc>
        <w:tc>
          <w:tcPr>
            <w:tcW w:w="1776" w:type="dxa"/>
            <w:shd w:val="clear" w:color="auto" w:fill="auto"/>
          </w:tcPr>
          <w:p w:rsidR="00435353" w:rsidRDefault="00B4331D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纪维剑</w:t>
            </w:r>
          </w:p>
        </w:tc>
      </w:tr>
      <w:tr w:rsidR="00435353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山  东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济南大学</w:t>
            </w:r>
          </w:p>
        </w:tc>
        <w:tc>
          <w:tcPr>
            <w:tcW w:w="5228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《试析&lt;乐记&gt;的“和谐”思想及其现实意义》</w:t>
            </w:r>
          </w:p>
        </w:tc>
        <w:tc>
          <w:tcPr>
            <w:tcW w:w="1776" w:type="dxa"/>
            <w:shd w:val="clear" w:color="auto" w:fill="auto"/>
          </w:tcPr>
          <w:p w:rsidR="00435353" w:rsidRDefault="00B4331D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吴  沁</w:t>
            </w:r>
          </w:p>
        </w:tc>
      </w:tr>
      <w:tr w:rsidR="00435353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单  位</w:t>
            </w:r>
          </w:p>
        </w:tc>
        <w:tc>
          <w:tcPr>
            <w:tcW w:w="5228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论文题目</w:t>
            </w:r>
          </w:p>
        </w:tc>
        <w:tc>
          <w:tcPr>
            <w:tcW w:w="1776" w:type="dxa"/>
            <w:shd w:val="clear" w:color="auto" w:fill="auto"/>
          </w:tcPr>
          <w:p w:rsidR="00435353" w:rsidRDefault="00B4331D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作  者</w:t>
            </w:r>
          </w:p>
        </w:tc>
      </w:tr>
      <w:tr w:rsidR="00435353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河  南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郑州升达经贸管理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学院</w:t>
            </w:r>
          </w:p>
        </w:tc>
        <w:tc>
          <w:tcPr>
            <w:tcW w:w="5228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《公共艺术课程的教学探索与创新——以&lt;中国礼文化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与影视鉴赏&gt;课程为例》</w:t>
            </w:r>
          </w:p>
        </w:tc>
        <w:tc>
          <w:tcPr>
            <w:tcW w:w="1776" w:type="dxa"/>
            <w:shd w:val="clear" w:color="auto" w:fill="auto"/>
          </w:tcPr>
          <w:p w:rsidR="00435353" w:rsidRDefault="00B4331D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刘佳静、邬治国</w:t>
            </w:r>
          </w:p>
        </w:tc>
      </w:tr>
      <w:tr w:rsidR="00435353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河  南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郑州工程技术学院</w:t>
            </w:r>
          </w:p>
        </w:tc>
        <w:tc>
          <w:tcPr>
            <w:tcW w:w="5228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《生命美育对于聋人大学生核心价值观教育的意义与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规范研究》</w:t>
            </w:r>
          </w:p>
        </w:tc>
        <w:tc>
          <w:tcPr>
            <w:tcW w:w="1776" w:type="dxa"/>
            <w:shd w:val="clear" w:color="auto" w:fill="auto"/>
          </w:tcPr>
          <w:p w:rsidR="00435353" w:rsidRDefault="00B4331D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谭笑风</w:t>
            </w:r>
          </w:p>
        </w:tc>
      </w:tr>
      <w:tr w:rsidR="00435353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河  南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河南大学</w:t>
            </w:r>
          </w:p>
        </w:tc>
        <w:tc>
          <w:tcPr>
            <w:tcW w:w="5228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《设计教学中“工匠精神”的挖掘与培养》</w:t>
            </w:r>
          </w:p>
        </w:tc>
        <w:tc>
          <w:tcPr>
            <w:tcW w:w="1776" w:type="dxa"/>
            <w:shd w:val="clear" w:color="auto" w:fill="auto"/>
          </w:tcPr>
          <w:p w:rsidR="00435353" w:rsidRDefault="00B4331D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席卫权</w:t>
            </w:r>
          </w:p>
        </w:tc>
      </w:tr>
      <w:tr w:rsidR="00435353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湖  北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黄冈师范学院</w:t>
            </w:r>
          </w:p>
        </w:tc>
        <w:tc>
          <w:tcPr>
            <w:tcW w:w="5228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《根植传统文化 复归书法本质——当代高等书法教育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发展之路探寻》</w:t>
            </w:r>
          </w:p>
        </w:tc>
        <w:tc>
          <w:tcPr>
            <w:tcW w:w="1776" w:type="dxa"/>
            <w:shd w:val="clear" w:color="auto" w:fill="auto"/>
          </w:tcPr>
          <w:p w:rsidR="00435353" w:rsidRDefault="00B4331D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何  红、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杨疾超</w:t>
            </w:r>
          </w:p>
        </w:tc>
      </w:tr>
      <w:tr w:rsidR="00435353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湖  北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湖北第二师范学院</w:t>
            </w:r>
          </w:p>
        </w:tc>
        <w:tc>
          <w:tcPr>
            <w:tcW w:w="5228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《鼓圈团体音乐治疗对提升综合性大学生创新创业心理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素质干预的实验报告》</w:t>
            </w:r>
          </w:p>
        </w:tc>
        <w:tc>
          <w:tcPr>
            <w:tcW w:w="1776" w:type="dxa"/>
            <w:shd w:val="clear" w:color="auto" w:fill="auto"/>
          </w:tcPr>
          <w:p w:rsidR="00435353" w:rsidRDefault="00B4331D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刘月芳</w:t>
            </w:r>
          </w:p>
        </w:tc>
      </w:tr>
      <w:tr w:rsidR="00435353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湖  北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华中师范大学</w:t>
            </w:r>
          </w:p>
        </w:tc>
        <w:tc>
          <w:tcPr>
            <w:tcW w:w="5228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《舞蹈美育课堂教学质量评价体系构建研究》</w:t>
            </w:r>
          </w:p>
        </w:tc>
        <w:tc>
          <w:tcPr>
            <w:tcW w:w="1776" w:type="dxa"/>
            <w:shd w:val="clear" w:color="auto" w:fill="auto"/>
          </w:tcPr>
          <w:p w:rsidR="00435353" w:rsidRDefault="00B4331D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张  逸、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张梦妮</w:t>
            </w:r>
          </w:p>
        </w:tc>
      </w:tr>
      <w:tr w:rsidR="00435353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湖  南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怀化学院</w:t>
            </w:r>
          </w:p>
        </w:tc>
        <w:tc>
          <w:tcPr>
            <w:tcW w:w="5228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《论综合材料课程教学研究的三个维度》</w:t>
            </w:r>
          </w:p>
        </w:tc>
        <w:tc>
          <w:tcPr>
            <w:tcW w:w="1776" w:type="dxa"/>
            <w:shd w:val="clear" w:color="auto" w:fill="auto"/>
          </w:tcPr>
          <w:p w:rsidR="00435353" w:rsidRDefault="00B4331D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刘磊霞</w:t>
            </w:r>
          </w:p>
        </w:tc>
      </w:tr>
      <w:tr w:rsidR="00435353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湖  南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湖南第一师范学院</w:t>
            </w:r>
          </w:p>
        </w:tc>
        <w:tc>
          <w:tcPr>
            <w:tcW w:w="5228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《音乐教师教育U-S共同体的构建：意义、目标与途径》</w:t>
            </w:r>
          </w:p>
        </w:tc>
        <w:tc>
          <w:tcPr>
            <w:tcW w:w="1776" w:type="dxa"/>
            <w:shd w:val="clear" w:color="auto" w:fill="auto"/>
          </w:tcPr>
          <w:p w:rsidR="00435353" w:rsidRDefault="00B4331D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杨  丹</w:t>
            </w:r>
          </w:p>
        </w:tc>
      </w:tr>
      <w:tr w:rsidR="00435353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湖  南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湖南城市学院</w:t>
            </w:r>
          </w:p>
        </w:tc>
        <w:tc>
          <w:tcPr>
            <w:tcW w:w="5228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《新时代语境下音乐专业课程教学“立德树人”的路径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探析》</w:t>
            </w:r>
          </w:p>
        </w:tc>
        <w:tc>
          <w:tcPr>
            <w:tcW w:w="1776" w:type="dxa"/>
            <w:shd w:val="clear" w:color="auto" w:fill="auto"/>
          </w:tcPr>
          <w:p w:rsidR="00435353" w:rsidRDefault="00B4331D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周  勇、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刘新敖</w:t>
            </w:r>
          </w:p>
        </w:tc>
      </w:tr>
      <w:tr w:rsidR="00435353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湖  南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湖南工艺美术职业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学院</w:t>
            </w:r>
          </w:p>
        </w:tc>
        <w:tc>
          <w:tcPr>
            <w:tcW w:w="5228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《工匠精神要求下的高职艺术设计院校人才培养》</w:t>
            </w:r>
          </w:p>
        </w:tc>
        <w:tc>
          <w:tcPr>
            <w:tcW w:w="1776" w:type="dxa"/>
            <w:shd w:val="clear" w:color="auto" w:fill="auto"/>
          </w:tcPr>
          <w:p w:rsidR="00435353" w:rsidRDefault="00B4331D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黄  璜</w:t>
            </w:r>
          </w:p>
        </w:tc>
      </w:tr>
      <w:tr w:rsidR="00435353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湖  南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湖南工业大学</w:t>
            </w:r>
          </w:p>
        </w:tc>
        <w:tc>
          <w:tcPr>
            <w:tcW w:w="5228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《设计学科核心能力评价模型的实证研究》</w:t>
            </w:r>
          </w:p>
        </w:tc>
        <w:tc>
          <w:tcPr>
            <w:tcW w:w="1776" w:type="dxa"/>
            <w:shd w:val="clear" w:color="auto" w:fill="auto"/>
          </w:tcPr>
          <w:p w:rsidR="00435353" w:rsidRDefault="00B4331D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赵伟军、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曹亦舒</w:t>
            </w:r>
          </w:p>
        </w:tc>
      </w:tr>
      <w:tr w:rsidR="00435353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广  东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东莞理工学院</w:t>
            </w:r>
          </w:p>
        </w:tc>
        <w:tc>
          <w:tcPr>
            <w:tcW w:w="5228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《从乡野到课堂——后溪英歌舞教学开发初探》</w:t>
            </w:r>
          </w:p>
        </w:tc>
        <w:tc>
          <w:tcPr>
            <w:tcW w:w="1776" w:type="dxa"/>
            <w:shd w:val="clear" w:color="auto" w:fill="auto"/>
          </w:tcPr>
          <w:p w:rsidR="00435353" w:rsidRDefault="00B4331D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姚佩婵</w:t>
            </w:r>
          </w:p>
        </w:tc>
      </w:tr>
      <w:tr w:rsidR="00435353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广  东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广州美术学院</w:t>
            </w:r>
          </w:p>
        </w:tc>
        <w:tc>
          <w:tcPr>
            <w:tcW w:w="5228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《新形势下高校篆刻艺术教育考察与文化反思》</w:t>
            </w:r>
          </w:p>
        </w:tc>
        <w:tc>
          <w:tcPr>
            <w:tcW w:w="1776" w:type="dxa"/>
            <w:shd w:val="clear" w:color="auto" w:fill="auto"/>
          </w:tcPr>
          <w:p w:rsidR="00435353" w:rsidRDefault="00B4331D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谭文选</w:t>
            </w:r>
          </w:p>
        </w:tc>
      </w:tr>
      <w:tr w:rsidR="00435353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广  西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桂林理工大学</w:t>
            </w:r>
          </w:p>
        </w:tc>
        <w:tc>
          <w:tcPr>
            <w:tcW w:w="5228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《“声音景观”路径下高校美育优化探索》</w:t>
            </w:r>
          </w:p>
        </w:tc>
        <w:tc>
          <w:tcPr>
            <w:tcW w:w="1776" w:type="dxa"/>
            <w:shd w:val="clear" w:color="auto" w:fill="auto"/>
          </w:tcPr>
          <w:p w:rsidR="00435353" w:rsidRDefault="00B4331D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李  君</w:t>
            </w:r>
          </w:p>
        </w:tc>
      </w:tr>
      <w:tr w:rsidR="00435353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广  西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广西艺术学院</w:t>
            </w:r>
          </w:p>
        </w:tc>
        <w:tc>
          <w:tcPr>
            <w:tcW w:w="5228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《舞蹈编导专业“整体教学”人才培养模式探究》</w:t>
            </w:r>
          </w:p>
        </w:tc>
        <w:tc>
          <w:tcPr>
            <w:tcW w:w="1776" w:type="dxa"/>
            <w:shd w:val="clear" w:color="auto" w:fill="auto"/>
          </w:tcPr>
          <w:p w:rsidR="00435353" w:rsidRDefault="00B4331D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杨志晓</w:t>
            </w:r>
          </w:p>
        </w:tc>
      </w:tr>
      <w:tr w:rsidR="00435353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四  川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四川师范大学</w:t>
            </w:r>
          </w:p>
        </w:tc>
        <w:tc>
          <w:tcPr>
            <w:tcW w:w="5228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《兴于诗 立于礼 成于乐——析高校开设&lt;中国民族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音乐&gt;课与“文化自信”》</w:t>
            </w:r>
          </w:p>
        </w:tc>
        <w:tc>
          <w:tcPr>
            <w:tcW w:w="1776" w:type="dxa"/>
            <w:shd w:val="clear" w:color="auto" w:fill="auto"/>
          </w:tcPr>
          <w:p w:rsidR="00435353" w:rsidRDefault="00B4331D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李德隆、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吴小燕</w:t>
            </w:r>
          </w:p>
        </w:tc>
      </w:tr>
      <w:tr w:rsidR="00435353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四  川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成都艺术职业学院</w:t>
            </w:r>
          </w:p>
        </w:tc>
        <w:tc>
          <w:tcPr>
            <w:tcW w:w="5228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《跨界演唱教学探微—— 一种方法多种唱法的教学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心得》</w:t>
            </w:r>
          </w:p>
        </w:tc>
        <w:tc>
          <w:tcPr>
            <w:tcW w:w="1776" w:type="dxa"/>
            <w:shd w:val="clear" w:color="auto" w:fill="auto"/>
          </w:tcPr>
          <w:p w:rsidR="00435353" w:rsidRDefault="00B4331D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王江昀</w:t>
            </w:r>
          </w:p>
        </w:tc>
      </w:tr>
      <w:tr w:rsidR="00435353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四  川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四川音乐学院</w:t>
            </w:r>
          </w:p>
        </w:tc>
        <w:tc>
          <w:tcPr>
            <w:tcW w:w="5228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《论音乐产业化视野下的新时期高等音乐教育》</w:t>
            </w:r>
          </w:p>
        </w:tc>
        <w:tc>
          <w:tcPr>
            <w:tcW w:w="1776" w:type="dxa"/>
            <w:shd w:val="clear" w:color="auto" w:fill="auto"/>
          </w:tcPr>
          <w:p w:rsidR="00435353" w:rsidRDefault="00B4331D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林戈尔</w:t>
            </w:r>
          </w:p>
        </w:tc>
      </w:tr>
      <w:tr w:rsidR="00435353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单  位</w:t>
            </w:r>
          </w:p>
        </w:tc>
        <w:tc>
          <w:tcPr>
            <w:tcW w:w="5228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论文题目</w:t>
            </w:r>
          </w:p>
        </w:tc>
        <w:tc>
          <w:tcPr>
            <w:tcW w:w="1776" w:type="dxa"/>
            <w:shd w:val="clear" w:color="auto" w:fill="auto"/>
          </w:tcPr>
          <w:p w:rsidR="00435353" w:rsidRDefault="00B4331D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作  者</w:t>
            </w:r>
          </w:p>
        </w:tc>
      </w:tr>
      <w:tr w:rsidR="00435353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甘  肃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兰州现代职业学院</w:t>
            </w:r>
          </w:p>
        </w:tc>
        <w:tc>
          <w:tcPr>
            <w:tcW w:w="5228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《“一带一路”视野下职业艺术院校加强文化传承教育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的调研报告》</w:t>
            </w:r>
          </w:p>
        </w:tc>
        <w:tc>
          <w:tcPr>
            <w:tcW w:w="1776" w:type="dxa"/>
            <w:shd w:val="clear" w:color="auto" w:fill="auto"/>
          </w:tcPr>
          <w:p w:rsidR="00435353" w:rsidRDefault="00B4331D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宋忠东、罗泽燕、田  霖</w:t>
            </w:r>
          </w:p>
        </w:tc>
      </w:tr>
      <w:tr w:rsidR="00435353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新  疆</w:t>
            </w:r>
          </w:p>
        </w:tc>
        <w:tc>
          <w:tcPr>
            <w:tcW w:w="2126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新疆师范高等专科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学校</w:t>
            </w:r>
          </w:p>
        </w:tc>
        <w:tc>
          <w:tcPr>
            <w:tcW w:w="5228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《工艺美术、民间美术教育传承中存在的问题及其解决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策略——基于情景教学和原境分析的角度》</w:t>
            </w:r>
          </w:p>
        </w:tc>
        <w:tc>
          <w:tcPr>
            <w:tcW w:w="1776" w:type="dxa"/>
            <w:shd w:val="clear" w:color="auto" w:fill="auto"/>
          </w:tcPr>
          <w:p w:rsidR="00435353" w:rsidRDefault="00B4331D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陈建华</w:t>
            </w:r>
          </w:p>
        </w:tc>
      </w:tr>
    </w:tbl>
    <w:p w:rsidR="00435353" w:rsidRDefault="00435353">
      <w:pPr>
        <w:rPr>
          <w:rFonts w:ascii="仿宋_GB2312" w:eastAsia="仿宋_GB2312" w:hAnsi="仿宋_GB2312" w:cs="仿宋_GB2312"/>
        </w:rPr>
      </w:pPr>
    </w:p>
    <w:p w:rsidR="00435353" w:rsidRDefault="00B4331D">
      <w:pPr>
        <w:widowControl/>
        <w:jc w:val="center"/>
        <w:rPr>
          <w:rFonts w:ascii="仿宋_GB2312" w:eastAsia="仿宋_GB2312" w:hAnsi="华文宋体"/>
          <w:b/>
          <w:sz w:val="30"/>
          <w:szCs w:val="30"/>
        </w:rPr>
      </w:pPr>
      <w:r>
        <w:rPr>
          <w:rFonts w:ascii="仿宋_GB2312" w:eastAsia="仿宋_GB2312" w:hAnsi="华文宋体" w:hint="eastAsia"/>
          <w:b/>
          <w:sz w:val="32"/>
          <w:szCs w:val="30"/>
        </w:rPr>
        <w:t>三等奖</w:t>
      </w:r>
    </w:p>
    <w:p w:rsidR="00435353" w:rsidRDefault="00B4331D" w:rsidP="00FC2A7D">
      <w:pPr>
        <w:spacing w:afterLines="100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1003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4"/>
        <w:gridCol w:w="2080"/>
        <w:gridCol w:w="5231"/>
        <w:gridCol w:w="1715"/>
      </w:tblGrid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地  区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单  位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论文题目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作  者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北  京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清华大学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《校本研究——以XX大学学生交响乐团具有特色的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品牌建设与规范管理体系的认知》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刘欣欣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北  京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北京青年政治学院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《论戏剧教育开展途径的多样化及对当代大学生审美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能力的培养》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雷丽平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北  京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北京大学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《艺术教育在大学生创新创业教育中的作用》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唐金楠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北  京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北京印刷学院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《“私人定制”视野下的普通高校校园舞蹈创作》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张  戈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河  北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河北大学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《摆字龙灯舞蹈艺术化传承口述研究》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李建勋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河  北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河北师范大学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《高校音乐与舞蹈学专业教学实践改革研究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——以河北师范大学音乐学院“院团合一”艺术人才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培养模式为例》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常江涛、秦庆昆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河  北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唐山学院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《唐山市公共文化服务视野下非物质文化遗产的保护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和传承情况调查研究》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康雪卉、庞亚新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河  北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河北师范大学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《从顶岗支教管窥农村音乐教育》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王  晶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内蒙古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内蒙古科技大学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包头师范学院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《结对子、种文化、传承民族音乐——高校与地方</w:t>
            </w:r>
            <w:bookmarkStart w:id="0" w:name="_GoBack"/>
            <w:bookmarkEnd w:id="0"/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幼儿园牵手传承蒙古族音乐》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石翠花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内蒙古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内蒙古师范大学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《论民歌在视唱练耳教学中的运用——以达斡尔族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“扎恩达勒”为例》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金祥婧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辽  宁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辽宁科技学院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《用艺术激情教育激活大学生思想政治教育的效果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燃爆点》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张  宏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辽  宁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沈阳师范大学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《高校音乐教育与创新能力的互动机制研究》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张舒红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单  位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论文题目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作  者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辽  宁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中国医科大学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《关于医学院校艺术类社团现状的调查报告》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魏  星、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肖  遥、孙铭蔚、遇广骄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辽  宁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东北财经大学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《关于普通高校公共音乐课程的审美解释》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李夜雪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辽  宁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东北大学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《艺术类专业创新性实践教学体系构建》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曹  进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吉  林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东北师范大学人文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学院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《民族音乐文化传承在学校音乐教育中的思考》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韩彦婷、刘星彤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上  海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上海师范大学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《上海与纽约：音乐课程标准之城市音乐教育文化功能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比较》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曹景谐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江  苏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苏州大学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《高校美育视域中传承中华优秀传统文化的实践与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研究——以江苏某高校为例》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吴  磊、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宋海英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江  苏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苏州科技大学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《舞蹈教学微课模式的独特性与创新性探讨》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向本涛、俞  飞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江  苏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南京铁道职业技术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学院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《新媒体语境中多元化艺术人才培育的职业教育思维》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金旭东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浙  江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杭州师范大学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《论美育在高校师范教育中的德育渗透》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章瑞智、王利琳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浙  江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浙江纺织服装职业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技术学院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《星丛其声  赤子其人——“八秒之声”国家艺术基金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项目结题音乐会暨研讨会述评》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俞晓康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浙  江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杭州师范大学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《论古琴文化传承模式对高校传统音乐教育改革的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启示》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邓晴南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浙  江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嘉兴学院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《创意产业背景下艺术设计专业课程之改革》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季  红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浙  江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嘉兴学院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《红船精神如何推进文化校园建设》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周  钰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安  徽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淮北师范大学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《内涵、现状、愿景与当务之急——论当前的中小学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书法教育》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孟宝跃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福  建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集美大学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《师徒传承：我国历史上值得反思的工艺传承机制》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杨广敏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福  建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三明学院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《应用型本科高校设计人才培养模式的创新与实践》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邱国鹏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福  建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福建师范大学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《融会中华优秀传统文化提升大学生文化自信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——高校美育的时代向度》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吴铁坚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福  建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闽江学院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《高校民族器乐传统乐曲教学的新模式探究》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卢盈盈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单  位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论文题目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作  者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江  西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江西财经大学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《吕凤子美育思想中的庄学精神》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张相森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江  西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南昌大学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《行政视域下“高雅艺术进校园”活动效能提升策略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研究》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徐  飞、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刘  茜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江  西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江西师范大学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《可视化的合唱测定——美国合唱科学文献研究》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刘  雯、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徐福梅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山  东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潍坊学院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《高校美术审美教育学科渗透的作用和实施途径探讨》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王  勇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山  东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齐鲁师范学院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《山东省普通高校搭建美育支教平台路径研究》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毛迎新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山  东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山东外国语职业学院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《互联网+音乐教育新模式研究》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慈夫领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山  东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烟台大学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《山东高校中国古典舞教学现状调查研究》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史  展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山  东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济南幼儿师范高等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专科学校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《普通高校音乐鉴赏课有效聆听的实施》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苏  丽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山  东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菏泽医学专科学校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《浅析大学生短期支教中的问题及对策》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高  颜、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任  然、王  昀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河  南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开封大学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《以美育人，以文化人——高校公共艺术教育创新性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模式构建》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刘莎莎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河  南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河南科技学院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《传承与俱进：河南“非遗”融入美术课程的教学模式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与方法研究》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郝好燕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河  南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安阳幼儿师范高等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专科学校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《将甲骨文引入幼专学前教育专业美术教学的实践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研究》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逯丽想、张  洋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河  南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河南师范大学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《生态美育视角下的艺术教育与社会和谐发展》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李新生、宣玉京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河  南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洛阳师范学院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《高等院校与公益性音乐支教项目合作共赢的实证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研究》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包  婷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湖  南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怀化学院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《基于综合课程理念的普通高校公共音乐课程改革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实践探索》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危  静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湖  南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湖南第一师范学院 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《永顺县小学民族民间音乐传承现状调查与研究》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毕琼文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湖  南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湖南城建职业技术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学院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《基于专业群共享视角下高职建筑美术课程模块化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体系的构建》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吴路漫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湖  南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湖南城建职业技术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学院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《感知艺术教育理念下的艺术教学移动云平台构建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研究》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李曾辉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单  位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论文题目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作  者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湖  南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湖南师范大学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《从多元智能理论看播音与主持艺术专业的招生面试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设计》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张国光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广  东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江门职业技术学院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《基于视觉素养培育的高校公共美术课程跨学科设计》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冯  锦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广  东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广东石油化工学院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《高校校园文化建设的新亮点——校园合唱剧》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胡  洋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广  东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广东技术师范学院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《基于公平和包容的音乐教育理念与实践》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邓  兰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广  东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广东轻工职业技术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学院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《审美大众化时代大学生美育实践管窥》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李  薇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广  东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广东省外语艺术职业学院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《高职音乐教育专业人才培养创新与实践研究》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王志远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广  东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深圳职业技术学院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《核心置换——置于三维数字造型的素描课程逆向设计》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刘  寒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广  西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广西师范学院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《基于民间工艺传承的体验式实践教学模式的构建》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张玉华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广  西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桂林师范高等专科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学校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《高师中国美术史课程“四结合“教学模式的探究》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刘利敏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海  南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海南大学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《美声与黎族原生态唱法的“交互性”教学思路探索》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张卉雨、肖  雄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重  庆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重庆大学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《有声语言公共表达的美育价值再认识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——以全国大学生艺术展演为例》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刘毅涛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四  川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泸州职业技术学院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《水潦彝乡“哭嫁歌”民俗研究：基于四川省泸州市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叙永县水潦乡海涯彝寨的调查》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许达之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四  川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四川音乐学院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《论电子音乐“REWM”创新性人才培养模式》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陆敏捷、胡  晓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贵  州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贵州广播电视大学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（贵州职业技术学院）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《贵州高校传统文化环境建设：新媒体时代的创新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策略》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谭  璇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贵  州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遵义师范学院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《当代红色舞蹈创作的实践路径探究》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王继子、曾  杰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云  南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曲靖师范学院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《高校留学生教育中的艺术教育研究》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董志胜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云  南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昆明冶金高等专科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学校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《美育课程&lt;舞蹈鉴赏&gt;教材云南本土化探析》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张  瑛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云  南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云南艺术学院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《艺术院校&lt;艺术概论&gt;教学中 人格教育作用的思考》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毕晓峰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单  位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论文题目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作  者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西  藏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西藏民族大学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《民族院校大学生思想政治教育与艺术教育的结合路径研究》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黄  维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陕  西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陕西中医药大学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《中医药高等院校公共影视艺术课教学改革刍议》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张  黎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陕  西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西安音乐学院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《从文化属性视角探索专业流行音乐人才的培养创新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——以流行键盘专业为例》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冯  捷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陕  西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西安工业大学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《当代高等书法本科教育面临的问题及对策》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于唯德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陕  西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西安交通大学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《书法国际教育认知传播效果研究——以陕西书法国际教育为例》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杨晓萍、李  颖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陕  西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陕西工业职业技术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学院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《“立德树人”视域下高职美育课程的理念革新与实践》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付胜利、张  勃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甘  肃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河西学院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《河西民间音乐与高校民族民间音乐课程教学中的应用研究》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石  芳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宁  夏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宁夏大学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《民族地区高校环境艺术设计应用性实践教学研究</w:t>
            </w:r>
          </w:p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——以宁夏地区为例》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郑  涛</w:t>
            </w:r>
          </w:p>
        </w:tc>
      </w:tr>
      <w:tr w:rsidR="00435353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新  疆</w:t>
            </w:r>
          </w:p>
        </w:tc>
        <w:tc>
          <w:tcPr>
            <w:tcW w:w="2080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新疆艺术学院</w:t>
            </w:r>
          </w:p>
        </w:tc>
        <w:tc>
          <w:tcPr>
            <w:tcW w:w="5231" w:type="dxa"/>
            <w:shd w:val="clear" w:color="auto" w:fill="auto"/>
          </w:tcPr>
          <w:p w:rsidR="00435353" w:rsidRDefault="00B433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《新疆民族民间美术课与设计基础课的融合研究》</w:t>
            </w:r>
          </w:p>
        </w:tc>
        <w:tc>
          <w:tcPr>
            <w:tcW w:w="1715" w:type="dxa"/>
            <w:shd w:val="clear" w:color="auto" w:fill="auto"/>
          </w:tcPr>
          <w:p w:rsidR="00435353" w:rsidRDefault="00B4331D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马利广</w:t>
            </w:r>
          </w:p>
        </w:tc>
      </w:tr>
    </w:tbl>
    <w:p w:rsidR="00435353" w:rsidRDefault="00435353">
      <w:pPr>
        <w:widowControl/>
        <w:jc w:val="center"/>
        <w:rPr>
          <w:rFonts w:ascii="仿宋_GB2312" w:eastAsia="仿宋_GB2312" w:hAnsi="仿宋"/>
          <w:b/>
          <w:sz w:val="28"/>
          <w:szCs w:val="30"/>
        </w:rPr>
      </w:pPr>
    </w:p>
    <w:p w:rsidR="00435353" w:rsidRDefault="00435353"/>
    <w:p w:rsidR="00435353" w:rsidRDefault="00435353"/>
    <w:sectPr w:rsidR="00435353" w:rsidSect="0055745F">
      <w:footerReference w:type="even" r:id="rId8"/>
      <w:footerReference w:type="default" r:id="rId9"/>
      <w:pgSz w:w="11906" w:h="16838"/>
      <w:pgMar w:top="1440" w:right="1418" w:bottom="1134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353" w:rsidRDefault="00435353" w:rsidP="00435353">
      <w:r>
        <w:separator/>
      </w:r>
    </w:p>
  </w:endnote>
  <w:endnote w:type="continuationSeparator" w:id="1">
    <w:p w:rsidR="00435353" w:rsidRDefault="00435353" w:rsidP="00435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华文宋体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353" w:rsidRDefault="00FC2A7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4331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5353" w:rsidRDefault="0043535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353" w:rsidRDefault="00FC2A7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4331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5745F">
      <w:rPr>
        <w:rStyle w:val="a6"/>
        <w:noProof/>
      </w:rPr>
      <w:t>1</w:t>
    </w:r>
    <w:r>
      <w:rPr>
        <w:rStyle w:val="a6"/>
      </w:rPr>
      <w:fldChar w:fldCharType="end"/>
    </w:r>
  </w:p>
  <w:p w:rsidR="00435353" w:rsidRDefault="00435353">
    <w:pPr>
      <w:pStyle w:val="a4"/>
      <w:jc w:val="center"/>
    </w:pPr>
  </w:p>
  <w:p w:rsidR="00435353" w:rsidRDefault="004353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353" w:rsidRDefault="00435353" w:rsidP="00435353">
      <w:r>
        <w:separator/>
      </w:r>
    </w:p>
  </w:footnote>
  <w:footnote w:type="continuationSeparator" w:id="1">
    <w:p w:rsidR="00435353" w:rsidRDefault="00435353" w:rsidP="004353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6C3"/>
    <w:rsid w:val="000121E6"/>
    <w:rsid w:val="000554E1"/>
    <w:rsid w:val="00064ED2"/>
    <w:rsid w:val="00097043"/>
    <w:rsid w:val="000E65B1"/>
    <w:rsid w:val="00110510"/>
    <w:rsid w:val="00125F15"/>
    <w:rsid w:val="00151D1D"/>
    <w:rsid w:val="001527D8"/>
    <w:rsid w:val="001D4024"/>
    <w:rsid w:val="001E266A"/>
    <w:rsid w:val="001E358E"/>
    <w:rsid w:val="002E145F"/>
    <w:rsid w:val="002F092B"/>
    <w:rsid w:val="00435353"/>
    <w:rsid w:val="00455E6F"/>
    <w:rsid w:val="005369AE"/>
    <w:rsid w:val="005567ED"/>
    <w:rsid w:val="0055745F"/>
    <w:rsid w:val="00571472"/>
    <w:rsid w:val="005C636C"/>
    <w:rsid w:val="00637AF8"/>
    <w:rsid w:val="006A43DA"/>
    <w:rsid w:val="007742EC"/>
    <w:rsid w:val="007B083F"/>
    <w:rsid w:val="007E6069"/>
    <w:rsid w:val="00837118"/>
    <w:rsid w:val="00843BF9"/>
    <w:rsid w:val="00865246"/>
    <w:rsid w:val="00894976"/>
    <w:rsid w:val="00895D7D"/>
    <w:rsid w:val="008B6A7A"/>
    <w:rsid w:val="008C6E7C"/>
    <w:rsid w:val="00914AE5"/>
    <w:rsid w:val="00940D31"/>
    <w:rsid w:val="00967BBB"/>
    <w:rsid w:val="0097116F"/>
    <w:rsid w:val="009B229F"/>
    <w:rsid w:val="009F0590"/>
    <w:rsid w:val="00A10030"/>
    <w:rsid w:val="00A176C3"/>
    <w:rsid w:val="00AB174C"/>
    <w:rsid w:val="00AE370F"/>
    <w:rsid w:val="00B2783A"/>
    <w:rsid w:val="00B4331D"/>
    <w:rsid w:val="00B44BE0"/>
    <w:rsid w:val="00B61B9F"/>
    <w:rsid w:val="00B83198"/>
    <w:rsid w:val="00B83C50"/>
    <w:rsid w:val="00BC19CA"/>
    <w:rsid w:val="00BD2626"/>
    <w:rsid w:val="00C0242D"/>
    <w:rsid w:val="00C41567"/>
    <w:rsid w:val="00CD3714"/>
    <w:rsid w:val="00CF400F"/>
    <w:rsid w:val="00D17BDC"/>
    <w:rsid w:val="00E04279"/>
    <w:rsid w:val="00E3697A"/>
    <w:rsid w:val="00E42EEE"/>
    <w:rsid w:val="00E4380A"/>
    <w:rsid w:val="00E56093"/>
    <w:rsid w:val="00E97B66"/>
    <w:rsid w:val="00ED137F"/>
    <w:rsid w:val="00ED6104"/>
    <w:rsid w:val="00F07D03"/>
    <w:rsid w:val="00F31913"/>
    <w:rsid w:val="00F8365E"/>
    <w:rsid w:val="00FC2A7D"/>
    <w:rsid w:val="00FE3FBD"/>
    <w:rsid w:val="24894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/>
    <w:lsdException w:name="Normal Table" w:qFormat="1"/>
    <w:lsdException w:name="Balloon Text" w:semiHidden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1"/>
    <w:uiPriority w:val="99"/>
    <w:unhideWhenUsed/>
    <w:rsid w:val="00435353"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qFormat/>
    <w:rsid w:val="00435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435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1"/>
    <w:uiPriority w:val="99"/>
    <w:unhideWhenUsed/>
    <w:rsid w:val="004353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page number"/>
    <w:uiPriority w:val="99"/>
    <w:qFormat/>
    <w:rsid w:val="00435353"/>
    <w:rPr>
      <w:rFonts w:cs="Times New Roman"/>
    </w:rPr>
  </w:style>
  <w:style w:type="table" w:styleId="a7">
    <w:name w:val="Table Grid"/>
    <w:basedOn w:val="a1"/>
    <w:uiPriority w:val="99"/>
    <w:qFormat/>
    <w:rsid w:val="004353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qFormat/>
    <w:rsid w:val="00435353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435353"/>
    <w:rPr>
      <w:sz w:val="18"/>
      <w:szCs w:val="18"/>
    </w:rPr>
  </w:style>
  <w:style w:type="character" w:customStyle="1" w:styleId="HTMLChar">
    <w:name w:val="HTML 预设格式 Char"/>
    <w:link w:val="HTML"/>
    <w:uiPriority w:val="99"/>
    <w:rsid w:val="00435353"/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批注框文本 Char"/>
    <w:link w:val="a3"/>
    <w:uiPriority w:val="99"/>
    <w:rsid w:val="00435353"/>
    <w:rPr>
      <w:sz w:val="18"/>
      <w:szCs w:val="18"/>
    </w:rPr>
  </w:style>
  <w:style w:type="character" w:customStyle="1" w:styleId="HTMLChar1">
    <w:name w:val="HTML 预设格式 Char1"/>
    <w:basedOn w:val="a0"/>
    <w:link w:val="HTML"/>
    <w:uiPriority w:val="99"/>
    <w:semiHidden/>
    <w:rsid w:val="00435353"/>
    <w:rPr>
      <w:rFonts w:ascii="Courier New" w:hAnsi="Courier New" w:cs="Courier New"/>
      <w:sz w:val="20"/>
      <w:szCs w:val="20"/>
    </w:rPr>
  </w:style>
  <w:style w:type="character" w:customStyle="1" w:styleId="Char1">
    <w:name w:val="批注框文本 Char1"/>
    <w:basedOn w:val="a0"/>
    <w:link w:val="a3"/>
    <w:uiPriority w:val="99"/>
    <w:semiHidden/>
    <w:qFormat/>
    <w:rsid w:val="00435353"/>
    <w:rPr>
      <w:sz w:val="18"/>
      <w:szCs w:val="18"/>
    </w:rPr>
  </w:style>
  <w:style w:type="paragraph" w:styleId="a8">
    <w:name w:val="List Paragraph"/>
    <w:basedOn w:val="a"/>
    <w:uiPriority w:val="99"/>
    <w:qFormat/>
    <w:rsid w:val="0043535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0CCBE5-9776-4E48-AA72-B6318CBFFB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1006</Words>
  <Characters>5739</Characters>
  <Application>Microsoft Office Word</Application>
  <DocSecurity>0</DocSecurity>
  <Lines>47</Lines>
  <Paragraphs>13</Paragraphs>
  <ScaleCrop>false</ScaleCrop>
  <Company/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cp:lastPrinted>2018-09-12T11:19:00Z</cp:lastPrinted>
  <dcterms:created xsi:type="dcterms:W3CDTF">2018-10-10T01:37:00Z</dcterms:created>
  <dcterms:modified xsi:type="dcterms:W3CDTF">2018-10-10T01:49:00Z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