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68" w:rsidRDefault="009020E4">
      <w:pPr>
        <w:shd w:val="clear" w:color="auto" w:fill="FFFFFF"/>
        <w:spacing w:line="560" w:lineRule="exact"/>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附件</w:t>
      </w:r>
      <w:r>
        <w:rPr>
          <w:rFonts w:ascii="黑体" w:eastAsia="黑体" w:hAnsi="黑体" w:cs="黑体" w:hint="eastAsia"/>
          <w:color w:val="000000" w:themeColor="text1"/>
          <w:kern w:val="0"/>
          <w:sz w:val="32"/>
          <w:szCs w:val="32"/>
        </w:rPr>
        <w:t>1</w:t>
      </w:r>
    </w:p>
    <w:p w:rsidR="003B4068" w:rsidRDefault="003B4068">
      <w:pPr>
        <w:shd w:val="clear" w:color="auto" w:fill="FFFFFF"/>
        <w:spacing w:line="560" w:lineRule="exact"/>
        <w:jc w:val="left"/>
        <w:rPr>
          <w:rFonts w:ascii="黑体" w:eastAsia="黑体" w:hAnsi="黑体" w:cs="黑体"/>
          <w:color w:val="000000" w:themeColor="text1"/>
          <w:kern w:val="0"/>
          <w:sz w:val="28"/>
          <w:szCs w:val="28"/>
        </w:rPr>
      </w:pPr>
    </w:p>
    <w:p w:rsidR="003B4068" w:rsidRDefault="009020E4">
      <w:pPr>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202</w:t>
      </w:r>
      <w:r>
        <w:rPr>
          <w:rFonts w:ascii="方正小标宋简体" w:eastAsia="方正小标宋简体" w:hAnsi="方正小标宋简体" w:cs="方正小标宋简体" w:hint="eastAsia"/>
          <w:bCs/>
          <w:color w:val="000000" w:themeColor="text1"/>
          <w:sz w:val="44"/>
          <w:szCs w:val="44"/>
        </w:rPr>
        <w:t>3</w:t>
      </w:r>
      <w:r>
        <w:rPr>
          <w:rFonts w:ascii="方正小标宋简体" w:eastAsia="方正小标宋简体" w:hAnsi="方正小标宋简体" w:cs="方正小标宋简体" w:hint="eastAsia"/>
          <w:bCs/>
          <w:color w:val="000000" w:themeColor="text1"/>
          <w:sz w:val="44"/>
          <w:szCs w:val="44"/>
        </w:rPr>
        <w:t>年全国普通高等学校音乐教育专业</w:t>
      </w:r>
    </w:p>
    <w:p w:rsidR="003B4068" w:rsidRDefault="009020E4">
      <w:pPr>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本科学生基本功展示</w:t>
      </w:r>
      <w:r>
        <w:rPr>
          <w:rFonts w:ascii="方正小标宋简体" w:eastAsia="方正小标宋简体" w:hAnsi="方正小标宋简体" w:cs="方正小标宋简体" w:hint="eastAsia"/>
          <w:bCs/>
          <w:color w:val="000000" w:themeColor="text1"/>
          <w:sz w:val="44"/>
          <w:szCs w:val="44"/>
        </w:rPr>
        <w:t>方案</w:t>
      </w:r>
    </w:p>
    <w:p w:rsidR="003B4068" w:rsidRDefault="009020E4">
      <w:pPr>
        <w:shd w:val="clear" w:color="auto" w:fill="FFFFFF"/>
        <w:spacing w:line="560" w:lineRule="exact"/>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 xml:space="preserve">　　</w:t>
      </w:r>
    </w:p>
    <w:p w:rsidR="003B4068" w:rsidRDefault="009020E4">
      <w:pPr>
        <w:shd w:val="clear" w:color="auto" w:fill="FFFFFF"/>
        <w:spacing w:line="560" w:lineRule="exact"/>
        <w:ind w:firstLine="645"/>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202</w:t>
      </w:r>
      <w:r>
        <w:rPr>
          <w:rFonts w:ascii="Times New Roman" w:eastAsia="仿宋_GB2312" w:hAnsi="Times New Roman"/>
          <w:color w:val="000000" w:themeColor="text1"/>
          <w:kern w:val="0"/>
          <w:sz w:val="32"/>
          <w:szCs w:val="32"/>
        </w:rPr>
        <w:t>3</w:t>
      </w:r>
      <w:r>
        <w:rPr>
          <w:rFonts w:ascii="Times New Roman" w:eastAsia="仿宋_GB2312" w:hAnsi="Times New Roman"/>
          <w:color w:val="000000" w:themeColor="text1"/>
          <w:kern w:val="0"/>
          <w:sz w:val="32"/>
          <w:szCs w:val="32"/>
        </w:rPr>
        <w:t>年全国普通高等学校音乐教育专业本科学生基本功展示包括教学展示（微课）</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专业技能展示</w:t>
      </w:r>
      <w:r>
        <w:rPr>
          <w:rFonts w:ascii="Times New Roman" w:eastAsia="仿宋_GB2312" w:hAnsi="Times New Roman"/>
          <w:color w:val="000000" w:themeColor="text1"/>
          <w:kern w:val="0"/>
          <w:sz w:val="32"/>
          <w:szCs w:val="32"/>
        </w:rPr>
        <w:t>和社会实践</w:t>
      </w:r>
      <w:r>
        <w:rPr>
          <w:rFonts w:ascii="Times New Roman" w:eastAsia="仿宋_GB2312" w:hAnsi="Times New Roman" w:hint="eastAsia"/>
          <w:color w:val="000000" w:themeColor="text1"/>
          <w:kern w:val="0"/>
          <w:sz w:val="32"/>
          <w:szCs w:val="32"/>
        </w:rPr>
        <w:t>，所有参展学生均须参加三个项目。</w:t>
      </w:r>
    </w:p>
    <w:p w:rsidR="003B4068" w:rsidRDefault="009020E4">
      <w:pPr>
        <w:shd w:val="clear" w:color="auto" w:fill="FFFFFF"/>
        <w:spacing w:line="560" w:lineRule="exact"/>
        <w:ind w:firstLine="645"/>
        <w:jc w:val="lef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t>一</w:t>
      </w:r>
      <w:r>
        <w:rPr>
          <w:rFonts w:ascii="Times New Roman" w:eastAsia="黑体" w:hAnsi="Times New Roman"/>
          <w:bCs/>
          <w:color w:val="000000" w:themeColor="text1"/>
          <w:kern w:val="0"/>
          <w:sz w:val="32"/>
          <w:szCs w:val="32"/>
        </w:rPr>
        <w:t>、教学展示（微课）</w:t>
      </w:r>
      <w:r>
        <w:rPr>
          <w:rFonts w:ascii="Times New Roman" w:eastAsia="黑体" w:hAnsi="Times New Roman"/>
          <w:bCs/>
          <w:color w:val="000000" w:themeColor="text1"/>
          <w:kern w:val="0"/>
          <w:sz w:val="32"/>
          <w:szCs w:val="32"/>
        </w:rPr>
        <w:t>（满分</w:t>
      </w:r>
      <w:r>
        <w:rPr>
          <w:rFonts w:ascii="Times New Roman" w:eastAsia="黑体" w:hAnsi="Times New Roman"/>
          <w:bCs/>
          <w:color w:val="000000" w:themeColor="text1"/>
          <w:kern w:val="0"/>
          <w:sz w:val="32"/>
          <w:szCs w:val="32"/>
        </w:rPr>
        <w:t>100</w:t>
      </w:r>
      <w:r>
        <w:rPr>
          <w:rFonts w:ascii="Times New Roman" w:eastAsia="黑体" w:hAnsi="Times New Roman"/>
          <w:bCs/>
          <w:color w:val="000000" w:themeColor="text1"/>
          <w:kern w:val="0"/>
          <w:sz w:val="32"/>
          <w:szCs w:val="32"/>
        </w:rPr>
        <w:t>分）</w:t>
      </w:r>
    </w:p>
    <w:p w:rsidR="003B4068" w:rsidRDefault="009020E4">
      <w:pPr>
        <w:shd w:val="clear" w:color="auto" w:fill="FFFFFF"/>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color w:val="000000" w:themeColor="text1"/>
          <w:kern w:val="0"/>
          <w:sz w:val="32"/>
          <w:szCs w:val="32"/>
        </w:rPr>
        <w:t>教学展示（微课）</w:t>
      </w:r>
      <w:r>
        <w:rPr>
          <w:rFonts w:ascii="Times New Roman" w:eastAsia="仿宋_GB2312" w:hAnsi="Times New Roman"/>
          <w:color w:val="000000" w:themeColor="text1"/>
          <w:kern w:val="0"/>
          <w:sz w:val="32"/>
          <w:szCs w:val="32"/>
        </w:rPr>
        <w:t>应符合《义务教育</w:t>
      </w:r>
      <w:r>
        <w:rPr>
          <w:rFonts w:ascii="Times New Roman" w:eastAsia="仿宋_GB2312" w:hAnsi="Times New Roman"/>
          <w:color w:val="000000" w:themeColor="text1"/>
          <w:kern w:val="0"/>
          <w:sz w:val="32"/>
          <w:szCs w:val="32"/>
        </w:rPr>
        <w:t>艺术</w:t>
      </w:r>
      <w:r>
        <w:rPr>
          <w:rFonts w:ascii="Times New Roman" w:eastAsia="仿宋_GB2312" w:hAnsi="Times New Roman"/>
          <w:color w:val="000000" w:themeColor="text1"/>
          <w:kern w:val="0"/>
          <w:sz w:val="32"/>
          <w:szCs w:val="32"/>
        </w:rPr>
        <w:t>课程标准（</w:t>
      </w:r>
      <w:r>
        <w:rPr>
          <w:rFonts w:ascii="Times New Roman" w:eastAsia="仿宋_GB2312" w:hAnsi="Times New Roman"/>
          <w:color w:val="000000" w:themeColor="text1"/>
          <w:kern w:val="0"/>
          <w:sz w:val="32"/>
          <w:szCs w:val="32"/>
        </w:rPr>
        <w:t>20</w:t>
      </w:r>
      <w:r>
        <w:rPr>
          <w:rFonts w:ascii="Times New Roman" w:eastAsia="仿宋_GB2312" w:hAnsi="Times New Roman"/>
          <w:color w:val="000000" w:themeColor="text1"/>
          <w:kern w:val="0"/>
          <w:sz w:val="32"/>
          <w:szCs w:val="32"/>
        </w:rPr>
        <w:t>22</w:t>
      </w:r>
      <w:r>
        <w:rPr>
          <w:rFonts w:ascii="Times New Roman" w:eastAsia="仿宋_GB2312" w:hAnsi="Times New Roman"/>
          <w:color w:val="000000" w:themeColor="text1"/>
          <w:kern w:val="0"/>
          <w:sz w:val="32"/>
          <w:szCs w:val="32"/>
        </w:rPr>
        <w:t>年版）》《普通高中音乐课程标准（</w:t>
      </w:r>
      <w:r>
        <w:rPr>
          <w:rFonts w:ascii="Times New Roman" w:eastAsia="仿宋_GB2312" w:hAnsi="Times New Roman"/>
          <w:color w:val="000000" w:themeColor="text1"/>
          <w:kern w:val="0"/>
          <w:sz w:val="32"/>
          <w:szCs w:val="32"/>
        </w:rPr>
        <w:t>2017</w:t>
      </w:r>
      <w:r>
        <w:rPr>
          <w:rFonts w:ascii="Times New Roman" w:eastAsia="仿宋_GB2312" w:hAnsi="Times New Roman"/>
          <w:color w:val="000000" w:themeColor="text1"/>
          <w:kern w:val="0"/>
          <w:sz w:val="32"/>
          <w:szCs w:val="32"/>
        </w:rPr>
        <w:t>年版</w:t>
      </w:r>
      <w:r>
        <w:rPr>
          <w:rFonts w:ascii="Times New Roman" w:eastAsia="仿宋_GB2312" w:hAnsi="Times New Roman"/>
          <w:color w:val="000000" w:themeColor="text1"/>
          <w:kern w:val="0"/>
          <w:sz w:val="32"/>
          <w:szCs w:val="32"/>
        </w:rPr>
        <w:t>2020</w:t>
      </w:r>
      <w:r>
        <w:rPr>
          <w:rFonts w:ascii="Times New Roman" w:eastAsia="仿宋_GB2312" w:hAnsi="Times New Roman"/>
          <w:color w:val="000000" w:themeColor="text1"/>
          <w:kern w:val="0"/>
          <w:sz w:val="32"/>
          <w:szCs w:val="32"/>
        </w:rPr>
        <w:t>年修订）》要求，</w:t>
      </w:r>
      <w:r>
        <w:rPr>
          <w:rFonts w:ascii="Times New Roman" w:eastAsia="仿宋_GB2312" w:hAnsi="Times New Roman" w:hint="eastAsia"/>
          <w:color w:val="000000" w:themeColor="text1"/>
          <w:sz w:val="32"/>
          <w:szCs w:val="32"/>
        </w:rPr>
        <w:t>突出音乐教学的审美性、情感性、实践性、创造性、人文性</w:t>
      </w:r>
      <w:r>
        <w:rPr>
          <w:rFonts w:ascii="Times New Roman" w:eastAsia="仿宋_GB2312" w:hAnsi="Times New Roman"/>
          <w:color w:val="000000" w:themeColor="text1"/>
          <w:sz w:val="32"/>
          <w:szCs w:val="32"/>
        </w:rPr>
        <w:t>，通过课堂教学培养学生</w:t>
      </w:r>
      <w:r>
        <w:rPr>
          <w:rFonts w:ascii="Times New Roman" w:eastAsia="仿宋_GB2312" w:hAnsi="Times New Roman"/>
          <w:sz w:val="32"/>
          <w:szCs w:val="32"/>
        </w:rPr>
        <w:t>发现美、感受美、表现美、鉴赏美、创造美的能力，</w:t>
      </w:r>
      <w:r>
        <w:rPr>
          <w:rFonts w:ascii="Times New Roman" w:eastAsia="仿宋_GB2312" w:hAnsi="Times New Roman" w:hint="eastAsia"/>
          <w:sz w:val="32"/>
          <w:szCs w:val="32"/>
        </w:rPr>
        <w:t>注重对学生艺术核心素养的培养，</w:t>
      </w:r>
      <w:r>
        <w:rPr>
          <w:rFonts w:ascii="Times New Roman" w:eastAsia="仿宋_GB2312" w:hAnsi="Times New Roman"/>
          <w:color w:val="000000" w:themeColor="text1"/>
          <w:sz w:val="32"/>
          <w:szCs w:val="32"/>
        </w:rPr>
        <w:t>激发学生兴趣爱好。</w:t>
      </w:r>
      <w:r>
        <w:rPr>
          <w:rFonts w:ascii="Times New Roman" w:eastAsia="仿宋_GB2312" w:hAnsi="Times New Roman" w:hint="eastAsia"/>
          <w:color w:val="000000" w:themeColor="text1"/>
          <w:sz w:val="32"/>
          <w:szCs w:val="32"/>
        </w:rPr>
        <w:t>具体要求如下。</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（一）</w:t>
      </w:r>
      <w:r>
        <w:rPr>
          <w:rFonts w:ascii="Times New Roman" w:eastAsia="仿宋_GB2312" w:hAnsi="Times New Roman"/>
          <w:color w:val="000000" w:themeColor="text1"/>
          <w:kern w:val="0"/>
          <w:sz w:val="32"/>
          <w:szCs w:val="32"/>
        </w:rPr>
        <w:t>教学展示</w:t>
      </w:r>
      <w:r>
        <w:rPr>
          <w:rFonts w:ascii="Times New Roman" w:eastAsia="仿宋_GB2312" w:hAnsi="Times New Roman"/>
          <w:color w:val="000000" w:themeColor="text1"/>
          <w:kern w:val="0"/>
          <w:sz w:val="32"/>
          <w:szCs w:val="32"/>
        </w:rPr>
        <w:t>内容应在教育部教材审定委员会审查通过的义务教育音乐教科书、普通高中音乐教科书中选择。</w:t>
      </w:r>
    </w:p>
    <w:p w:rsidR="003B4068" w:rsidRDefault="009020E4">
      <w:pPr>
        <w:shd w:val="clear" w:color="auto" w:fill="FFFFFF"/>
        <w:spacing w:line="560" w:lineRule="exact"/>
        <w:ind w:firstLine="640"/>
        <w:jc w:val="left"/>
        <w:rPr>
          <w:rFonts w:ascii="仿宋_GB2312" w:eastAsia="仿宋_GB2312" w:hAnsi="微软雅黑" w:cs="宋体"/>
          <w:color w:val="000000"/>
          <w:kern w:val="0"/>
          <w:sz w:val="32"/>
          <w:szCs w:val="32"/>
        </w:rPr>
      </w:pPr>
      <w:r>
        <w:rPr>
          <w:rFonts w:ascii="Times New Roman" w:eastAsia="仿宋_GB2312" w:hAnsi="Times New Roman" w:hint="eastAsia"/>
          <w:color w:val="000000" w:themeColor="text1"/>
          <w:kern w:val="0"/>
          <w:sz w:val="32"/>
          <w:szCs w:val="32"/>
        </w:rPr>
        <w:t>（二）</w:t>
      </w:r>
      <w:r>
        <w:rPr>
          <w:rFonts w:ascii="Times New Roman" w:eastAsia="仿宋_GB2312" w:hAnsi="Times New Roman"/>
          <w:color w:val="000000" w:themeColor="text1"/>
          <w:kern w:val="0"/>
          <w:sz w:val="32"/>
          <w:szCs w:val="32"/>
        </w:rPr>
        <w:t>教学展示</w:t>
      </w:r>
      <w:r>
        <w:rPr>
          <w:rFonts w:ascii="Times New Roman" w:eastAsia="仿宋_GB2312" w:hAnsi="Times New Roman" w:hint="eastAsia"/>
          <w:color w:val="000000" w:themeColor="text1"/>
          <w:kern w:val="0"/>
          <w:sz w:val="32"/>
          <w:szCs w:val="32"/>
        </w:rPr>
        <w:t>须</w:t>
      </w:r>
      <w:r>
        <w:rPr>
          <w:rFonts w:ascii="Times New Roman" w:eastAsia="仿宋_GB2312" w:hAnsi="Times New Roman"/>
          <w:color w:val="000000" w:themeColor="text1"/>
          <w:kern w:val="0"/>
          <w:sz w:val="32"/>
          <w:szCs w:val="32"/>
        </w:rPr>
        <w:t>在真实的中小学课堂教</w:t>
      </w:r>
      <w:r>
        <w:rPr>
          <w:rFonts w:ascii="仿宋_GB2312" w:eastAsia="仿宋_GB2312" w:hAnsi="微软雅黑" w:cs="宋体" w:hint="eastAsia"/>
          <w:color w:val="000000" w:themeColor="text1"/>
          <w:kern w:val="0"/>
          <w:sz w:val="32"/>
          <w:szCs w:val="32"/>
        </w:rPr>
        <w:t>学环境中录制</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hint="eastAsia"/>
          <w:color w:val="000000"/>
          <w:kern w:val="0"/>
          <w:sz w:val="32"/>
          <w:szCs w:val="32"/>
        </w:rPr>
        <w:t>合理运用现代教育技术手段。</w:t>
      </w:r>
    </w:p>
    <w:p w:rsidR="003B4068" w:rsidRDefault="009020E4">
      <w:pPr>
        <w:shd w:val="clear" w:color="auto" w:fill="FFFFFF"/>
        <w:spacing w:line="560" w:lineRule="exact"/>
        <w:ind w:firstLineChars="200" w:firstLine="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（三）</w:t>
      </w:r>
      <w:r>
        <w:rPr>
          <w:rFonts w:ascii="Times New Roman" w:eastAsia="仿宋_GB2312" w:hAnsi="Times New Roman"/>
          <w:color w:val="000000" w:themeColor="text1"/>
          <w:kern w:val="0"/>
          <w:sz w:val="32"/>
          <w:szCs w:val="32"/>
        </w:rPr>
        <w:t>提交材料</w:t>
      </w:r>
      <w:r>
        <w:rPr>
          <w:rFonts w:ascii="Times New Roman" w:eastAsia="仿宋_GB2312" w:hAnsi="Times New Roman" w:hint="eastAsia"/>
          <w:color w:val="000000" w:themeColor="text1"/>
          <w:kern w:val="0"/>
          <w:sz w:val="32"/>
          <w:szCs w:val="32"/>
        </w:rPr>
        <w:t>要求</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1</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教学设计。应</w:t>
      </w:r>
      <w:r>
        <w:rPr>
          <w:rFonts w:ascii="Times New Roman" w:eastAsia="仿宋_GB2312" w:hAnsi="Times New Roman" w:hint="eastAsia"/>
          <w:color w:val="000000" w:themeColor="text1"/>
          <w:kern w:val="0"/>
          <w:sz w:val="32"/>
          <w:szCs w:val="32"/>
        </w:rPr>
        <w:t>为原创，</w:t>
      </w:r>
      <w:r>
        <w:rPr>
          <w:rFonts w:ascii="Times New Roman" w:eastAsia="仿宋_GB2312" w:hAnsi="Times New Roman"/>
          <w:color w:val="000000" w:themeColor="text1"/>
          <w:kern w:val="0"/>
          <w:sz w:val="32"/>
          <w:szCs w:val="32"/>
        </w:rPr>
        <w:t>体现课程教学理念、设计思路和教学特色，并根据规范的教案格式与内容进行撰写。教学设计需注明课程名称、所授年级、使用的教材版本等。</w:t>
      </w:r>
    </w:p>
    <w:p w:rsidR="003B4068" w:rsidRDefault="009020E4">
      <w:pPr>
        <w:shd w:val="clear" w:color="auto" w:fill="FFFFFF"/>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2</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教学视频。</w:t>
      </w:r>
      <w:r>
        <w:rPr>
          <w:rFonts w:ascii="Times New Roman" w:eastAsia="仿宋_GB2312" w:hAnsi="Times New Roman" w:hint="eastAsia"/>
          <w:color w:val="000000" w:themeColor="text1"/>
          <w:kern w:val="0"/>
          <w:sz w:val="32"/>
          <w:szCs w:val="32"/>
        </w:rPr>
        <w:t>时长不超过</w:t>
      </w:r>
      <w:r>
        <w:rPr>
          <w:rFonts w:ascii="Times New Roman" w:eastAsia="仿宋_GB2312" w:hAnsi="Times New Roman"/>
          <w:color w:val="000000" w:themeColor="text1"/>
          <w:kern w:val="0"/>
          <w:sz w:val="32"/>
          <w:szCs w:val="32"/>
        </w:rPr>
        <w:t>15</w:t>
      </w:r>
      <w:r>
        <w:rPr>
          <w:rFonts w:ascii="Times New Roman" w:eastAsia="仿宋_GB2312" w:hAnsi="Times New Roman"/>
          <w:color w:val="000000" w:themeColor="text1"/>
          <w:kern w:val="0"/>
          <w:sz w:val="32"/>
          <w:szCs w:val="32"/>
        </w:rPr>
        <w:t>分钟</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sz w:val="32"/>
          <w:szCs w:val="32"/>
        </w:rPr>
        <w:t>格式为</w:t>
      </w:r>
      <w:r>
        <w:rPr>
          <w:rFonts w:ascii="Times New Roman" w:eastAsia="仿宋_GB2312" w:hAnsi="Times New Roman"/>
          <w:color w:val="000000" w:themeColor="text1"/>
          <w:sz w:val="32"/>
          <w:szCs w:val="32"/>
        </w:rPr>
        <w:t>MP4</w:t>
      </w:r>
      <w:r>
        <w:rPr>
          <w:rFonts w:ascii="Times New Roman" w:eastAsia="仿宋_GB2312" w:hAnsi="Times New Roman"/>
          <w:color w:val="000000" w:themeColor="text1"/>
          <w:sz w:val="32"/>
          <w:szCs w:val="32"/>
        </w:rPr>
        <w:t>或</w:t>
      </w:r>
      <w:r>
        <w:rPr>
          <w:rFonts w:ascii="Times New Roman" w:eastAsia="仿宋_GB2312" w:hAnsi="Times New Roman"/>
          <w:color w:val="000000" w:themeColor="text1"/>
          <w:sz w:val="32"/>
          <w:szCs w:val="32"/>
        </w:rPr>
        <w:lastRenderedPageBreak/>
        <w:t>MOV</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大小不超过</w:t>
      </w:r>
      <w:r>
        <w:rPr>
          <w:rFonts w:ascii="Times New Roman" w:eastAsia="仿宋_GB2312" w:hAnsi="Times New Roman" w:hint="eastAsia"/>
          <w:color w:val="000000" w:themeColor="text1"/>
          <w:sz w:val="32"/>
          <w:szCs w:val="32"/>
        </w:rPr>
        <w:t>700M</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要求单机位固定拍摄，课程内容完整且连续录制，不能剪辑</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视频与音响需同步录制，人物突出、图像清晰、构图合理、声音清楚。视频片头应显示课程名称、所授年级、使用的教材版本等</w:t>
      </w:r>
      <w:r>
        <w:rPr>
          <w:rFonts w:ascii="Times New Roman" w:eastAsia="仿宋_GB2312" w:hAnsi="Times New Roman" w:hint="eastAsia"/>
          <w:color w:val="000000" w:themeColor="text1"/>
          <w:sz w:val="32"/>
          <w:szCs w:val="32"/>
        </w:rPr>
        <w:t>。</w:t>
      </w:r>
      <w:r>
        <w:rPr>
          <w:rFonts w:ascii="仿宋_GB2312" w:eastAsia="仿宋_GB2312" w:hint="eastAsia"/>
          <w:color w:val="000000" w:themeColor="text1"/>
          <w:sz w:val="32"/>
          <w:szCs w:val="32"/>
        </w:rPr>
        <w:t>个人信息在报送系统填写，</w:t>
      </w:r>
      <w:r>
        <w:rPr>
          <w:rFonts w:ascii="Times New Roman" w:eastAsia="仿宋_GB2312" w:hAnsi="Times New Roman" w:hint="eastAsia"/>
          <w:color w:val="000000" w:themeColor="text1"/>
          <w:sz w:val="32"/>
          <w:szCs w:val="32"/>
        </w:rPr>
        <w:t>视频中不能显示学生姓名、所在学校等</w:t>
      </w:r>
      <w:r>
        <w:rPr>
          <w:rFonts w:ascii="Times New Roman" w:eastAsia="仿宋_GB2312" w:hAnsi="Times New Roman"/>
          <w:color w:val="000000" w:themeColor="text1"/>
          <w:sz w:val="32"/>
          <w:szCs w:val="32"/>
        </w:rPr>
        <w:t>。</w:t>
      </w:r>
    </w:p>
    <w:p w:rsidR="003B4068" w:rsidRDefault="009020E4">
      <w:pPr>
        <w:shd w:val="clear" w:color="auto" w:fill="FFFFFF"/>
        <w:spacing w:line="560" w:lineRule="exact"/>
        <w:ind w:firstLine="645"/>
        <w:jc w:val="lef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t>二</w:t>
      </w:r>
      <w:r>
        <w:rPr>
          <w:rFonts w:ascii="Times New Roman" w:eastAsia="黑体" w:hAnsi="Times New Roman"/>
          <w:bCs/>
          <w:color w:val="000000" w:themeColor="text1"/>
          <w:kern w:val="0"/>
          <w:sz w:val="32"/>
          <w:szCs w:val="32"/>
        </w:rPr>
        <w:t>、专业技能展示（满分</w:t>
      </w:r>
      <w:r>
        <w:rPr>
          <w:rFonts w:ascii="Times New Roman" w:eastAsia="黑体" w:hAnsi="Times New Roman" w:hint="eastAsia"/>
          <w:bCs/>
          <w:color w:val="000000" w:themeColor="text1"/>
          <w:kern w:val="0"/>
          <w:sz w:val="32"/>
          <w:szCs w:val="32"/>
        </w:rPr>
        <w:t>3</w:t>
      </w:r>
      <w:r>
        <w:rPr>
          <w:rFonts w:ascii="Times New Roman" w:eastAsia="黑体" w:hAnsi="Times New Roman"/>
          <w:bCs/>
          <w:color w:val="000000" w:themeColor="text1"/>
          <w:kern w:val="0"/>
          <w:sz w:val="32"/>
          <w:szCs w:val="32"/>
        </w:rPr>
        <w:t>00</w:t>
      </w:r>
      <w:r>
        <w:rPr>
          <w:rFonts w:ascii="Times New Roman" w:eastAsia="黑体" w:hAnsi="Times New Roman"/>
          <w:bCs/>
          <w:color w:val="000000" w:themeColor="text1"/>
          <w:kern w:val="0"/>
          <w:sz w:val="32"/>
          <w:szCs w:val="32"/>
        </w:rPr>
        <w:t>分）</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专业技能展示</w:t>
      </w:r>
      <w:r>
        <w:rPr>
          <w:rFonts w:ascii="Times New Roman" w:eastAsia="仿宋_GB2312" w:hAnsi="Times New Roman"/>
          <w:color w:val="000000"/>
          <w:kern w:val="0"/>
          <w:sz w:val="32"/>
          <w:szCs w:val="32"/>
        </w:rPr>
        <w:t>采用</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必选项目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自选项目</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的展示方式，</w:t>
      </w:r>
      <w:r>
        <w:rPr>
          <w:rFonts w:ascii="Times New Roman" w:eastAsia="仿宋_GB2312" w:hAnsi="Times New Roman" w:hint="eastAsia"/>
          <w:color w:val="000000" w:themeColor="text1"/>
          <w:kern w:val="0"/>
          <w:sz w:val="32"/>
          <w:szCs w:val="32"/>
        </w:rPr>
        <w:t>必选项目为</w:t>
      </w:r>
      <w:r>
        <w:rPr>
          <w:rFonts w:ascii="Times New Roman" w:eastAsia="仿宋_GB2312" w:hAnsi="Times New Roman"/>
          <w:color w:val="000000" w:themeColor="text1"/>
          <w:kern w:val="0"/>
          <w:sz w:val="32"/>
          <w:szCs w:val="32"/>
        </w:rPr>
        <w:t>即兴弹唱</w:t>
      </w:r>
      <w:r>
        <w:rPr>
          <w:rFonts w:ascii="Times New Roman" w:eastAsia="仿宋_GB2312" w:hAnsi="Times New Roman" w:hint="eastAsia"/>
          <w:color w:val="000000" w:themeColor="text1"/>
          <w:kern w:val="0"/>
          <w:sz w:val="32"/>
          <w:szCs w:val="32"/>
        </w:rPr>
        <w:t>和</w:t>
      </w:r>
      <w:r>
        <w:rPr>
          <w:rFonts w:ascii="Times New Roman" w:eastAsia="仿宋_GB2312" w:hAnsi="Times New Roman"/>
          <w:color w:val="000000" w:themeColor="text1"/>
          <w:kern w:val="0"/>
          <w:sz w:val="32"/>
          <w:szCs w:val="32"/>
        </w:rPr>
        <w:t>合唱指挥</w:t>
      </w:r>
      <w:r>
        <w:rPr>
          <w:rFonts w:ascii="Times New Roman" w:eastAsia="仿宋_GB2312" w:hAnsi="Times New Roman" w:hint="eastAsia"/>
          <w:color w:val="000000" w:themeColor="text1"/>
          <w:kern w:val="0"/>
          <w:sz w:val="32"/>
          <w:szCs w:val="32"/>
        </w:rPr>
        <w:t>。自选项目包括</w:t>
      </w:r>
      <w:r>
        <w:rPr>
          <w:rFonts w:ascii="Times New Roman" w:eastAsia="仿宋_GB2312" w:hAnsi="Times New Roman"/>
          <w:color w:val="000000" w:themeColor="text1"/>
          <w:kern w:val="0"/>
          <w:sz w:val="32"/>
          <w:szCs w:val="32"/>
        </w:rPr>
        <w:t>器乐、舞蹈</w:t>
      </w:r>
      <w:r>
        <w:rPr>
          <w:rFonts w:ascii="Times New Roman" w:eastAsia="仿宋_GB2312" w:hAnsi="Times New Roman" w:hint="eastAsia"/>
          <w:color w:val="000000" w:themeColor="text1"/>
          <w:kern w:val="0"/>
          <w:sz w:val="32"/>
          <w:szCs w:val="32"/>
        </w:rPr>
        <w:t>和</w:t>
      </w:r>
      <w:r>
        <w:rPr>
          <w:rFonts w:ascii="Times New Roman" w:eastAsia="仿宋_GB2312" w:hAnsi="Times New Roman"/>
          <w:color w:val="000000" w:themeColor="text1"/>
          <w:kern w:val="0"/>
          <w:sz w:val="32"/>
          <w:szCs w:val="32"/>
        </w:rPr>
        <w:t>戏曲</w:t>
      </w:r>
      <w:r>
        <w:rPr>
          <w:rFonts w:ascii="Times New Roman" w:eastAsia="仿宋_GB2312" w:hAnsi="Times New Roman" w:hint="eastAsia"/>
          <w:color w:val="000000" w:themeColor="text1"/>
          <w:kern w:val="0"/>
          <w:sz w:val="32"/>
          <w:szCs w:val="32"/>
        </w:rPr>
        <w:t>表演，参展</w:t>
      </w:r>
      <w:r>
        <w:rPr>
          <w:rFonts w:ascii="Times New Roman" w:eastAsia="仿宋_GB2312" w:hAnsi="Times New Roman"/>
          <w:color w:val="000000"/>
          <w:kern w:val="0"/>
          <w:sz w:val="32"/>
          <w:szCs w:val="32"/>
        </w:rPr>
        <w:t>学生选择一项参加</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themeColor="text1"/>
          <w:kern w:val="0"/>
          <w:sz w:val="32"/>
          <w:szCs w:val="32"/>
        </w:rPr>
        <w:t>提倡和鼓励展示中国作品。</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（一）必选项目（满分</w:t>
      </w:r>
      <w:r>
        <w:rPr>
          <w:rFonts w:ascii="Times New Roman" w:eastAsia="仿宋_GB2312" w:hAnsi="Times New Roman" w:hint="eastAsia"/>
          <w:color w:val="000000" w:themeColor="text1"/>
          <w:kern w:val="0"/>
          <w:sz w:val="32"/>
          <w:szCs w:val="32"/>
        </w:rPr>
        <w:t>200</w:t>
      </w:r>
      <w:r>
        <w:rPr>
          <w:rFonts w:ascii="Times New Roman" w:eastAsia="仿宋_GB2312" w:hAnsi="Times New Roman" w:hint="eastAsia"/>
          <w:color w:val="000000" w:themeColor="text1"/>
          <w:kern w:val="0"/>
          <w:sz w:val="32"/>
          <w:szCs w:val="32"/>
        </w:rPr>
        <w:t>分）</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即兴弹唱（满分</w:t>
      </w:r>
      <w:r>
        <w:rPr>
          <w:rFonts w:ascii="Times New Roman" w:eastAsia="仿宋_GB2312" w:hAnsi="Times New Roman" w:hint="eastAsia"/>
          <w:color w:val="000000" w:themeColor="text1"/>
          <w:kern w:val="0"/>
          <w:sz w:val="32"/>
          <w:szCs w:val="32"/>
        </w:rPr>
        <w:t>100</w:t>
      </w:r>
      <w:r>
        <w:rPr>
          <w:rFonts w:ascii="Times New Roman" w:eastAsia="仿宋_GB2312" w:hAnsi="Times New Roman" w:hint="eastAsia"/>
          <w:color w:val="000000" w:themeColor="text1"/>
          <w:kern w:val="0"/>
          <w:sz w:val="32"/>
          <w:szCs w:val="32"/>
        </w:rPr>
        <w:t xml:space="preserve">分）：每名参展学生钢琴弹唱一首现场抽签曲目。形式为视谱弹唱（五线谱、简谱任选），原则上曲目从中小学音乐教材中挑选。　　</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合唱指挥（满分</w:t>
      </w:r>
      <w:r>
        <w:rPr>
          <w:rFonts w:ascii="Times New Roman" w:eastAsia="仿宋_GB2312" w:hAnsi="Times New Roman" w:hint="eastAsia"/>
          <w:color w:val="000000" w:themeColor="text1"/>
          <w:kern w:val="0"/>
          <w:sz w:val="32"/>
          <w:szCs w:val="32"/>
        </w:rPr>
        <w:t>100</w:t>
      </w:r>
      <w:r>
        <w:rPr>
          <w:rFonts w:ascii="Times New Roman" w:eastAsia="仿宋_GB2312" w:hAnsi="Times New Roman" w:hint="eastAsia"/>
          <w:color w:val="000000" w:themeColor="text1"/>
          <w:kern w:val="0"/>
          <w:sz w:val="32"/>
          <w:szCs w:val="32"/>
        </w:rPr>
        <w:t>分）：参展学生现场抽签一首曲目，直接指挥大学生合唱团演唱。合唱曲目（线谱版）在报名结束后统一提供。</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（二）自选项目（满分</w:t>
      </w:r>
      <w:r>
        <w:rPr>
          <w:rFonts w:ascii="Times New Roman" w:eastAsia="仿宋_GB2312" w:hAnsi="Times New Roman" w:hint="eastAsia"/>
          <w:color w:val="000000" w:themeColor="text1"/>
          <w:kern w:val="0"/>
          <w:sz w:val="32"/>
          <w:szCs w:val="32"/>
        </w:rPr>
        <w:t>100</w:t>
      </w:r>
      <w:r>
        <w:rPr>
          <w:rFonts w:ascii="Times New Roman" w:eastAsia="仿宋_GB2312" w:hAnsi="Times New Roman" w:hint="eastAsia"/>
          <w:color w:val="000000" w:themeColor="text1"/>
          <w:kern w:val="0"/>
          <w:sz w:val="32"/>
          <w:szCs w:val="32"/>
        </w:rPr>
        <w:t>分）</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器乐展示：参展学生演奏除钢琴外的一种乐器，可从中国乐器（二胡、琵琶、扬琴、古筝、笛子等）、外国乐器（手风琴、小提琴、大提琴、长笛、单簧管、小号等）中选择，时间不超过</w:t>
      </w:r>
      <w:r>
        <w:rPr>
          <w:rFonts w:ascii="Times New Roman" w:eastAsia="仿宋_GB2312" w:hAnsi="Times New Roman" w:hint="eastAsia"/>
          <w:color w:val="000000" w:themeColor="text1"/>
          <w:kern w:val="0"/>
          <w:sz w:val="32"/>
          <w:szCs w:val="32"/>
        </w:rPr>
        <w:t>5</w:t>
      </w:r>
      <w:r>
        <w:rPr>
          <w:rFonts w:ascii="Times New Roman" w:eastAsia="仿宋_GB2312" w:hAnsi="Times New Roman" w:hint="eastAsia"/>
          <w:color w:val="000000" w:themeColor="text1"/>
          <w:kern w:val="0"/>
          <w:sz w:val="32"/>
          <w:szCs w:val="32"/>
        </w:rPr>
        <w:t>分钟。乐器自备，不使用伴奏带。</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舞蹈展示：参展学生展示</w:t>
      </w:r>
      <w:r>
        <w:rPr>
          <w:rFonts w:ascii="Times New Roman" w:eastAsia="仿宋_GB2312" w:hAnsi="Times New Roman" w:hint="eastAsia"/>
          <w:color w:val="000000" w:themeColor="text1"/>
          <w:kern w:val="0"/>
          <w:sz w:val="32"/>
          <w:szCs w:val="32"/>
        </w:rPr>
        <w:t>一个自备舞蹈片段，时间不超过</w:t>
      </w:r>
      <w:r>
        <w:rPr>
          <w:rFonts w:ascii="Times New Roman" w:eastAsia="仿宋_GB2312" w:hAnsi="Times New Roman" w:hint="eastAsia"/>
          <w:color w:val="000000" w:themeColor="text1"/>
          <w:kern w:val="0"/>
          <w:sz w:val="32"/>
          <w:szCs w:val="32"/>
        </w:rPr>
        <w:t>5</w:t>
      </w:r>
      <w:r>
        <w:rPr>
          <w:rFonts w:ascii="Times New Roman" w:eastAsia="仿宋_GB2312" w:hAnsi="Times New Roman" w:hint="eastAsia"/>
          <w:color w:val="000000" w:themeColor="text1"/>
          <w:kern w:val="0"/>
          <w:sz w:val="32"/>
          <w:szCs w:val="32"/>
        </w:rPr>
        <w:t>分钟。伴奏带自备。</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戏曲</w:t>
      </w:r>
      <w:r>
        <w:rPr>
          <w:rFonts w:ascii="Times New Roman" w:eastAsia="仿宋_GB2312" w:hAnsi="Times New Roman" w:hint="eastAsia"/>
          <w:color w:val="000000" w:themeColor="text1"/>
          <w:kern w:val="0"/>
          <w:sz w:val="32"/>
          <w:szCs w:val="32"/>
        </w:rPr>
        <w:t>：参展学生展示一段自备戏曲唱段，时间不超过</w:t>
      </w:r>
      <w:r>
        <w:rPr>
          <w:rFonts w:ascii="Times New Roman" w:eastAsia="仿宋_GB2312" w:hAnsi="Times New Roman" w:hint="eastAsia"/>
          <w:color w:val="000000" w:themeColor="text1"/>
          <w:kern w:val="0"/>
          <w:sz w:val="32"/>
          <w:szCs w:val="32"/>
        </w:rPr>
        <w:t>5</w:t>
      </w:r>
      <w:r>
        <w:rPr>
          <w:rFonts w:ascii="Times New Roman" w:eastAsia="仿宋_GB2312" w:hAnsi="Times New Roman" w:hint="eastAsia"/>
          <w:color w:val="000000" w:themeColor="text1"/>
          <w:kern w:val="0"/>
          <w:sz w:val="32"/>
          <w:szCs w:val="32"/>
        </w:rPr>
        <w:t>分钟。如需伴奏，请自备伴奏带。</w:t>
      </w:r>
    </w:p>
    <w:p w:rsidR="003B4068" w:rsidRDefault="009020E4">
      <w:pPr>
        <w:shd w:val="clear" w:color="auto" w:fill="FFFFFF"/>
        <w:spacing w:line="560" w:lineRule="exact"/>
        <w:ind w:firstLine="645"/>
        <w:jc w:val="lef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t>三、社会实践</w:t>
      </w:r>
    </w:p>
    <w:p w:rsidR="003B4068" w:rsidRDefault="009020E4">
      <w:pPr>
        <w:shd w:val="clear" w:color="auto" w:fill="FFFFFF"/>
        <w:spacing w:line="560" w:lineRule="exact"/>
        <w:ind w:firstLineChars="200" w:firstLine="640"/>
        <w:rPr>
          <w:rFonts w:ascii="Times New Roman" w:eastAsia="仿宋_GB2312" w:hAnsi="Times New Roman"/>
          <w:color w:val="000000" w:themeColor="text1"/>
          <w:kern w:val="0"/>
          <w:sz w:val="32"/>
          <w:szCs w:val="32"/>
        </w:rPr>
      </w:pPr>
      <w:r>
        <w:rPr>
          <w:rFonts w:ascii="仿宋_GB2312" w:eastAsia="仿宋_GB2312" w:hAnsi="微软雅黑" w:cs="宋体" w:hint="eastAsia"/>
          <w:color w:val="000000" w:themeColor="text1"/>
          <w:kern w:val="0"/>
          <w:sz w:val="32"/>
          <w:szCs w:val="32"/>
        </w:rPr>
        <w:t>组委会</w:t>
      </w:r>
      <w:r>
        <w:rPr>
          <w:rFonts w:ascii="仿宋_GB2312" w:eastAsia="仿宋_GB2312" w:hAnsi="微软雅黑" w:cs="宋体" w:hint="eastAsia"/>
          <w:color w:val="000000" w:themeColor="text1"/>
          <w:kern w:val="0"/>
          <w:sz w:val="32"/>
          <w:szCs w:val="32"/>
        </w:rPr>
        <w:t>统一组织，</w:t>
      </w:r>
      <w:r>
        <w:rPr>
          <w:rFonts w:ascii="Times New Roman" w:eastAsia="仿宋_GB2312" w:hAnsi="Times New Roman"/>
          <w:color w:val="000000" w:themeColor="text1"/>
          <w:kern w:val="0"/>
          <w:sz w:val="32"/>
          <w:szCs w:val="32"/>
        </w:rPr>
        <w:t>内容为现场观摩</w:t>
      </w:r>
      <w:r>
        <w:rPr>
          <w:rFonts w:ascii="Times New Roman" w:eastAsia="仿宋_GB2312" w:hAnsi="Times New Roman" w:hint="eastAsia"/>
          <w:color w:val="000000" w:themeColor="text1"/>
          <w:kern w:val="0"/>
          <w:sz w:val="32"/>
          <w:szCs w:val="32"/>
        </w:rPr>
        <w:t>长沙市</w:t>
      </w:r>
      <w:r>
        <w:rPr>
          <w:rFonts w:ascii="Times New Roman" w:eastAsia="仿宋_GB2312" w:hAnsi="Times New Roman"/>
          <w:color w:val="000000" w:themeColor="text1"/>
          <w:kern w:val="0"/>
          <w:sz w:val="32"/>
          <w:szCs w:val="32"/>
        </w:rPr>
        <w:t>中小学音乐课堂教学、课外活动和校园文化建设</w:t>
      </w:r>
      <w:r>
        <w:rPr>
          <w:rFonts w:ascii="Times New Roman" w:eastAsia="仿宋_GB2312" w:hAnsi="Times New Roman" w:hint="eastAsia"/>
          <w:color w:val="000000" w:themeColor="text1"/>
          <w:kern w:val="0"/>
          <w:sz w:val="32"/>
          <w:szCs w:val="32"/>
        </w:rPr>
        <w:t>等</w:t>
      </w:r>
      <w:r>
        <w:rPr>
          <w:rFonts w:ascii="Times New Roman" w:eastAsia="仿宋_GB2312" w:hAnsi="Times New Roman"/>
          <w:color w:val="000000" w:themeColor="text1"/>
          <w:kern w:val="0"/>
          <w:sz w:val="32"/>
          <w:szCs w:val="32"/>
        </w:rPr>
        <w:t>。</w:t>
      </w:r>
    </w:p>
    <w:p w:rsidR="003B4068" w:rsidRDefault="009020E4">
      <w:pPr>
        <w:shd w:val="clear" w:color="auto" w:fill="FFFFFF"/>
        <w:spacing w:line="560" w:lineRule="exact"/>
        <w:ind w:firstLineChars="200" w:firstLine="640"/>
        <w:rPr>
          <w:rFonts w:ascii="Times New Roman" w:eastAsia="仿宋_GB2312" w:hAnsi="Times New Roman"/>
          <w:color w:val="000000"/>
          <w:kern w:val="0"/>
          <w:sz w:val="32"/>
          <w:szCs w:val="32"/>
        </w:rPr>
      </w:pPr>
      <w:r>
        <w:rPr>
          <w:rFonts w:ascii="Times New Roman" w:eastAsia="黑体" w:hAnsi="Times New Roman" w:hint="eastAsia"/>
          <w:bCs/>
          <w:color w:val="000000" w:themeColor="text1"/>
          <w:kern w:val="0"/>
          <w:sz w:val="32"/>
          <w:szCs w:val="32"/>
        </w:rPr>
        <w:t>四</w:t>
      </w:r>
      <w:r>
        <w:rPr>
          <w:rFonts w:ascii="Times New Roman" w:eastAsia="黑体" w:hAnsi="Times New Roman"/>
          <w:bCs/>
          <w:color w:val="000000" w:themeColor="text1"/>
          <w:kern w:val="0"/>
          <w:sz w:val="32"/>
          <w:szCs w:val="32"/>
        </w:rPr>
        <w:t>、</w:t>
      </w:r>
      <w:r>
        <w:rPr>
          <w:rFonts w:ascii="Times New Roman" w:eastAsia="黑体" w:hAnsi="Times New Roman" w:hint="eastAsia"/>
          <w:bCs/>
          <w:color w:val="000000" w:themeColor="text1"/>
          <w:kern w:val="0"/>
          <w:sz w:val="32"/>
          <w:szCs w:val="32"/>
        </w:rPr>
        <w:t>报名要求</w:t>
      </w:r>
    </w:p>
    <w:p w:rsidR="003B4068" w:rsidRDefault="009020E4">
      <w:pPr>
        <w:spacing w:line="600" w:lineRule="exact"/>
        <w:ind w:firstLineChars="200" w:firstLine="640"/>
        <w:rPr>
          <w:rFonts w:ascii="黑体" w:eastAsia="黑体" w:hAnsi="黑体" w:cs="黑体"/>
          <w:color w:val="000000" w:themeColor="text1"/>
          <w:sz w:val="32"/>
          <w:szCs w:val="32"/>
        </w:rPr>
      </w:pPr>
      <w:r>
        <w:rPr>
          <w:rFonts w:ascii="Times New Roman" w:eastAsia="仿宋_GB2312" w:hAnsi="Times New Roman" w:hint="eastAsia"/>
          <w:color w:val="000000"/>
          <w:kern w:val="0"/>
          <w:sz w:val="32"/>
          <w:szCs w:val="32"/>
        </w:rPr>
        <w:t>2023</w:t>
      </w:r>
      <w:r>
        <w:rPr>
          <w:rFonts w:ascii="Times New Roman" w:eastAsia="仿宋_GB2312" w:hAnsi="Times New Roman" w:hint="eastAsia"/>
          <w:color w:val="000000"/>
          <w:kern w:val="0"/>
          <w:sz w:val="32"/>
          <w:szCs w:val="32"/>
        </w:rPr>
        <w:t>年</w:t>
      </w:r>
      <w:r>
        <w:rPr>
          <w:rFonts w:ascii="Times New Roman" w:eastAsia="仿宋_GB2312" w:hAnsi="Times New Roman" w:hint="eastAsia"/>
          <w:color w:val="000000"/>
          <w:kern w:val="0"/>
          <w:sz w:val="32"/>
          <w:szCs w:val="32"/>
        </w:rPr>
        <w:t>10</w:t>
      </w:r>
      <w:r>
        <w:rPr>
          <w:rFonts w:ascii="Times New Roman" w:eastAsia="仿宋_GB2312" w:hAnsi="Times New Roman" w:hint="eastAsia"/>
          <w:color w:val="000000"/>
          <w:kern w:val="0"/>
          <w:sz w:val="32"/>
          <w:szCs w:val="32"/>
        </w:rPr>
        <w:t>月</w:t>
      </w:r>
      <w:r>
        <w:rPr>
          <w:rFonts w:ascii="Times New Roman" w:eastAsia="仿宋_GB2312" w:hAnsi="Times New Roman" w:hint="eastAsia"/>
          <w:color w:val="000000"/>
          <w:kern w:val="0"/>
          <w:sz w:val="32"/>
          <w:szCs w:val="32"/>
        </w:rPr>
        <w:t>22</w:t>
      </w:r>
      <w:r>
        <w:rPr>
          <w:rFonts w:ascii="Times New Roman" w:eastAsia="仿宋_GB2312" w:hAnsi="Times New Roman" w:hint="eastAsia"/>
          <w:color w:val="000000"/>
          <w:kern w:val="0"/>
          <w:sz w:val="32"/>
          <w:szCs w:val="32"/>
        </w:rPr>
        <w:t>日前，</w:t>
      </w:r>
      <w:r>
        <w:rPr>
          <w:rFonts w:ascii="Times New Roman" w:eastAsia="仿宋_GB2312" w:hAnsi="Times New Roman"/>
          <w:color w:val="000000"/>
          <w:kern w:val="0"/>
          <w:sz w:val="32"/>
          <w:szCs w:val="32"/>
        </w:rPr>
        <w:t>各省级教育</w:t>
      </w:r>
      <w:r>
        <w:rPr>
          <w:rFonts w:ascii="Times New Roman" w:eastAsia="仿宋_GB2312" w:hAnsi="Times New Roman" w:hint="eastAsia"/>
          <w:color w:val="000000"/>
          <w:kern w:val="0"/>
          <w:sz w:val="32"/>
          <w:szCs w:val="32"/>
        </w:rPr>
        <w:t>行政</w:t>
      </w:r>
      <w:r>
        <w:rPr>
          <w:rFonts w:ascii="Times New Roman" w:eastAsia="仿宋_GB2312" w:hAnsi="Times New Roman"/>
          <w:color w:val="000000"/>
          <w:kern w:val="0"/>
          <w:sz w:val="32"/>
          <w:szCs w:val="32"/>
        </w:rPr>
        <w:t>部门登陆</w:t>
      </w:r>
      <w:r>
        <w:rPr>
          <w:rFonts w:ascii="Times New Roman" w:eastAsia="仿宋_GB2312" w:hAnsi="Times New Roman"/>
          <w:color w:val="000000"/>
          <w:kern w:val="0"/>
          <w:sz w:val="32"/>
          <w:szCs w:val="32"/>
        </w:rPr>
        <w:t>https://www.meiyuedu.cn</w:t>
      </w:r>
      <w:r>
        <w:rPr>
          <w:rFonts w:ascii="Times New Roman" w:eastAsia="仿宋_GB2312" w:hAnsi="Times New Roman"/>
          <w:color w:val="000000"/>
          <w:kern w:val="0"/>
          <w:sz w:val="32"/>
          <w:szCs w:val="32"/>
        </w:rPr>
        <w:t>进入</w:t>
      </w:r>
      <w:r>
        <w:rPr>
          <w:rFonts w:ascii="仿宋_GB2312" w:eastAsia="仿宋_GB2312" w:hAnsi="仿宋_GB2312" w:cs="仿宋_GB2312" w:hint="eastAsia"/>
          <w:color w:val="000000"/>
          <w:kern w:val="0"/>
          <w:sz w:val="32"/>
          <w:szCs w:val="32"/>
        </w:rPr>
        <w:t>“全国高校音乐教育专业基本功展示信息系统”平台</w:t>
      </w:r>
      <w:r>
        <w:rPr>
          <w:rFonts w:ascii="仿宋_GB2312" w:eastAsia="仿宋_GB2312" w:hAnsi="仿宋_GB2312" w:cs="仿宋_GB2312" w:hint="eastAsia"/>
          <w:color w:val="000000"/>
          <w:kern w:val="0"/>
          <w:sz w:val="32"/>
          <w:szCs w:val="32"/>
        </w:rPr>
        <w:t>，填报参</w:t>
      </w:r>
      <w:r>
        <w:rPr>
          <w:rFonts w:ascii="Times New Roman" w:eastAsia="仿宋_GB2312" w:hAnsi="Times New Roman" w:hint="eastAsia"/>
          <w:color w:val="000000"/>
          <w:kern w:val="0"/>
          <w:sz w:val="32"/>
          <w:szCs w:val="32"/>
        </w:rPr>
        <w:t>展师生</w:t>
      </w:r>
      <w:r>
        <w:rPr>
          <w:rFonts w:ascii="Times New Roman" w:eastAsia="仿宋_GB2312" w:hAnsi="Times New Roman"/>
          <w:color w:val="000000"/>
          <w:kern w:val="0"/>
          <w:sz w:val="32"/>
          <w:szCs w:val="32"/>
        </w:rPr>
        <w:t>信息、导出</w:t>
      </w:r>
      <w:r>
        <w:rPr>
          <w:rFonts w:ascii="Times New Roman" w:eastAsia="仿宋_GB2312" w:hAnsi="Times New Roman"/>
          <w:color w:val="000000"/>
          <w:kern w:val="0"/>
          <w:sz w:val="32"/>
          <w:szCs w:val="32"/>
        </w:rPr>
        <w:t>PDF</w:t>
      </w:r>
      <w:r>
        <w:rPr>
          <w:rFonts w:ascii="Times New Roman" w:eastAsia="仿宋_GB2312" w:hAnsi="Times New Roman" w:hint="eastAsia"/>
          <w:color w:val="000000"/>
          <w:kern w:val="0"/>
          <w:sz w:val="32"/>
          <w:szCs w:val="32"/>
        </w:rPr>
        <w:t>版本打印</w:t>
      </w:r>
      <w:r>
        <w:rPr>
          <w:rFonts w:ascii="Times New Roman" w:eastAsia="仿宋_GB2312" w:hAnsi="Times New Roman"/>
          <w:color w:val="000000"/>
          <w:kern w:val="0"/>
          <w:sz w:val="32"/>
          <w:szCs w:val="32"/>
        </w:rPr>
        <w:t>并加盖省级教育</w:t>
      </w:r>
      <w:r>
        <w:rPr>
          <w:rFonts w:ascii="Times New Roman" w:eastAsia="仿宋_GB2312" w:hAnsi="Times New Roman" w:hint="eastAsia"/>
          <w:color w:val="000000"/>
          <w:kern w:val="0"/>
          <w:sz w:val="32"/>
          <w:szCs w:val="32"/>
        </w:rPr>
        <w:t>行政</w:t>
      </w:r>
      <w:r>
        <w:rPr>
          <w:rFonts w:ascii="Times New Roman" w:eastAsia="仿宋_GB2312" w:hAnsi="Times New Roman"/>
          <w:color w:val="000000"/>
          <w:kern w:val="0"/>
          <w:sz w:val="32"/>
          <w:szCs w:val="32"/>
        </w:rPr>
        <w:t>部门公章</w:t>
      </w:r>
      <w:r>
        <w:rPr>
          <w:rFonts w:ascii="Times New Roman" w:eastAsia="仿宋_GB2312" w:hAnsi="Times New Roman" w:hint="eastAsia"/>
          <w:color w:val="000000"/>
          <w:kern w:val="0"/>
          <w:sz w:val="32"/>
          <w:szCs w:val="32"/>
        </w:rPr>
        <w:t>后</w:t>
      </w:r>
      <w:r>
        <w:rPr>
          <w:rFonts w:ascii="Times New Roman" w:eastAsia="仿宋_GB2312" w:hAnsi="Times New Roman"/>
          <w:color w:val="000000"/>
          <w:kern w:val="0"/>
          <w:sz w:val="32"/>
          <w:szCs w:val="32"/>
        </w:rPr>
        <w:t>，扫描上传。教育部直属师范大学报送</w:t>
      </w:r>
      <w:r>
        <w:rPr>
          <w:rFonts w:ascii="Times New Roman" w:eastAsia="仿宋_GB2312" w:hAnsi="Times New Roman" w:hint="eastAsia"/>
          <w:color w:val="000000"/>
          <w:kern w:val="0"/>
          <w:sz w:val="32"/>
          <w:szCs w:val="32"/>
        </w:rPr>
        <w:t>材料</w:t>
      </w:r>
      <w:r>
        <w:rPr>
          <w:rFonts w:ascii="Times New Roman" w:eastAsia="仿宋_GB2312" w:hAnsi="Times New Roman"/>
          <w:color w:val="000000"/>
          <w:kern w:val="0"/>
          <w:sz w:val="32"/>
          <w:szCs w:val="32"/>
        </w:rPr>
        <w:t>可直接加盖学校公章。</w:t>
      </w:r>
      <w:r>
        <w:rPr>
          <w:rFonts w:ascii="Times New Roman" w:eastAsia="仿宋_GB2312" w:hAnsi="Times New Roman"/>
          <w:color w:val="000000"/>
          <w:kern w:val="0"/>
          <w:sz w:val="32"/>
          <w:szCs w:val="32"/>
        </w:rPr>
        <w:t>教学展示（微课）</w:t>
      </w:r>
      <w:r>
        <w:rPr>
          <w:rFonts w:ascii="Times New Roman" w:eastAsia="仿宋_GB2312" w:hAnsi="Times New Roman" w:hint="eastAsia"/>
          <w:color w:val="000000"/>
          <w:kern w:val="0"/>
          <w:sz w:val="32"/>
          <w:szCs w:val="32"/>
        </w:rPr>
        <w:t>提交材料需在系统同步上传提交。</w:t>
      </w:r>
      <w:r>
        <w:rPr>
          <w:rFonts w:ascii="Times New Roman" w:eastAsia="仿宋_GB2312" w:hAnsi="Times New Roman"/>
          <w:color w:val="000000"/>
          <w:kern w:val="0"/>
          <w:sz w:val="32"/>
          <w:szCs w:val="32"/>
        </w:rPr>
        <w:t>技术支持：</w:t>
      </w:r>
      <w:r>
        <w:rPr>
          <w:rFonts w:ascii="Times New Roman" w:eastAsia="仿宋_GB2312" w:hAnsi="Times New Roman" w:hint="eastAsia"/>
          <w:color w:val="000000"/>
          <w:kern w:val="0"/>
          <w:sz w:val="32"/>
          <w:szCs w:val="32"/>
        </w:rPr>
        <w:t>高</w:t>
      </w:r>
      <w:r>
        <w:rPr>
          <w:rFonts w:ascii="Times New Roman" w:eastAsia="仿宋_GB2312" w:hAnsi="Times New Roman"/>
          <w:color w:val="000000"/>
          <w:kern w:val="0"/>
          <w:sz w:val="32"/>
          <w:szCs w:val="32"/>
        </w:rPr>
        <w:t>老师，</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8151112315</w:t>
      </w:r>
      <w:r>
        <w:rPr>
          <w:rFonts w:ascii="Times New Roman" w:eastAsia="仿宋_GB2312" w:hAnsi="Times New Roman"/>
          <w:color w:val="000000"/>
          <w:kern w:val="0"/>
          <w:sz w:val="32"/>
          <w:szCs w:val="32"/>
        </w:rPr>
        <w:t>。</w:t>
      </w:r>
    </w:p>
    <w:p w:rsidR="003B4068" w:rsidRDefault="003B4068">
      <w:pPr>
        <w:spacing w:line="600" w:lineRule="exact"/>
        <w:rPr>
          <w:rFonts w:ascii="黑体" w:eastAsia="黑体" w:hAnsi="黑体" w:cs="黑体"/>
          <w:color w:val="000000" w:themeColor="text1"/>
          <w:sz w:val="32"/>
          <w:szCs w:val="32"/>
        </w:rPr>
      </w:pPr>
    </w:p>
    <w:p w:rsidR="003B4068" w:rsidRDefault="003B4068">
      <w:pPr>
        <w:spacing w:line="600" w:lineRule="exact"/>
        <w:rPr>
          <w:rFonts w:ascii="黑体" w:eastAsia="黑体" w:hAnsi="黑体" w:cs="黑体"/>
          <w:color w:val="000000" w:themeColor="text1"/>
          <w:sz w:val="32"/>
          <w:szCs w:val="32"/>
        </w:rPr>
      </w:pPr>
    </w:p>
    <w:p w:rsidR="003B4068" w:rsidRDefault="003B4068">
      <w:pPr>
        <w:rPr>
          <w:rFonts w:ascii="黑体" w:eastAsia="黑体" w:hAnsi="黑体" w:cs="黑体"/>
          <w:color w:val="000000" w:themeColor="text1"/>
          <w:sz w:val="32"/>
          <w:szCs w:val="32"/>
        </w:rPr>
      </w:pPr>
      <w:bookmarkStart w:id="0" w:name="_GoBack"/>
      <w:bookmarkEnd w:id="0"/>
    </w:p>
    <w:sectPr w:rsidR="003B4068">
      <w:pgSz w:w="11906" w:h="16838"/>
      <w:pgMar w:top="1440" w:right="1803" w:bottom="1440" w:left="1803"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E4" w:rsidRDefault="009020E4">
      <w:r>
        <w:separator/>
      </w:r>
    </w:p>
  </w:endnote>
  <w:endnote w:type="continuationSeparator" w:id="0">
    <w:p w:rsidR="009020E4" w:rsidRDefault="009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E4" w:rsidRDefault="009020E4">
      <w:r>
        <w:separator/>
      </w:r>
    </w:p>
  </w:footnote>
  <w:footnote w:type="continuationSeparator" w:id="0">
    <w:p w:rsidR="009020E4" w:rsidRDefault="0090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89960"/>
    <w:multiLevelType w:val="singleLevel"/>
    <w:tmpl w:val="6978996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lYjkxOWIyOGU0YTlmMmE5ZTMyNDFiZmViMzVjMzAifQ=="/>
    <w:docVar w:name="KSO_WPS_MARK_KEY" w:val="b3c42dd2-a74b-4275-9ae0-9cb30b6b1a9d"/>
  </w:docVars>
  <w:rsids>
    <w:rsidRoot w:val="00D75BF5"/>
    <w:rsid w:val="0000705C"/>
    <w:rsid w:val="00014ABD"/>
    <w:rsid w:val="00060901"/>
    <w:rsid w:val="000C5A0F"/>
    <w:rsid w:val="000F189D"/>
    <w:rsid w:val="0010710D"/>
    <w:rsid w:val="00116C8B"/>
    <w:rsid w:val="0011798E"/>
    <w:rsid w:val="0013393E"/>
    <w:rsid w:val="0018597E"/>
    <w:rsid w:val="00195D1F"/>
    <w:rsid w:val="001E2BE3"/>
    <w:rsid w:val="001F2FAA"/>
    <w:rsid w:val="00232EC0"/>
    <w:rsid w:val="00291FB7"/>
    <w:rsid w:val="002B1A8F"/>
    <w:rsid w:val="00323A3E"/>
    <w:rsid w:val="00356754"/>
    <w:rsid w:val="00360084"/>
    <w:rsid w:val="003B4068"/>
    <w:rsid w:val="003F06D1"/>
    <w:rsid w:val="003F28AB"/>
    <w:rsid w:val="00447A3E"/>
    <w:rsid w:val="00476A3B"/>
    <w:rsid w:val="004B2084"/>
    <w:rsid w:val="004C66EB"/>
    <w:rsid w:val="004F5D3D"/>
    <w:rsid w:val="00510FE3"/>
    <w:rsid w:val="005326E4"/>
    <w:rsid w:val="0053431A"/>
    <w:rsid w:val="00535061"/>
    <w:rsid w:val="0053750E"/>
    <w:rsid w:val="0054421B"/>
    <w:rsid w:val="005514A9"/>
    <w:rsid w:val="005545F6"/>
    <w:rsid w:val="00571BCB"/>
    <w:rsid w:val="005A7334"/>
    <w:rsid w:val="005C0546"/>
    <w:rsid w:val="005D3C6B"/>
    <w:rsid w:val="00604F57"/>
    <w:rsid w:val="00643EE3"/>
    <w:rsid w:val="00655557"/>
    <w:rsid w:val="006653F0"/>
    <w:rsid w:val="006704A8"/>
    <w:rsid w:val="006D2E45"/>
    <w:rsid w:val="006F3929"/>
    <w:rsid w:val="006F6407"/>
    <w:rsid w:val="0070775E"/>
    <w:rsid w:val="007548ED"/>
    <w:rsid w:val="00783B12"/>
    <w:rsid w:val="007A3D05"/>
    <w:rsid w:val="007B7EB0"/>
    <w:rsid w:val="0081471C"/>
    <w:rsid w:val="008576D6"/>
    <w:rsid w:val="008617B6"/>
    <w:rsid w:val="00870519"/>
    <w:rsid w:val="00876458"/>
    <w:rsid w:val="00887C8E"/>
    <w:rsid w:val="008D1661"/>
    <w:rsid w:val="008E78CF"/>
    <w:rsid w:val="008F1ABB"/>
    <w:rsid w:val="009020E4"/>
    <w:rsid w:val="009064C0"/>
    <w:rsid w:val="00937F4D"/>
    <w:rsid w:val="00954019"/>
    <w:rsid w:val="00963F18"/>
    <w:rsid w:val="0098152C"/>
    <w:rsid w:val="009871F9"/>
    <w:rsid w:val="009B5EB9"/>
    <w:rsid w:val="009C15F7"/>
    <w:rsid w:val="009F6456"/>
    <w:rsid w:val="00A131A8"/>
    <w:rsid w:val="00A21399"/>
    <w:rsid w:val="00A33ED3"/>
    <w:rsid w:val="00A60DEA"/>
    <w:rsid w:val="00A91410"/>
    <w:rsid w:val="00AA36CE"/>
    <w:rsid w:val="00AB2819"/>
    <w:rsid w:val="00AD1F6E"/>
    <w:rsid w:val="00AD5AE9"/>
    <w:rsid w:val="00AD6673"/>
    <w:rsid w:val="00B1155F"/>
    <w:rsid w:val="00B206E0"/>
    <w:rsid w:val="00B360DB"/>
    <w:rsid w:val="00B77FAE"/>
    <w:rsid w:val="00BC523A"/>
    <w:rsid w:val="00BF48EB"/>
    <w:rsid w:val="00BF5EF0"/>
    <w:rsid w:val="00C346F3"/>
    <w:rsid w:val="00C35F67"/>
    <w:rsid w:val="00C45B66"/>
    <w:rsid w:val="00C832D0"/>
    <w:rsid w:val="00CB43F9"/>
    <w:rsid w:val="00CE4E6D"/>
    <w:rsid w:val="00CE642A"/>
    <w:rsid w:val="00CF0168"/>
    <w:rsid w:val="00CF5D02"/>
    <w:rsid w:val="00CF70D2"/>
    <w:rsid w:val="00CF7FFA"/>
    <w:rsid w:val="00D23F58"/>
    <w:rsid w:val="00D75BF5"/>
    <w:rsid w:val="00D779F2"/>
    <w:rsid w:val="00DA0947"/>
    <w:rsid w:val="00DA3DD9"/>
    <w:rsid w:val="00DC4C87"/>
    <w:rsid w:val="00DD39D5"/>
    <w:rsid w:val="00DD55A2"/>
    <w:rsid w:val="00E4310F"/>
    <w:rsid w:val="00E606A0"/>
    <w:rsid w:val="00E66AE2"/>
    <w:rsid w:val="00E8600C"/>
    <w:rsid w:val="00EB0107"/>
    <w:rsid w:val="00EE0F29"/>
    <w:rsid w:val="00EF1565"/>
    <w:rsid w:val="00F1520E"/>
    <w:rsid w:val="00F156F9"/>
    <w:rsid w:val="00F349B7"/>
    <w:rsid w:val="00F80E5C"/>
    <w:rsid w:val="00F876C9"/>
    <w:rsid w:val="00F910FE"/>
    <w:rsid w:val="00FA3C62"/>
    <w:rsid w:val="01DE1B41"/>
    <w:rsid w:val="028A3700"/>
    <w:rsid w:val="04F61D66"/>
    <w:rsid w:val="04F729CE"/>
    <w:rsid w:val="06022592"/>
    <w:rsid w:val="06415E95"/>
    <w:rsid w:val="070E2BB5"/>
    <w:rsid w:val="0C491737"/>
    <w:rsid w:val="0CEE487B"/>
    <w:rsid w:val="0D115D02"/>
    <w:rsid w:val="0D9053A3"/>
    <w:rsid w:val="0DC03A28"/>
    <w:rsid w:val="0F0B2C55"/>
    <w:rsid w:val="113C6382"/>
    <w:rsid w:val="119914E1"/>
    <w:rsid w:val="140F033B"/>
    <w:rsid w:val="14860174"/>
    <w:rsid w:val="14E62EAC"/>
    <w:rsid w:val="1696332A"/>
    <w:rsid w:val="194C5D4C"/>
    <w:rsid w:val="1A7257B0"/>
    <w:rsid w:val="1AC84009"/>
    <w:rsid w:val="216635B4"/>
    <w:rsid w:val="219C448E"/>
    <w:rsid w:val="21E71F8A"/>
    <w:rsid w:val="22601A14"/>
    <w:rsid w:val="25B43838"/>
    <w:rsid w:val="2940223A"/>
    <w:rsid w:val="2A654D0F"/>
    <w:rsid w:val="2C512F48"/>
    <w:rsid w:val="2CD676C8"/>
    <w:rsid w:val="2EE6208E"/>
    <w:rsid w:val="2EEE363B"/>
    <w:rsid w:val="30BA24CE"/>
    <w:rsid w:val="3265234C"/>
    <w:rsid w:val="32994E83"/>
    <w:rsid w:val="368220F2"/>
    <w:rsid w:val="377A7753"/>
    <w:rsid w:val="387C7014"/>
    <w:rsid w:val="39DF2565"/>
    <w:rsid w:val="39F94D7A"/>
    <w:rsid w:val="3A576DF2"/>
    <w:rsid w:val="41FD4D22"/>
    <w:rsid w:val="43F53E65"/>
    <w:rsid w:val="45F56D5A"/>
    <w:rsid w:val="47F959F2"/>
    <w:rsid w:val="4B1C2378"/>
    <w:rsid w:val="4B8D6F2E"/>
    <w:rsid w:val="4C6761AB"/>
    <w:rsid w:val="4D6F73AA"/>
    <w:rsid w:val="4D8C37A4"/>
    <w:rsid w:val="4E563BD2"/>
    <w:rsid w:val="4EEE078F"/>
    <w:rsid w:val="4FAF4E5E"/>
    <w:rsid w:val="50511559"/>
    <w:rsid w:val="506851C3"/>
    <w:rsid w:val="50CB6904"/>
    <w:rsid w:val="51283FF6"/>
    <w:rsid w:val="51710965"/>
    <w:rsid w:val="528F0072"/>
    <w:rsid w:val="53184B90"/>
    <w:rsid w:val="5446685E"/>
    <w:rsid w:val="54A624DB"/>
    <w:rsid w:val="56B90D23"/>
    <w:rsid w:val="5AC43C55"/>
    <w:rsid w:val="5B204DE6"/>
    <w:rsid w:val="5CC050FB"/>
    <w:rsid w:val="5CF46E33"/>
    <w:rsid w:val="5D514877"/>
    <w:rsid w:val="5DA90677"/>
    <w:rsid w:val="63DA4D90"/>
    <w:rsid w:val="63FC2C65"/>
    <w:rsid w:val="64C73242"/>
    <w:rsid w:val="6872548D"/>
    <w:rsid w:val="69145D21"/>
    <w:rsid w:val="69DC353A"/>
    <w:rsid w:val="6B3D508E"/>
    <w:rsid w:val="6BF1329A"/>
    <w:rsid w:val="6DAF483F"/>
    <w:rsid w:val="6EDD1C10"/>
    <w:rsid w:val="6EEF0C42"/>
    <w:rsid w:val="702655B5"/>
    <w:rsid w:val="70A70D44"/>
    <w:rsid w:val="72886A11"/>
    <w:rsid w:val="72FA3F87"/>
    <w:rsid w:val="734E5926"/>
    <w:rsid w:val="78E92BCD"/>
    <w:rsid w:val="79B374DF"/>
    <w:rsid w:val="79EB7E04"/>
    <w:rsid w:val="7B363DA5"/>
    <w:rsid w:val="7B57151D"/>
    <w:rsid w:val="7C3D7C78"/>
    <w:rsid w:val="7ED03198"/>
    <w:rsid w:val="7F712F56"/>
    <w:rsid w:val="7FE0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82A383-F09D-441C-B0F9-8607479F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uiPriority w:val="99"/>
    <w:unhideWhenUsed/>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9">
    <w:name w:val="annotation subject"/>
    <w:basedOn w:val="a3"/>
    <w:next w:val="a3"/>
    <w:link w:val="Char3"/>
    <w:uiPriority w:val="99"/>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d">
    <w:name w:val="List Paragraph"/>
    <w:basedOn w:val="a"/>
    <w:uiPriority w:val="34"/>
    <w:qFormat/>
    <w:pPr>
      <w:ind w:firstLineChars="200" w:firstLine="420"/>
    </w:pPr>
  </w:style>
  <w:style w:type="character" w:customStyle="1" w:styleId="Char3">
    <w:name w:val="批注主题 Char"/>
    <w:basedOn w:val="Char"/>
    <w:link w:val="a9"/>
    <w:uiPriority w:val="99"/>
    <w:semiHidden/>
    <w:qFormat/>
    <w:rPr>
      <w:rFonts w:ascii="Calibri" w:eastAsia="宋体" w:hAnsi="Calibri" w:cs="Times New Roman"/>
      <w:b/>
      <w:bCs/>
    </w:rPr>
  </w:style>
  <w:style w:type="character" w:customStyle="1" w:styleId="Char0">
    <w:name w:val="批注框文本 Char"/>
    <w:basedOn w:val="a0"/>
    <w:link w:val="a5"/>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1089</Characters>
  <Application>Microsoft Office Word</Application>
  <DocSecurity>0</DocSecurity>
  <Lines>9</Lines>
  <Paragraphs>2</Paragraphs>
  <ScaleCrop>false</ScaleCrop>
  <Company>China</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谢沂楠</cp:lastModifiedBy>
  <cp:revision>2</cp:revision>
  <cp:lastPrinted>2023-09-27T01:13:00Z</cp:lastPrinted>
  <dcterms:created xsi:type="dcterms:W3CDTF">2023-10-11T02:31:00Z</dcterms:created>
  <dcterms:modified xsi:type="dcterms:W3CDTF">2023-10-11T02:31:00Z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AD4A700D83C64D7AA273BC95DE85B51E_13</vt:lpwstr>
  </property>
</Properties>
</file>