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651A" w:rsidRDefault="00CE651A" w:rsidP="00CE651A">
      <w:pPr>
        <w:spacing w:line="560" w:lineRule="exact"/>
        <w:rPr>
          <w:rFonts w:ascii="黑体" w:eastAsia="黑体" w:hAnsi="黑体"/>
          <w:color w:val="000000"/>
          <w:sz w:val="36"/>
          <w:szCs w:val="32"/>
        </w:rPr>
      </w:pPr>
      <w:r>
        <w:rPr>
          <w:rFonts w:ascii="黑体" w:eastAsia="黑体" w:hAnsi="宋体" w:hint="eastAsia"/>
          <w:b/>
          <w:sz w:val="32"/>
          <w:szCs w:val="32"/>
        </w:rPr>
        <w:t>附件3</w:t>
      </w:r>
    </w:p>
    <w:p w:rsidR="00CE651A" w:rsidRDefault="00CE651A" w:rsidP="00CE651A">
      <w:pPr>
        <w:shd w:val="clear" w:color="auto" w:fill="FFFFFF"/>
        <w:spacing w:line="560" w:lineRule="exact"/>
        <w:jc w:val="center"/>
        <w:rPr>
          <w:rFonts w:ascii="黑体" w:eastAsia="黑体" w:hAnsi="黑体" w:cs="Tahoma"/>
          <w:color w:val="000000"/>
          <w:sz w:val="36"/>
          <w:szCs w:val="36"/>
        </w:rPr>
      </w:pPr>
      <w:r>
        <w:rPr>
          <w:rFonts w:ascii="黑体" w:eastAsia="黑体" w:hAnsi="黑体" w:hint="eastAsia"/>
          <w:color w:val="000000"/>
          <w:sz w:val="36"/>
          <w:szCs w:val="36"/>
        </w:rPr>
        <w:t>全国</w:t>
      </w:r>
      <w:proofErr w:type="gramStart"/>
      <w:r>
        <w:rPr>
          <w:rFonts w:ascii="黑体" w:eastAsia="黑体" w:hAnsi="黑体" w:hint="eastAsia"/>
          <w:color w:val="000000"/>
          <w:sz w:val="36"/>
          <w:szCs w:val="36"/>
        </w:rPr>
        <w:t>校园篮球</w:t>
      </w:r>
      <w:proofErr w:type="gramEnd"/>
      <w:r>
        <w:rPr>
          <w:rFonts w:ascii="黑体" w:eastAsia="黑体" w:hAnsi="黑体" w:hint="eastAsia"/>
          <w:color w:val="000000"/>
          <w:sz w:val="36"/>
          <w:szCs w:val="36"/>
        </w:rPr>
        <w:t>特色学校基本标准</w:t>
      </w:r>
    </w:p>
    <w:p w:rsidR="00CE651A" w:rsidRDefault="00CE651A" w:rsidP="00CE651A">
      <w:pPr>
        <w:shd w:val="clear" w:color="auto" w:fill="FFFFFF"/>
        <w:spacing w:line="560" w:lineRule="exact"/>
        <w:rPr>
          <w:rFonts w:ascii="仿宋_GB2312" w:eastAsia="仿宋_GB2312" w:hAnsi="仿宋_GB2312" w:cs="仿宋_GB2312"/>
          <w:color w:val="000000"/>
          <w:sz w:val="32"/>
          <w:szCs w:val="32"/>
        </w:rPr>
      </w:pPr>
      <w:r>
        <w:rPr>
          <w:rFonts w:ascii="宋体" w:hAnsi="宋体" w:cs="Tahoma" w:hint="eastAsia"/>
          <w:color w:val="000000"/>
          <w:sz w:val="32"/>
          <w:szCs w:val="32"/>
        </w:rPr>
        <w:t> </w:t>
      </w:r>
    </w:p>
    <w:p w:rsidR="00CE651A" w:rsidRDefault="00CE651A" w:rsidP="00CE651A">
      <w:pPr>
        <w:shd w:val="clear" w:color="auto" w:fill="FFFFFF"/>
        <w:spacing w:line="560" w:lineRule="exact"/>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根据加快发展和普及</w:t>
      </w:r>
      <w:proofErr w:type="gramStart"/>
      <w:r>
        <w:rPr>
          <w:rFonts w:ascii="仿宋_GB2312" w:eastAsia="仿宋_GB2312" w:hAnsi="仿宋_GB2312" w:cs="仿宋_GB2312" w:hint="eastAsia"/>
          <w:color w:val="000000"/>
          <w:sz w:val="32"/>
          <w:szCs w:val="32"/>
        </w:rPr>
        <w:t>校园篮球</w:t>
      </w:r>
      <w:proofErr w:type="gramEnd"/>
      <w:r>
        <w:rPr>
          <w:rFonts w:ascii="仿宋_GB2312" w:eastAsia="仿宋_GB2312" w:hAnsi="仿宋_GB2312" w:cs="仿宋_GB2312" w:hint="eastAsia"/>
          <w:color w:val="000000"/>
          <w:sz w:val="32"/>
          <w:szCs w:val="32"/>
        </w:rPr>
        <w:t>的精神，为确保</w:t>
      </w:r>
      <w:proofErr w:type="gramStart"/>
      <w:r>
        <w:rPr>
          <w:rFonts w:ascii="仿宋_GB2312" w:eastAsia="仿宋_GB2312" w:hAnsi="仿宋_GB2312" w:cs="仿宋_GB2312" w:hint="eastAsia"/>
          <w:color w:val="000000"/>
          <w:sz w:val="32"/>
          <w:szCs w:val="32"/>
        </w:rPr>
        <w:t>校园篮球</w:t>
      </w:r>
      <w:proofErr w:type="gramEnd"/>
      <w:r>
        <w:rPr>
          <w:rFonts w:ascii="仿宋_GB2312" w:eastAsia="仿宋_GB2312" w:hAnsi="仿宋_GB2312" w:cs="仿宋_GB2312" w:hint="eastAsia"/>
          <w:color w:val="000000"/>
          <w:sz w:val="32"/>
          <w:szCs w:val="32"/>
        </w:rPr>
        <w:t>特色学校遴选工作规范有序开展，特制定本标准，请遵照执行。</w:t>
      </w:r>
    </w:p>
    <w:p w:rsidR="00CE651A" w:rsidRDefault="00CE651A" w:rsidP="00CE651A">
      <w:pPr>
        <w:pStyle w:val="1"/>
        <w:shd w:val="clear" w:color="auto" w:fill="FFFFFF"/>
        <w:spacing w:line="560" w:lineRule="exact"/>
        <w:ind w:left="0"/>
        <w:rPr>
          <w:rFonts w:ascii="黑体" w:eastAsia="黑体" w:hAnsi="黑体" w:cs="黑体"/>
          <w:color w:val="000000"/>
          <w:sz w:val="32"/>
          <w:szCs w:val="32"/>
        </w:rPr>
      </w:pPr>
      <w:r>
        <w:rPr>
          <w:rFonts w:ascii="仿宋_GB2312" w:eastAsia="仿宋_GB2312" w:hAnsi="仿宋_GB2312" w:cs="仿宋_GB2312" w:hint="eastAsia"/>
          <w:color w:val="000000"/>
          <w:sz w:val="32"/>
          <w:szCs w:val="32"/>
        </w:rPr>
        <w:t xml:space="preserve">   </w:t>
      </w:r>
      <w:r>
        <w:rPr>
          <w:rFonts w:ascii="仿宋_GB2312" w:eastAsia="仿宋_GB2312" w:hAnsi="仿宋_GB2312" w:cs="仿宋_GB2312" w:hint="eastAsia"/>
          <w:b/>
          <w:bCs/>
          <w:color w:val="000000"/>
          <w:sz w:val="32"/>
          <w:szCs w:val="32"/>
        </w:rPr>
        <w:t xml:space="preserve"> </w:t>
      </w:r>
      <w:r>
        <w:rPr>
          <w:rFonts w:ascii="黑体" w:eastAsia="黑体" w:hAnsi="黑体" w:cs="黑体" w:hint="eastAsia"/>
          <w:color w:val="000000"/>
          <w:sz w:val="32"/>
          <w:szCs w:val="32"/>
        </w:rPr>
        <w:t>一、组织领导</w:t>
      </w:r>
    </w:p>
    <w:p w:rsidR="00CE651A" w:rsidRDefault="00CE651A" w:rsidP="00CE651A">
      <w:pPr>
        <w:pStyle w:val="1"/>
        <w:shd w:val="clear" w:color="auto" w:fill="FFFFFF"/>
        <w:spacing w:line="560" w:lineRule="exact"/>
        <w:ind w:left="0"/>
        <w:rPr>
          <w:rFonts w:ascii="仿宋_GB2312" w:eastAsia="仿宋_GB2312" w:hAnsi="仿宋_GB2312" w:cs="仿宋_GB2312"/>
          <w:color w:val="000000"/>
          <w:sz w:val="32"/>
          <w:szCs w:val="32"/>
        </w:rPr>
      </w:pPr>
      <w:r>
        <w:rPr>
          <w:rFonts w:ascii="黑体" w:eastAsia="黑体" w:hAnsi="黑体" w:cs="黑体" w:hint="eastAsia"/>
          <w:color w:val="000000"/>
          <w:sz w:val="32"/>
          <w:szCs w:val="32"/>
        </w:rPr>
        <w:t xml:space="preserve">   </w:t>
      </w:r>
      <w:r>
        <w:rPr>
          <w:rFonts w:ascii="仿宋_GB2312" w:eastAsia="仿宋_GB2312" w:hAnsi="仿宋_GB2312" w:cs="仿宋_GB2312" w:hint="eastAsia"/>
          <w:color w:val="000000"/>
          <w:sz w:val="32"/>
          <w:szCs w:val="32"/>
        </w:rPr>
        <w:t xml:space="preserve"> 1.落实国家政策。学校高度重视学校体育和学生体质健康，按照体育与健康课程标准及有关规定开展体育教学和</w:t>
      </w:r>
      <w:proofErr w:type="gramStart"/>
      <w:r>
        <w:rPr>
          <w:rFonts w:ascii="仿宋_GB2312" w:eastAsia="仿宋_GB2312" w:hAnsi="仿宋_GB2312" w:cs="仿宋_GB2312" w:hint="eastAsia"/>
          <w:color w:val="000000"/>
          <w:sz w:val="32"/>
          <w:szCs w:val="32"/>
        </w:rPr>
        <w:t>校园篮球</w:t>
      </w:r>
      <w:proofErr w:type="gramEnd"/>
      <w:r>
        <w:rPr>
          <w:rFonts w:ascii="仿宋_GB2312" w:eastAsia="仿宋_GB2312" w:hAnsi="仿宋_GB2312" w:cs="仿宋_GB2312" w:hint="eastAsia"/>
          <w:color w:val="000000"/>
          <w:sz w:val="32"/>
          <w:szCs w:val="32"/>
        </w:rPr>
        <w:t>工作。</w:t>
      </w:r>
    </w:p>
    <w:p w:rsidR="00CE651A" w:rsidRDefault="00CE651A" w:rsidP="00CE651A">
      <w:pPr>
        <w:pStyle w:val="1"/>
        <w:spacing w:line="560" w:lineRule="exact"/>
        <w:ind w:left="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2.纳入发展规划。将</w:t>
      </w:r>
      <w:proofErr w:type="gramStart"/>
      <w:r>
        <w:rPr>
          <w:rFonts w:ascii="仿宋_GB2312" w:eastAsia="仿宋_GB2312" w:hAnsi="仿宋_GB2312" w:cs="仿宋_GB2312" w:hint="eastAsia"/>
          <w:color w:val="000000"/>
          <w:sz w:val="32"/>
          <w:szCs w:val="32"/>
        </w:rPr>
        <w:t>校园篮球</w:t>
      </w:r>
      <w:proofErr w:type="gramEnd"/>
      <w:r>
        <w:rPr>
          <w:rFonts w:ascii="仿宋_GB2312" w:eastAsia="仿宋_GB2312" w:hAnsi="仿宋_GB2312" w:cs="仿宋_GB2312" w:hint="eastAsia"/>
          <w:color w:val="000000"/>
          <w:sz w:val="32"/>
          <w:szCs w:val="32"/>
        </w:rPr>
        <w:t>纳入学校发展规划和年度工作计划，并严格执行。</w:t>
      </w:r>
    </w:p>
    <w:p w:rsidR="00CE651A" w:rsidRDefault="00CE651A" w:rsidP="00CE651A">
      <w:pPr>
        <w:pStyle w:val="1"/>
        <w:spacing w:line="560" w:lineRule="exact"/>
        <w:ind w:left="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3.健全工作机制。建立在校长领导下，学校有关部门共同参加的</w:t>
      </w:r>
      <w:proofErr w:type="gramStart"/>
      <w:r>
        <w:rPr>
          <w:rFonts w:ascii="仿宋_GB2312" w:eastAsia="仿宋_GB2312" w:hAnsi="仿宋_GB2312" w:cs="仿宋_GB2312" w:hint="eastAsia"/>
          <w:color w:val="000000"/>
          <w:sz w:val="32"/>
          <w:szCs w:val="32"/>
        </w:rPr>
        <w:t>校园篮球</w:t>
      </w:r>
      <w:proofErr w:type="gramEnd"/>
      <w:r>
        <w:rPr>
          <w:rFonts w:ascii="仿宋_GB2312" w:eastAsia="仿宋_GB2312" w:hAnsi="仿宋_GB2312" w:cs="仿宋_GB2312" w:hint="eastAsia"/>
          <w:color w:val="000000"/>
          <w:sz w:val="32"/>
          <w:szCs w:val="32"/>
        </w:rPr>
        <w:t>工作领导小组，具体指导本校</w:t>
      </w:r>
      <w:proofErr w:type="gramStart"/>
      <w:r>
        <w:rPr>
          <w:rFonts w:ascii="仿宋_GB2312" w:eastAsia="仿宋_GB2312" w:hAnsi="仿宋_GB2312" w:cs="仿宋_GB2312" w:hint="eastAsia"/>
          <w:color w:val="000000"/>
          <w:sz w:val="32"/>
          <w:szCs w:val="32"/>
        </w:rPr>
        <w:t>校园篮球</w:t>
      </w:r>
      <w:proofErr w:type="gramEnd"/>
      <w:r>
        <w:rPr>
          <w:rFonts w:ascii="仿宋_GB2312" w:eastAsia="仿宋_GB2312" w:hAnsi="仿宋_GB2312" w:cs="仿宋_GB2312" w:hint="eastAsia"/>
          <w:color w:val="000000"/>
          <w:sz w:val="32"/>
          <w:szCs w:val="32"/>
        </w:rPr>
        <w:t>工作的开展。</w:t>
      </w:r>
    </w:p>
    <w:p w:rsidR="00CE651A" w:rsidRDefault="00CE651A" w:rsidP="00CE651A">
      <w:pPr>
        <w:pStyle w:val="1"/>
        <w:spacing w:line="560" w:lineRule="exact"/>
        <w:ind w:left="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4.完善规章制度。学校制度有</w:t>
      </w:r>
      <w:proofErr w:type="gramStart"/>
      <w:r>
        <w:rPr>
          <w:rFonts w:ascii="仿宋_GB2312" w:eastAsia="仿宋_GB2312" w:hAnsi="仿宋_GB2312" w:cs="仿宋_GB2312" w:hint="eastAsia"/>
          <w:color w:val="000000"/>
          <w:sz w:val="32"/>
          <w:szCs w:val="32"/>
        </w:rPr>
        <w:t>校园篮球</w:t>
      </w:r>
      <w:proofErr w:type="gramEnd"/>
      <w:r>
        <w:rPr>
          <w:rFonts w:ascii="仿宋_GB2312" w:eastAsia="仿宋_GB2312" w:hAnsi="仿宋_GB2312" w:cs="仿宋_GB2312" w:hint="eastAsia"/>
          <w:color w:val="000000"/>
          <w:sz w:val="32"/>
          <w:szCs w:val="32"/>
        </w:rPr>
        <w:t>工作组织实施、招生、教学管理、课余训练和竞赛、运动安全防范、师资培训、检查督导等方面的规章制度和工作制度，并不断完善。</w:t>
      </w:r>
    </w:p>
    <w:p w:rsidR="00CE651A" w:rsidRDefault="00CE651A" w:rsidP="00CE651A">
      <w:pPr>
        <w:pStyle w:val="1"/>
        <w:spacing w:line="560" w:lineRule="exact"/>
        <w:ind w:left="0" w:firstLine="640"/>
        <w:rPr>
          <w:rFonts w:ascii="黑体" w:eastAsia="黑体" w:hAnsi="黑体" w:cs="黑体"/>
          <w:color w:val="000000"/>
          <w:sz w:val="32"/>
          <w:szCs w:val="32"/>
        </w:rPr>
      </w:pPr>
      <w:r>
        <w:rPr>
          <w:rFonts w:ascii="黑体" w:eastAsia="黑体" w:hAnsi="黑体" w:cs="黑体" w:hint="eastAsia"/>
          <w:color w:val="000000"/>
          <w:sz w:val="32"/>
          <w:szCs w:val="32"/>
        </w:rPr>
        <w:t xml:space="preserve">二、条件保障 </w:t>
      </w:r>
    </w:p>
    <w:p w:rsidR="00CE651A" w:rsidRDefault="00CE651A" w:rsidP="00CE651A">
      <w:pPr>
        <w:pStyle w:val="1"/>
        <w:spacing w:line="560" w:lineRule="exact"/>
        <w:ind w:left="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1.至少有一名篮球专项体育教师。在核定编制总量内配齐体育教师，能满足教学工作需求，至少配备一名篮球专项体育教师。每年提供一次以上篮球教学专项培训，学校定期开展篮球教学研究，不断提高教师教学技能。</w:t>
      </w:r>
    </w:p>
    <w:p w:rsidR="00CE651A" w:rsidRDefault="00CE651A" w:rsidP="00CE651A">
      <w:pPr>
        <w:pStyle w:val="1"/>
        <w:spacing w:line="560" w:lineRule="exact"/>
        <w:ind w:left="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2.充足的场地设施及器材。场地设施建设完备，高中、初</w:t>
      </w:r>
      <w:r>
        <w:rPr>
          <w:rFonts w:ascii="仿宋_GB2312" w:eastAsia="仿宋_GB2312" w:hAnsi="仿宋_GB2312" w:cs="仿宋_GB2312" w:hint="eastAsia"/>
          <w:color w:val="000000"/>
          <w:sz w:val="32"/>
          <w:szCs w:val="32"/>
        </w:rPr>
        <w:lastRenderedPageBreak/>
        <w:t>中达到四个、小学三个以上篮球场地。场地设施、器械配备基本达到国家标准，篮球及基本训练竞赛器材数量充足，能满足篮球教学和训练的需求，不断得到补充。</w:t>
      </w:r>
    </w:p>
    <w:p w:rsidR="00CE651A" w:rsidRDefault="00CE651A" w:rsidP="00CE651A">
      <w:pPr>
        <w:pStyle w:val="1"/>
        <w:spacing w:line="560" w:lineRule="exact"/>
        <w:ind w:left="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3.落实体育教师待遇。体育教师开展体育教学和篮球训练和竞赛以及大课间、课外活动计入工作量与其他科目教师同工同酬。</w:t>
      </w:r>
    </w:p>
    <w:p w:rsidR="00CE651A" w:rsidRDefault="00CE651A" w:rsidP="00CE651A">
      <w:pPr>
        <w:pStyle w:val="1"/>
        <w:spacing w:line="560" w:lineRule="exact"/>
        <w:ind w:left="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4.经费保障充足。设立篮球工作专项经费，纳入学校年度经费预算，保证</w:t>
      </w:r>
      <w:proofErr w:type="gramStart"/>
      <w:r>
        <w:rPr>
          <w:rFonts w:ascii="仿宋_GB2312" w:eastAsia="仿宋_GB2312" w:hAnsi="仿宋_GB2312" w:cs="仿宋_GB2312" w:hint="eastAsia"/>
          <w:color w:val="000000"/>
          <w:sz w:val="32"/>
          <w:szCs w:val="32"/>
        </w:rPr>
        <w:t>校园篮球</w:t>
      </w:r>
      <w:proofErr w:type="gramEnd"/>
      <w:r>
        <w:rPr>
          <w:rFonts w:ascii="仿宋_GB2312" w:eastAsia="仿宋_GB2312" w:hAnsi="仿宋_GB2312" w:cs="仿宋_GB2312" w:hint="eastAsia"/>
          <w:color w:val="000000"/>
          <w:sz w:val="32"/>
          <w:szCs w:val="32"/>
        </w:rPr>
        <w:t>课教学及班级、校内联赛顺利开展，积极参与校际比赛。</w:t>
      </w:r>
    </w:p>
    <w:p w:rsidR="00CE651A" w:rsidRDefault="00CE651A" w:rsidP="00CE651A">
      <w:pPr>
        <w:pStyle w:val="1"/>
        <w:spacing w:line="560" w:lineRule="exact"/>
        <w:ind w:left="0" w:firstLine="640"/>
        <w:rPr>
          <w:rFonts w:ascii="黑体" w:eastAsia="黑体" w:hAnsi="黑体" w:cs="黑体"/>
          <w:color w:val="000000"/>
          <w:sz w:val="32"/>
          <w:szCs w:val="32"/>
        </w:rPr>
      </w:pPr>
      <w:r>
        <w:rPr>
          <w:rFonts w:ascii="黑体" w:eastAsia="黑体" w:hAnsi="黑体" w:cs="黑体" w:hint="eastAsia"/>
          <w:color w:val="000000"/>
          <w:sz w:val="32"/>
          <w:szCs w:val="32"/>
        </w:rPr>
        <w:t>三、教育教学</w:t>
      </w:r>
    </w:p>
    <w:p w:rsidR="00CE651A" w:rsidRDefault="00CE651A" w:rsidP="00CE651A">
      <w:pPr>
        <w:pStyle w:val="1"/>
        <w:shd w:val="clear" w:color="auto" w:fill="FFFFFF"/>
        <w:spacing w:line="560" w:lineRule="exact"/>
        <w:ind w:left="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1.每周一节篮球课。按照国家要求，开足开齐体育课，保证学生每周不少于一节篮球课，义务教育阶段学校把篮球作为体育课的必修内容。</w:t>
      </w:r>
    </w:p>
    <w:p w:rsidR="00CE651A" w:rsidRDefault="00CE651A" w:rsidP="00CE651A">
      <w:pPr>
        <w:pStyle w:val="1"/>
        <w:shd w:val="clear" w:color="auto" w:fill="FFFFFF"/>
        <w:spacing w:line="560" w:lineRule="exact"/>
        <w:ind w:left="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2.课外提供篮球专业指导和服务。篮球运动纳入大课间或课外活动。满足喜爱篮球的学生在每天一小时校园体育活动中获得专业的指导和训练。</w:t>
      </w:r>
    </w:p>
    <w:p w:rsidR="00CE651A" w:rsidRDefault="00CE651A" w:rsidP="00CE651A">
      <w:pPr>
        <w:pStyle w:val="1"/>
        <w:shd w:val="clear" w:color="auto" w:fill="FFFFFF"/>
        <w:spacing w:line="560" w:lineRule="exact"/>
        <w:ind w:left="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3.建设</w:t>
      </w:r>
      <w:proofErr w:type="gramStart"/>
      <w:r>
        <w:rPr>
          <w:rFonts w:ascii="仿宋_GB2312" w:eastAsia="仿宋_GB2312" w:hAnsi="仿宋_GB2312" w:cs="仿宋_GB2312" w:hint="eastAsia"/>
          <w:color w:val="000000"/>
          <w:sz w:val="32"/>
          <w:szCs w:val="32"/>
        </w:rPr>
        <w:t>校园篮球</w:t>
      </w:r>
      <w:proofErr w:type="gramEnd"/>
      <w:r>
        <w:rPr>
          <w:rFonts w:ascii="仿宋_GB2312" w:eastAsia="仿宋_GB2312" w:hAnsi="仿宋_GB2312" w:cs="仿宋_GB2312" w:hint="eastAsia"/>
          <w:color w:val="000000"/>
          <w:sz w:val="32"/>
          <w:szCs w:val="32"/>
        </w:rPr>
        <w:t>文化。积极开展以篮球为主题的校园文化活动（如啦</w:t>
      </w:r>
      <w:proofErr w:type="gramStart"/>
      <w:r>
        <w:rPr>
          <w:rFonts w:ascii="仿宋_GB2312" w:eastAsia="仿宋_GB2312" w:hAnsi="仿宋_GB2312" w:cs="仿宋_GB2312" w:hint="eastAsia"/>
          <w:color w:val="000000"/>
          <w:sz w:val="32"/>
          <w:szCs w:val="32"/>
        </w:rPr>
        <w:t>啦</w:t>
      </w:r>
      <w:proofErr w:type="gramEnd"/>
      <w:r>
        <w:rPr>
          <w:rFonts w:ascii="仿宋_GB2312" w:eastAsia="仿宋_GB2312" w:hAnsi="仿宋_GB2312" w:cs="仿宋_GB2312" w:hint="eastAsia"/>
          <w:color w:val="000000"/>
          <w:sz w:val="32"/>
          <w:szCs w:val="32"/>
        </w:rPr>
        <w:t>操、小记者，摄影、征文等）。通过教育行政部门许可的</w:t>
      </w:r>
      <w:proofErr w:type="gramStart"/>
      <w:r>
        <w:rPr>
          <w:rFonts w:ascii="仿宋_GB2312" w:eastAsia="仿宋_GB2312" w:hAnsi="仿宋_GB2312" w:cs="仿宋_GB2312" w:hint="eastAsia"/>
          <w:color w:val="000000"/>
          <w:sz w:val="32"/>
          <w:szCs w:val="32"/>
        </w:rPr>
        <w:t>校园篮球</w:t>
      </w:r>
      <w:proofErr w:type="gramEnd"/>
      <w:r>
        <w:rPr>
          <w:rFonts w:ascii="仿宋_GB2312" w:eastAsia="仿宋_GB2312" w:hAnsi="仿宋_GB2312" w:cs="仿宋_GB2312" w:hint="eastAsia"/>
          <w:color w:val="000000"/>
          <w:sz w:val="32"/>
          <w:szCs w:val="32"/>
        </w:rPr>
        <w:t>信息平台，动态报道篮球活动、交流工作经验、展示特色成果。</w:t>
      </w:r>
    </w:p>
    <w:p w:rsidR="00CE651A" w:rsidRDefault="00CE651A" w:rsidP="00CE651A">
      <w:pPr>
        <w:shd w:val="clear" w:color="auto" w:fill="FFFFFF"/>
        <w:spacing w:line="560" w:lineRule="exact"/>
        <w:ind w:firstLine="640"/>
        <w:rPr>
          <w:rFonts w:ascii="黑体" w:eastAsia="黑体" w:hAnsi="黑体" w:cs="黑体"/>
          <w:color w:val="000000"/>
          <w:sz w:val="32"/>
          <w:szCs w:val="32"/>
        </w:rPr>
      </w:pPr>
      <w:r>
        <w:rPr>
          <w:rFonts w:ascii="黑体" w:eastAsia="黑体" w:hAnsi="黑体" w:cs="黑体" w:hint="eastAsia"/>
          <w:color w:val="000000"/>
          <w:sz w:val="32"/>
          <w:szCs w:val="32"/>
        </w:rPr>
        <w:t>四、训练与竞赛</w:t>
      </w:r>
    </w:p>
    <w:p w:rsidR="00CE651A" w:rsidRDefault="00CE651A" w:rsidP="00CE651A">
      <w:pPr>
        <w:pStyle w:val="1"/>
        <w:shd w:val="clear" w:color="auto" w:fill="FFFFFF"/>
        <w:spacing w:line="560" w:lineRule="exact"/>
        <w:ind w:left="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 xml:space="preserve">    1.成立篮球组织。学校建有校级男、女篮球代表队；小学三年级以上建有班级、年级代表队。学校设立篮球俱乐部或兴</w:t>
      </w:r>
      <w:r>
        <w:rPr>
          <w:rFonts w:ascii="仿宋_GB2312" w:eastAsia="仿宋_GB2312" w:hAnsi="仿宋_GB2312" w:cs="仿宋_GB2312" w:hint="eastAsia"/>
          <w:color w:val="000000"/>
          <w:sz w:val="32"/>
          <w:szCs w:val="32"/>
        </w:rPr>
        <w:lastRenderedPageBreak/>
        <w:t>趣小组，吸纳有兴趣的学生参与篮球活动。学生基本达到全员参与篮球。</w:t>
      </w:r>
    </w:p>
    <w:p w:rsidR="00CE651A" w:rsidRDefault="00CE651A" w:rsidP="00CE651A">
      <w:pPr>
        <w:pStyle w:val="1"/>
        <w:spacing w:line="560" w:lineRule="exact"/>
        <w:ind w:left="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2.开展科学训练。以篮球教师为骨干，制定系统、科学的篮球训练计划，构建课内外、校内外相结合的</w:t>
      </w:r>
      <w:proofErr w:type="gramStart"/>
      <w:r>
        <w:rPr>
          <w:rFonts w:ascii="仿宋_GB2312" w:eastAsia="仿宋_GB2312" w:hAnsi="仿宋_GB2312" w:cs="仿宋_GB2312" w:hint="eastAsia"/>
          <w:color w:val="000000"/>
          <w:sz w:val="32"/>
          <w:szCs w:val="32"/>
        </w:rPr>
        <w:t>校园篮球</w:t>
      </w:r>
      <w:proofErr w:type="gramEnd"/>
      <w:r>
        <w:rPr>
          <w:rFonts w:ascii="仿宋_GB2312" w:eastAsia="仿宋_GB2312" w:hAnsi="仿宋_GB2312" w:cs="仿宋_GB2312" w:hint="eastAsia"/>
          <w:color w:val="000000"/>
          <w:sz w:val="32"/>
          <w:szCs w:val="32"/>
        </w:rPr>
        <w:t>教学训练计划。制定保障措施激励学生不断加强学习和训练，培养学生的安全意识和自我保护能力，提高学生的预防伤害及处理能力，并配备有安全、医疗等应急方案。定期邀请校外专业教练员提供技术指导。</w:t>
      </w:r>
    </w:p>
    <w:p w:rsidR="00CE651A" w:rsidRDefault="00CE651A" w:rsidP="00CE651A">
      <w:pPr>
        <w:pStyle w:val="1"/>
        <w:spacing w:line="560" w:lineRule="exact"/>
        <w:ind w:left="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3.建立竞赛制度。建设常态化课余篮球竞赛机制，根据教学、比赛指导手册不断完善校内篮球竞赛体系。每学年组织：1、班级内比赛，要求每位学生都要有上场机会。2、年级联赛，每班每学期比赛</w:t>
      </w:r>
      <w:proofErr w:type="gramStart"/>
      <w:r>
        <w:rPr>
          <w:rFonts w:ascii="仿宋_GB2312" w:eastAsia="仿宋_GB2312" w:hAnsi="仿宋_GB2312" w:cs="仿宋_GB2312" w:hint="eastAsia"/>
          <w:color w:val="000000"/>
          <w:sz w:val="32"/>
          <w:szCs w:val="32"/>
        </w:rPr>
        <w:t>场次不</w:t>
      </w:r>
      <w:proofErr w:type="gramEnd"/>
      <w:r>
        <w:rPr>
          <w:rFonts w:ascii="仿宋_GB2312" w:eastAsia="仿宋_GB2312" w:hAnsi="仿宋_GB2312" w:cs="仿宋_GB2312" w:hint="eastAsia"/>
          <w:color w:val="000000"/>
          <w:sz w:val="32"/>
          <w:szCs w:val="32"/>
        </w:rPr>
        <w:t>少于10场。3、学生个人技巧挑战赛，按照下发的技巧挑战赛规则开展年级及全校比赛。在校内利用课后或节假日（如六一儿童节）时间组织篮球文化节，基本功大赛等活动，打造有吸引力的活动模式，使更多的中小学生参与到篮球运动中来。</w:t>
      </w:r>
    </w:p>
    <w:p w:rsidR="00CE651A" w:rsidRDefault="00CE651A" w:rsidP="00CE651A">
      <w:pPr>
        <w:pStyle w:val="1"/>
        <w:spacing w:line="560" w:lineRule="exact"/>
        <w:ind w:left="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4.成立校篮球队。定期参加校际比赛，组建本校校队参与省市地区主办的校际联赛，培养集体荣誉感。鼓励有天赋、有潜力学生参与校外篮球训练、培训和比赛，并积极向上级特色学校及各级各类篮球优秀运动队输送人才，为学生提高篮球竞技水平和运动能力创造条件。积极申请承办本地校际校园篮球赛。</w:t>
      </w:r>
    </w:p>
    <w:p w:rsidR="00CE651A" w:rsidRDefault="00CE651A" w:rsidP="00CE651A">
      <w:pPr>
        <w:pStyle w:val="1"/>
        <w:spacing w:line="560" w:lineRule="exact"/>
        <w:ind w:left="0"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5.激励各方积极性。通过教育部许可的互联网</w:t>
      </w:r>
      <w:proofErr w:type="gramStart"/>
      <w:r>
        <w:rPr>
          <w:rFonts w:ascii="仿宋_GB2312" w:eastAsia="仿宋_GB2312" w:hAnsi="仿宋_GB2312" w:cs="仿宋_GB2312" w:hint="eastAsia"/>
          <w:color w:val="000000"/>
          <w:sz w:val="32"/>
          <w:szCs w:val="32"/>
        </w:rPr>
        <w:t>校园篮球</w:t>
      </w:r>
      <w:proofErr w:type="gramEnd"/>
      <w:r>
        <w:rPr>
          <w:rFonts w:ascii="仿宋_GB2312" w:eastAsia="仿宋_GB2312" w:hAnsi="仿宋_GB2312" w:cs="仿宋_GB2312" w:hint="eastAsia"/>
          <w:color w:val="000000"/>
          <w:sz w:val="32"/>
          <w:szCs w:val="32"/>
        </w:rPr>
        <w:t>信</w:t>
      </w:r>
      <w:r>
        <w:rPr>
          <w:rFonts w:ascii="仿宋_GB2312" w:eastAsia="仿宋_GB2312" w:hAnsi="仿宋_GB2312" w:cs="仿宋_GB2312" w:hint="eastAsia"/>
          <w:color w:val="000000"/>
          <w:sz w:val="32"/>
          <w:szCs w:val="32"/>
        </w:rPr>
        <w:lastRenderedPageBreak/>
        <w:t>息平台，通过网络师生互动，不断提高</w:t>
      </w:r>
      <w:proofErr w:type="gramStart"/>
      <w:r>
        <w:rPr>
          <w:rFonts w:ascii="仿宋_GB2312" w:eastAsia="仿宋_GB2312" w:hAnsi="仿宋_GB2312" w:cs="仿宋_GB2312" w:hint="eastAsia"/>
          <w:color w:val="000000"/>
          <w:sz w:val="32"/>
          <w:szCs w:val="32"/>
        </w:rPr>
        <w:t>教师篮球</w:t>
      </w:r>
      <w:proofErr w:type="gramEnd"/>
      <w:r>
        <w:rPr>
          <w:rFonts w:ascii="仿宋_GB2312" w:eastAsia="仿宋_GB2312" w:hAnsi="仿宋_GB2312" w:cs="仿宋_GB2312" w:hint="eastAsia"/>
          <w:color w:val="000000"/>
          <w:sz w:val="32"/>
          <w:szCs w:val="32"/>
        </w:rPr>
        <w:t>教学水平；设计可触及的评级体系，激励学生通过参与</w:t>
      </w:r>
      <w:proofErr w:type="gramStart"/>
      <w:r>
        <w:rPr>
          <w:rFonts w:ascii="仿宋_GB2312" w:eastAsia="仿宋_GB2312" w:hAnsi="仿宋_GB2312" w:cs="仿宋_GB2312" w:hint="eastAsia"/>
          <w:color w:val="000000"/>
          <w:sz w:val="32"/>
          <w:szCs w:val="32"/>
        </w:rPr>
        <w:t>校园篮球</w:t>
      </w:r>
      <w:proofErr w:type="gramEnd"/>
      <w:r>
        <w:rPr>
          <w:rFonts w:ascii="仿宋_GB2312" w:eastAsia="仿宋_GB2312" w:hAnsi="仿宋_GB2312" w:cs="仿宋_GB2312" w:hint="eastAsia"/>
          <w:color w:val="000000"/>
          <w:sz w:val="32"/>
          <w:szCs w:val="32"/>
        </w:rPr>
        <w:t>竞赛体系提高自我评级；鼓励家长对</w:t>
      </w:r>
      <w:proofErr w:type="gramStart"/>
      <w:r>
        <w:rPr>
          <w:rFonts w:ascii="仿宋_GB2312" w:eastAsia="仿宋_GB2312" w:hAnsi="仿宋_GB2312" w:cs="仿宋_GB2312" w:hint="eastAsia"/>
          <w:color w:val="000000"/>
          <w:sz w:val="32"/>
          <w:szCs w:val="32"/>
        </w:rPr>
        <w:t>校园篮球</w:t>
      </w:r>
      <w:proofErr w:type="gramEnd"/>
      <w:r>
        <w:rPr>
          <w:rFonts w:ascii="仿宋_GB2312" w:eastAsia="仿宋_GB2312" w:hAnsi="仿宋_GB2312" w:cs="仿宋_GB2312" w:hint="eastAsia"/>
          <w:color w:val="000000"/>
          <w:sz w:val="32"/>
          <w:szCs w:val="32"/>
        </w:rPr>
        <w:t>课程及教学反馈，及时了解校园体育动态，不断提高</w:t>
      </w:r>
      <w:proofErr w:type="gramStart"/>
      <w:r>
        <w:rPr>
          <w:rFonts w:ascii="仿宋_GB2312" w:eastAsia="仿宋_GB2312" w:hAnsi="仿宋_GB2312" w:cs="仿宋_GB2312" w:hint="eastAsia"/>
          <w:color w:val="000000"/>
          <w:sz w:val="32"/>
          <w:szCs w:val="32"/>
        </w:rPr>
        <w:t>校园篮球</w:t>
      </w:r>
      <w:proofErr w:type="gramEnd"/>
      <w:r>
        <w:rPr>
          <w:rFonts w:ascii="仿宋_GB2312" w:eastAsia="仿宋_GB2312" w:hAnsi="仿宋_GB2312" w:cs="仿宋_GB2312" w:hint="eastAsia"/>
          <w:color w:val="000000"/>
          <w:sz w:val="32"/>
          <w:szCs w:val="32"/>
        </w:rPr>
        <w:t>训练和教育水平。</w:t>
      </w:r>
    </w:p>
    <w:p w:rsidR="00CE651A" w:rsidRDefault="00CE651A" w:rsidP="00CE651A">
      <w:pPr>
        <w:pStyle w:val="1"/>
        <w:tabs>
          <w:tab w:val="left" w:pos="1710"/>
          <w:tab w:val="left" w:pos="1890"/>
        </w:tabs>
        <w:spacing w:line="560" w:lineRule="exact"/>
        <w:ind w:left="0" w:firstLine="640"/>
        <w:rPr>
          <w:rFonts w:ascii="黑体" w:eastAsia="黑体" w:hAnsi="黑体" w:cs="黑体"/>
          <w:color w:val="000000"/>
          <w:sz w:val="32"/>
          <w:szCs w:val="32"/>
        </w:rPr>
      </w:pPr>
      <w:r>
        <w:rPr>
          <w:rFonts w:ascii="黑体" w:eastAsia="黑体" w:hAnsi="黑体" w:cs="黑体" w:hint="eastAsia"/>
          <w:color w:val="000000"/>
          <w:sz w:val="32"/>
          <w:szCs w:val="32"/>
        </w:rPr>
        <w:t>五、遴选、考核及奖励</w:t>
      </w:r>
    </w:p>
    <w:p w:rsidR="00CE651A" w:rsidRDefault="00CE651A" w:rsidP="00CE651A">
      <w:pPr>
        <w:shd w:val="clear" w:color="auto" w:fill="FFFFFF"/>
        <w:spacing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1.准入、落实及评定，提高</w:t>
      </w:r>
      <w:proofErr w:type="gramStart"/>
      <w:r>
        <w:rPr>
          <w:rFonts w:ascii="仿宋_GB2312" w:eastAsia="仿宋_GB2312" w:hAnsi="仿宋_GB2312" w:cs="仿宋_GB2312" w:hint="eastAsia"/>
          <w:color w:val="000000"/>
          <w:sz w:val="32"/>
          <w:szCs w:val="32"/>
        </w:rPr>
        <w:t>校园篮球</w:t>
      </w:r>
      <w:proofErr w:type="gramEnd"/>
      <w:r>
        <w:rPr>
          <w:rFonts w:ascii="仿宋_GB2312" w:eastAsia="仿宋_GB2312" w:hAnsi="仿宋_GB2312" w:cs="仿宋_GB2312" w:hint="eastAsia"/>
          <w:color w:val="000000"/>
          <w:sz w:val="32"/>
          <w:szCs w:val="32"/>
        </w:rPr>
        <w:t>特色校全程管理。教育部和全国</w:t>
      </w:r>
      <w:proofErr w:type="gramStart"/>
      <w:r>
        <w:rPr>
          <w:rFonts w:ascii="仿宋_GB2312" w:eastAsia="仿宋_GB2312" w:hAnsi="仿宋_GB2312" w:cs="仿宋_GB2312" w:hint="eastAsia"/>
          <w:color w:val="000000"/>
          <w:sz w:val="32"/>
          <w:szCs w:val="32"/>
        </w:rPr>
        <w:t>校园篮球</w:t>
      </w:r>
      <w:proofErr w:type="gramEnd"/>
      <w:r>
        <w:rPr>
          <w:rFonts w:ascii="仿宋_GB2312" w:eastAsia="仿宋_GB2312" w:hAnsi="仿宋_GB2312" w:cs="仿宋_GB2312" w:hint="eastAsia"/>
          <w:color w:val="000000"/>
          <w:sz w:val="32"/>
          <w:szCs w:val="32"/>
        </w:rPr>
        <w:t>联盟将通过实地抽查、网上调查、访谈等，对特色学校的活动实施情况进行考核。启动报告机制，各个特色学校可通过</w:t>
      </w:r>
      <w:proofErr w:type="gramStart"/>
      <w:r>
        <w:rPr>
          <w:rFonts w:ascii="仿宋_GB2312" w:eastAsia="仿宋_GB2312" w:hAnsi="仿宋_GB2312" w:cs="仿宋_GB2312" w:hint="eastAsia"/>
          <w:color w:val="000000"/>
          <w:sz w:val="32"/>
          <w:szCs w:val="32"/>
        </w:rPr>
        <w:t>校园篮球</w:t>
      </w:r>
      <w:proofErr w:type="gramEnd"/>
      <w:r>
        <w:rPr>
          <w:rFonts w:ascii="仿宋_GB2312" w:eastAsia="仿宋_GB2312" w:hAnsi="仿宋_GB2312" w:cs="仿宋_GB2312" w:hint="eastAsia"/>
          <w:color w:val="000000"/>
          <w:sz w:val="32"/>
          <w:szCs w:val="32"/>
        </w:rPr>
        <w:t>互联网信息平台上传学期内篮球教学、活动及比赛的相关材料，进行工作开展情况汇报。</w:t>
      </w:r>
    </w:p>
    <w:p w:rsidR="00CE651A" w:rsidRDefault="00CE651A" w:rsidP="00CE651A">
      <w:pPr>
        <w:shd w:val="clear" w:color="auto" w:fill="FFFFFF"/>
        <w:spacing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2.鼓励及奖励。联盟将对</w:t>
      </w:r>
      <w:proofErr w:type="gramStart"/>
      <w:r>
        <w:rPr>
          <w:rFonts w:ascii="仿宋_GB2312" w:eastAsia="仿宋_GB2312" w:hAnsi="仿宋_GB2312" w:cs="仿宋_GB2312" w:hint="eastAsia"/>
          <w:color w:val="000000"/>
          <w:sz w:val="32"/>
          <w:szCs w:val="32"/>
        </w:rPr>
        <w:t>校园篮球</w:t>
      </w:r>
      <w:proofErr w:type="gramEnd"/>
      <w:r>
        <w:rPr>
          <w:rFonts w:ascii="仿宋_GB2312" w:eastAsia="仿宋_GB2312" w:hAnsi="仿宋_GB2312" w:cs="仿宋_GB2312" w:hint="eastAsia"/>
          <w:color w:val="000000"/>
          <w:sz w:val="32"/>
          <w:szCs w:val="32"/>
        </w:rPr>
        <w:t>开展较好的学校给予一定鼓励。如：提供装备资源支持；在互联网平台上对学校开展的篮球活动进行宣传；设立“最具创意的校园篮球活动”，“最佳篮球特色校校长”、“年度优秀篮球教师”等奖项。获奖人将有机会参与高规格的篮球教学培训，观摩高水平的篮球比赛。以上措施旨在鼓励学校在开展篮球文化活动时，不拘泥于形式，结合学生的需求与兴趣，更好的活跃</w:t>
      </w:r>
      <w:proofErr w:type="gramStart"/>
      <w:r>
        <w:rPr>
          <w:rFonts w:ascii="仿宋_GB2312" w:eastAsia="仿宋_GB2312" w:hAnsi="仿宋_GB2312" w:cs="仿宋_GB2312" w:hint="eastAsia"/>
          <w:color w:val="000000"/>
          <w:sz w:val="32"/>
          <w:szCs w:val="32"/>
        </w:rPr>
        <w:t>校园篮球</w:t>
      </w:r>
      <w:proofErr w:type="gramEnd"/>
      <w:r>
        <w:rPr>
          <w:rFonts w:ascii="仿宋_GB2312" w:eastAsia="仿宋_GB2312" w:hAnsi="仿宋_GB2312" w:cs="仿宋_GB2312" w:hint="eastAsia"/>
          <w:color w:val="000000"/>
          <w:sz w:val="32"/>
          <w:szCs w:val="32"/>
        </w:rPr>
        <w:t>文化氛围。</w:t>
      </w:r>
    </w:p>
    <w:p w:rsidR="00CE651A" w:rsidRDefault="00CE651A" w:rsidP="00CE651A">
      <w:pPr>
        <w:shd w:val="clear" w:color="auto" w:fill="FFFFFF"/>
        <w:spacing w:line="560" w:lineRule="exact"/>
        <w:ind w:firstLine="640"/>
        <w:rPr>
          <w:rFonts w:ascii="仿宋_GB2312" w:eastAsia="仿宋_GB2312" w:hAnsi="仿宋_GB2312" w:cs="仿宋_GB2312"/>
          <w:color w:val="000000"/>
          <w:sz w:val="32"/>
          <w:szCs w:val="32"/>
        </w:rPr>
      </w:pPr>
      <w:r>
        <w:rPr>
          <w:rFonts w:ascii="仿宋_GB2312" w:eastAsia="仿宋_GB2312" w:hAnsi="仿宋_GB2312" w:cs="仿宋_GB2312" w:hint="eastAsia"/>
          <w:color w:val="000000"/>
          <w:sz w:val="32"/>
          <w:szCs w:val="32"/>
        </w:rPr>
        <w:t>3.退出机制。教学与活动参与实施情况不符合要求者将给予三个月的改正期，仍不符合要求者将不再被认定为</w:t>
      </w:r>
      <w:proofErr w:type="gramStart"/>
      <w:r>
        <w:rPr>
          <w:rFonts w:ascii="仿宋_GB2312" w:eastAsia="仿宋_GB2312" w:hAnsi="仿宋_GB2312" w:cs="仿宋_GB2312" w:hint="eastAsia"/>
          <w:color w:val="000000"/>
          <w:sz w:val="32"/>
          <w:szCs w:val="32"/>
        </w:rPr>
        <w:t>校园篮球</w:t>
      </w:r>
      <w:proofErr w:type="gramEnd"/>
      <w:r>
        <w:rPr>
          <w:rFonts w:ascii="仿宋_GB2312" w:eastAsia="仿宋_GB2312" w:hAnsi="仿宋_GB2312" w:cs="仿宋_GB2312" w:hint="eastAsia"/>
          <w:color w:val="000000"/>
          <w:sz w:val="32"/>
          <w:szCs w:val="32"/>
        </w:rPr>
        <w:t>特色学校，取消其所有评优评先资格及各项支持。</w:t>
      </w:r>
    </w:p>
    <w:p w:rsidR="00CE651A" w:rsidRDefault="00CE651A" w:rsidP="00CE651A">
      <w:pPr>
        <w:adjustRightInd w:val="0"/>
        <w:snapToGrid w:val="0"/>
        <w:ind w:firstLine="640"/>
        <w:rPr>
          <w:rFonts w:ascii="仿宋_GB2312" w:eastAsia="仿宋_GB2312" w:hAnsi="仿宋_GB2312" w:cs="仿宋_GB2312"/>
          <w:color w:val="000000"/>
          <w:sz w:val="32"/>
          <w:szCs w:val="32"/>
        </w:rPr>
      </w:pPr>
    </w:p>
    <w:p w:rsidR="00CE651A" w:rsidRDefault="00CE651A" w:rsidP="00CE651A">
      <w:pPr>
        <w:adjustRightInd w:val="0"/>
        <w:snapToGrid w:val="0"/>
        <w:ind w:firstLine="640"/>
        <w:rPr>
          <w:rFonts w:ascii="仿宋_GB2312" w:eastAsia="仿宋_GB2312" w:hAnsi="仿宋_GB2312" w:cs="仿宋_GB2312"/>
          <w:color w:val="000000"/>
          <w:sz w:val="32"/>
          <w:szCs w:val="32"/>
        </w:rPr>
      </w:pPr>
    </w:p>
    <w:p w:rsidR="00CE651A" w:rsidRDefault="00CE651A" w:rsidP="00CE651A">
      <w:pPr>
        <w:adjustRightInd w:val="0"/>
        <w:snapToGrid w:val="0"/>
        <w:ind w:firstLine="640"/>
        <w:rPr>
          <w:rFonts w:ascii="仿宋_GB2312" w:eastAsia="仿宋_GB2312" w:hAnsi="仿宋_GB2312" w:cs="仿宋_GB2312"/>
          <w:color w:val="000000"/>
          <w:sz w:val="32"/>
          <w:szCs w:val="32"/>
        </w:rPr>
      </w:pPr>
    </w:p>
    <w:p w:rsidR="00CE651A" w:rsidRDefault="00CE651A" w:rsidP="00CE651A">
      <w:pPr>
        <w:adjustRightInd w:val="0"/>
        <w:snapToGrid w:val="0"/>
        <w:ind w:firstLine="640"/>
        <w:rPr>
          <w:rFonts w:ascii="仿宋_GB2312" w:eastAsia="仿宋_GB2312" w:hAnsi="仿宋_GB2312" w:cs="仿宋_GB2312"/>
          <w:color w:val="000000"/>
          <w:sz w:val="32"/>
          <w:szCs w:val="32"/>
        </w:rPr>
      </w:pPr>
    </w:p>
    <w:p w:rsidR="00B17AA2" w:rsidRPr="00CE651A" w:rsidRDefault="00B17AA2">
      <w:bookmarkStart w:id="0" w:name="_GoBack"/>
      <w:bookmarkEnd w:id="0"/>
    </w:p>
    <w:sectPr w:rsidR="00B17AA2" w:rsidRPr="00CE651A">
      <w:pgSz w:w="11906" w:h="16838"/>
      <w:pgMar w:top="1701" w:right="1701" w:bottom="1701" w:left="1701" w:header="851" w:footer="992" w:gutter="0"/>
      <w:cols w:space="720"/>
      <w:docGrid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_GB2312">
    <w:altName w:val="仿宋"/>
    <w:charset w:val="86"/>
    <w:family w:val="auto"/>
    <w:pitch w:val="default"/>
    <w:sig w:usb0="00000001" w:usb1="080E0000" w:usb2="0000000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651A"/>
    <w:rsid w:val="00B17AA2"/>
    <w:rsid w:val="00CE651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51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CE651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E651A"/>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列出段落1"/>
    <w:basedOn w:val="a"/>
    <w:uiPriority w:val="34"/>
    <w:qFormat/>
    <w:rsid w:val="00CE651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301</Words>
  <Characters>1719</Characters>
  <Application>Microsoft Office Word</Application>
  <DocSecurity>0</DocSecurity>
  <Lines>14</Lines>
  <Paragraphs>4</Paragraphs>
  <ScaleCrop>false</ScaleCrop>
  <Company>Microsoft</Company>
  <LinksUpToDate>false</LinksUpToDate>
  <CharactersWithSpaces>2016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1</cp:revision>
  <dcterms:created xsi:type="dcterms:W3CDTF">2017-05-24T07:01:00Z</dcterms:created>
  <dcterms:modified xsi:type="dcterms:W3CDTF">2017-05-24T07:02:00Z</dcterms:modified>
</cp:coreProperties>
</file>