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86" w:rsidRPr="00F8637C" w:rsidRDefault="00421886" w:rsidP="00421886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F8637C">
        <w:rPr>
          <w:rFonts w:ascii="方正黑体_GBK" w:eastAsia="方正黑体_GBK" w:hAnsi="仿宋" w:hint="eastAsia"/>
          <w:sz w:val="32"/>
          <w:szCs w:val="32"/>
        </w:rPr>
        <w:t>附件4</w:t>
      </w:r>
    </w:p>
    <w:p w:rsidR="00421886" w:rsidRPr="008257BC" w:rsidRDefault="00421886" w:rsidP="00421886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8257BC">
        <w:rPr>
          <w:rFonts w:ascii="方正小标宋_GBK" w:eastAsia="方正小标宋_GBK" w:hAnsi="方正小标宋_GBK" w:hint="eastAsia"/>
          <w:sz w:val="44"/>
          <w:szCs w:val="44"/>
        </w:rPr>
        <w:t>全国青少年校园篮球“满天星”训练营申报表</w:t>
      </w:r>
    </w:p>
    <w:p w:rsidR="00421886" w:rsidRPr="008257BC" w:rsidRDefault="00421886" w:rsidP="00421886">
      <w:pPr>
        <w:adjustRightInd w:val="0"/>
        <w:snapToGrid w:val="0"/>
        <w:rPr>
          <w:rFonts w:ascii="方正仿宋_GBK" w:eastAsia="方正仿宋_GBK" w:hAnsi="宋体"/>
          <w:sz w:val="32"/>
          <w:szCs w:val="32"/>
        </w:rPr>
      </w:pPr>
      <w:r w:rsidRPr="008257BC">
        <w:rPr>
          <w:rFonts w:ascii="方正仿宋_GBK" w:eastAsia="方正仿宋_GBK" w:hAnsi="宋体" w:hint="eastAsia"/>
          <w:b/>
          <w:sz w:val="32"/>
          <w:szCs w:val="32"/>
          <w:u w:val="single"/>
        </w:rPr>
        <w:t xml:space="preserve">          </w:t>
      </w:r>
      <w:r w:rsidRPr="008257BC">
        <w:rPr>
          <w:rFonts w:ascii="方正仿宋_GBK" w:eastAsia="方正仿宋_GBK" w:hAnsi="宋体" w:hint="eastAsia"/>
          <w:sz w:val="32"/>
          <w:szCs w:val="32"/>
        </w:rPr>
        <w:t xml:space="preserve">省级教育行政部门盖章，报送负责人：       电话：  </w:t>
      </w:r>
    </w:p>
    <w:p w:rsidR="00421886" w:rsidRPr="008257BC" w:rsidRDefault="00421886" w:rsidP="00421886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</w:p>
    <w:tbl>
      <w:tblPr>
        <w:tblStyle w:val="a4"/>
        <w:tblW w:w="13501" w:type="dxa"/>
        <w:jc w:val="center"/>
        <w:tblLayout w:type="fixed"/>
        <w:tblLook w:val="04A0" w:firstRow="1" w:lastRow="0" w:firstColumn="1" w:lastColumn="0" w:noHBand="0" w:noVBand="1"/>
      </w:tblPr>
      <w:tblGrid>
        <w:gridCol w:w="4004"/>
        <w:gridCol w:w="2693"/>
        <w:gridCol w:w="3260"/>
        <w:gridCol w:w="3544"/>
      </w:tblGrid>
      <w:tr w:rsidR="00421886" w:rsidRPr="008257BC" w:rsidTr="00EB44F5">
        <w:trPr>
          <w:jc w:val="center"/>
        </w:trPr>
        <w:tc>
          <w:tcPr>
            <w:tcW w:w="4004" w:type="dxa"/>
          </w:tcPr>
          <w:p w:rsidR="00421886" w:rsidRPr="008257BC" w:rsidRDefault="00421886" w:rsidP="00EB44F5">
            <w:pPr>
              <w:jc w:val="center"/>
              <w:rPr>
                <w:rFonts w:ascii="方正仿宋_GBK" w:eastAsia="方正仿宋_GBK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cs="仿宋" w:hint="eastAsia"/>
                <w:sz w:val="18"/>
                <w:szCs w:val="18"/>
              </w:rPr>
              <w:t>单位名称</w:t>
            </w:r>
          </w:p>
        </w:tc>
        <w:tc>
          <w:tcPr>
            <w:tcW w:w="2693" w:type="dxa"/>
          </w:tcPr>
          <w:p w:rsidR="00421886" w:rsidRPr="008257BC" w:rsidRDefault="00421886" w:rsidP="00EB44F5">
            <w:pPr>
              <w:jc w:val="center"/>
              <w:rPr>
                <w:rFonts w:ascii="方正仿宋_GBK" w:eastAsia="方正仿宋_GBK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cs="仿宋" w:hint="eastAsia"/>
                <w:sz w:val="18"/>
                <w:szCs w:val="18"/>
              </w:rPr>
              <w:t>联系人</w:t>
            </w:r>
          </w:p>
        </w:tc>
        <w:tc>
          <w:tcPr>
            <w:tcW w:w="3260" w:type="dxa"/>
          </w:tcPr>
          <w:p w:rsidR="00421886" w:rsidRPr="008257BC" w:rsidRDefault="00421886" w:rsidP="00EB44F5">
            <w:pPr>
              <w:jc w:val="center"/>
              <w:rPr>
                <w:rFonts w:ascii="方正仿宋_GBK" w:eastAsia="方正仿宋_GBK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cs="仿宋" w:hint="eastAsia"/>
                <w:sz w:val="18"/>
                <w:szCs w:val="18"/>
              </w:rPr>
              <w:t>联系电话</w:t>
            </w:r>
          </w:p>
        </w:tc>
        <w:tc>
          <w:tcPr>
            <w:tcW w:w="3544" w:type="dxa"/>
          </w:tcPr>
          <w:p w:rsidR="00421886" w:rsidRPr="008257BC" w:rsidRDefault="00421886" w:rsidP="00EB44F5">
            <w:pPr>
              <w:jc w:val="center"/>
              <w:rPr>
                <w:rFonts w:ascii="方正仿宋_GBK" w:eastAsia="方正仿宋_GBK" w:cs="仿宋"/>
                <w:sz w:val="18"/>
                <w:szCs w:val="18"/>
              </w:rPr>
            </w:pPr>
            <w:r w:rsidRPr="008257BC">
              <w:rPr>
                <w:rFonts w:ascii="方正仿宋_GBK" w:eastAsia="方正仿宋_GBK" w:cs="仿宋" w:hint="eastAsia"/>
                <w:sz w:val="18"/>
                <w:szCs w:val="18"/>
              </w:rPr>
              <w:t>所属县（市、区）</w:t>
            </w:r>
          </w:p>
        </w:tc>
      </w:tr>
      <w:tr w:rsidR="00421886" w:rsidRPr="008257BC" w:rsidTr="00EB44F5">
        <w:trPr>
          <w:jc w:val="center"/>
        </w:trPr>
        <w:tc>
          <w:tcPr>
            <w:tcW w:w="4004" w:type="dxa"/>
          </w:tcPr>
          <w:p w:rsidR="00421886" w:rsidRPr="008257BC" w:rsidRDefault="00421886" w:rsidP="00EB44F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</w:tcPr>
          <w:p w:rsidR="00421886" w:rsidRPr="008257BC" w:rsidRDefault="00421886" w:rsidP="00EB44F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260" w:type="dxa"/>
          </w:tcPr>
          <w:p w:rsidR="00421886" w:rsidRPr="008257BC" w:rsidRDefault="00421886" w:rsidP="00EB44F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544" w:type="dxa"/>
          </w:tcPr>
          <w:p w:rsidR="00421886" w:rsidRPr="008257BC" w:rsidRDefault="00421886" w:rsidP="00EB44F5">
            <w:pPr>
              <w:rPr>
                <w:rFonts w:ascii="仿宋" w:eastAsia="仿宋" w:hAnsi="仿宋"/>
                <w:sz w:val="24"/>
              </w:rPr>
            </w:pPr>
          </w:p>
        </w:tc>
      </w:tr>
      <w:tr w:rsidR="00421886" w:rsidRPr="008257BC" w:rsidTr="00EB44F5">
        <w:trPr>
          <w:trHeight w:val="634"/>
          <w:jc w:val="center"/>
        </w:trPr>
        <w:tc>
          <w:tcPr>
            <w:tcW w:w="13501" w:type="dxa"/>
            <w:gridSpan w:val="4"/>
          </w:tcPr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  <w:r w:rsidRPr="008257BC">
              <w:rPr>
                <w:rFonts w:ascii="方正仿宋_GBK" w:eastAsia="方正仿宋_GBK" w:hAnsi="仿宋" w:hint="eastAsia"/>
                <w:sz w:val="18"/>
                <w:szCs w:val="18"/>
              </w:rPr>
              <w:t>未来三年训练营工作开展计划（内容应包括但不限于训练营建设，校园篮球</w:t>
            </w:r>
            <w:r w:rsidRPr="008257BC">
              <w:rPr>
                <w:rFonts w:ascii="方正仿宋_GBK" w:eastAsia="方正仿宋_GBK" w:hAnsi="微软雅黑" w:hint="eastAsia"/>
                <w:sz w:val="18"/>
                <w:szCs w:val="18"/>
              </w:rPr>
              <w:t>教学、训练和竞赛的组织开展等，</w:t>
            </w:r>
            <w:r w:rsidRPr="008257BC">
              <w:rPr>
                <w:rFonts w:ascii="方正仿宋_GBK" w:eastAsia="方正仿宋_GBK" w:hAnsi="仿宋" w:hint="eastAsia"/>
                <w:sz w:val="18"/>
                <w:szCs w:val="18"/>
              </w:rPr>
              <w:t>字数一般不超过3千字）</w:t>
            </w: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  <w:p w:rsidR="00421886" w:rsidRPr="008257BC" w:rsidRDefault="00421886" w:rsidP="00EB44F5">
            <w:pPr>
              <w:rPr>
                <w:rFonts w:ascii="方正仿宋_GBK" w:eastAsia="方正仿宋_GBK" w:hAnsi="仿宋"/>
                <w:sz w:val="18"/>
                <w:szCs w:val="18"/>
              </w:rPr>
            </w:pPr>
          </w:p>
        </w:tc>
      </w:tr>
    </w:tbl>
    <w:p w:rsidR="00713A77" w:rsidRPr="00421886" w:rsidRDefault="00421886" w:rsidP="00421886">
      <w:pPr>
        <w:rPr>
          <w:rFonts w:ascii="方正仿宋_GBK" w:eastAsia="方正仿宋_GBK" w:hint="eastAsia"/>
          <w:sz w:val="32"/>
          <w:szCs w:val="32"/>
        </w:rPr>
      </w:pPr>
      <w:r w:rsidRPr="00D11C27">
        <w:rPr>
          <w:rFonts w:ascii="方正仿宋_GBK" w:eastAsia="方正仿宋_GBK" w:hint="eastAsia"/>
          <w:sz w:val="32"/>
          <w:szCs w:val="32"/>
        </w:rPr>
        <w:t>注：此表可加页</w:t>
      </w:r>
      <w:r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sectPr w:rsidR="00713A77" w:rsidRPr="00421886" w:rsidSect="006469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6"/>
    <w:rsid w:val="00421886"/>
    <w:rsid w:val="00713A77"/>
    <w:rsid w:val="007F0C26"/>
    <w:rsid w:val="00A464F3"/>
    <w:rsid w:val="00B0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917F"/>
  <w15:chartTrackingRefBased/>
  <w15:docId w15:val="{DF1B278B-0420-4135-963C-79187DA1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C26"/>
    <w:rPr>
      <w:b/>
      <w:bCs/>
    </w:rPr>
  </w:style>
  <w:style w:type="table" w:styleId="a4">
    <w:name w:val="Table Grid"/>
    <w:basedOn w:val="a1"/>
    <w:uiPriority w:val="59"/>
    <w:qFormat/>
    <w:rsid w:val="0042188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2020-02-14T06:01:00Z</dcterms:created>
  <dcterms:modified xsi:type="dcterms:W3CDTF">2020-02-14T06:01:00Z</dcterms:modified>
</cp:coreProperties>
</file>