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全国健康学校建设申报汇总表</w:t>
      </w:r>
    </w:p>
    <w:p>
      <w:pPr>
        <w:spacing w:line="540" w:lineRule="exact"/>
        <w:rPr>
          <w:rFonts w:ascii="仿宋" w:hAnsi="仿宋" w:eastAsia="仿宋"/>
          <w:sz w:val="24"/>
        </w:rPr>
      </w:pPr>
    </w:p>
    <w:p>
      <w:pPr>
        <w:spacing w:line="5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省级教育行政部门盖章：     报送负责人：       联系电话：    </w:t>
      </w:r>
    </w:p>
    <w:tbl>
      <w:tblPr>
        <w:tblStyle w:val="4"/>
        <w:tblW w:w="45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53"/>
        <w:gridCol w:w="993"/>
        <w:gridCol w:w="1456"/>
        <w:gridCol w:w="752"/>
        <w:gridCol w:w="828"/>
        <w:gridCol w:w="979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2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868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学校类别</w:t>
            </w:r>
          </w:p>
        </w:tc>
        <w:tc>
          <w:tcPr>
            <w:tcW w:w="934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482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531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28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所属县（区）</w:t>
            </w:r>
          </w:p>
        </w:tc>
        <w:tc>
          <w:tcPr>
            <w:tcW w:w="628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...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120" w:firstLineChars="50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/>
          <w:sz w:val="24"/>
        </w:rPr>
        <w:t>注：学校类别可按“A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小学，B初中，C高中，D完全中学，E九年一贯制学校，F 十二年一贯制学校，G中等职业学校，H普通高等学校，I高等职业学校。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48287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0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2022-04-24T08:29:52Z</dcterms:created>
  <dc:creator>admin</dc:creator>
  <cp:lastModifiedBy>许梅萍</cp:lastModifiedBy>
  <dcterms:modified xsi:type="dcterms:W3CDTF">2022-04-24T08:30:01Z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5C40D42EA7104852BE5FB290B53A7C47</vt:lpwstr>
  </property>
</Properties>
</file>