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50A" w:rsidRPr="0019750A" w:rsidRDefault="0019750A" w:rsidP="0019750A">
      <w:pPr>
        <w:widowControl/>
        <w:shd w:val="clear" w:color="auto" w:fill="FFFFFF"/>
        <w:spacing w:line="555" w:lineRule="atLeast"/>
        <w:jc w:val="center"/>
        <w:rPr>
          <w:rFonts w:ascii="微软雅黑" w:eastAsia="微软雅黑" w:hAnsi="微软雅黑" w:cs="宋体"/>
          <w:color w:val="333333"/>
          <w:kern w:val="0"/>
          <w:szCs w:val="21"/>
        </w:rPr>
      </w:pPr>
      <w:bookmarkStart w:id="0" w:name="_GoBack"/>
      <w:r w:rsidRPr="0019750A">
        <w:rPr>
          <w:rFonts w:ascii="方正小标宋简体" w:eastAsia="方正小标宋简体" w:hAnsi="微软雅黑" w:cs="宋体" w:hint="eastAsia"/>
          <w:color w:val="333333"/>
          <w:kern w:val="0"/>
          <w:sz w:val="44"/>
          <w:szCs w:val="44"/>
          <w:bdr w:val="none" w:sz="0" w:space="0" w:color="auto" w:frame="1"/>
        </w:rPr>
        <w:t>东南大学</w:t>
      </w:r>
      <w:r w:rsidRPr="0019750A">
        <w:rPr>
          <w:rFonts w:ascii="inherit" w:eastAsia="方正小标宋简体" w:hAnsi="inherit" w:cs="宋体"/>
          <w:color w:val="333333"/>
          <w:kern w:val="0"/>
          <w:sz w:val="44"/>
          <w:szCs w:val="44"/>
          <w:bdr w:val="none" w:sz="0" w:space="0" w:color="auto" w:frame="1"/>
        </w:rPr>
        <w:t>2016</w:t>
      </w:r>
      <w:r w:rsidRPr="0019750A">
        <w:rPr>
          <w:rFonts w:ascii="方正小标宋简体" w:eastAsia="方正小标宋简体" w:hAnsi="微软雅黑" w:cs="宋体" w:hint="eastAsia"/>
          <w:color w:val="333333"/>
          <w:kern w:val="0"/>
          <w:sz w:val="44"/>
          <w:szCs w:val="44"/>
          <w:bdr w:val="none" w:sz="0" w:space="0" w:color="auto" w:frame="1"/>
        </w:rPr>
        <w:t>－</w:t>
      </w:r>
      <w:r w:rsidRPr="0019750A">
        <w:rPr>
          <w:rFonts w:ascii="inherit" w:eastAsia="方正小标宋简体" w:hAnsi="inherit" w:cs="宋体"/>
          <w:color w:val="333333"/>
          <w:kern w:val="0"/>
          <w:sz w:val="44"/>
          <w:szCs w:val="44"/>
          <w:bdr w:val="none" w:sz="0" w:space="0" w:color="auto" w:frame="1"/>
        </w:rPr>
        <w:t>2017</w:t>
      </w:r>
      <w:r w:rsidRPr="0019750A">
        <w:rPr>
          <w:rFonts w:ascii="方正小标宋简体" w:eastAsia="方正小标宋简体" w:hAnsi="微软雅黑" w:cs="宋体" w:hint="eastAsia"/>
          <w:color w:val="333333"/>
          <w:kern w:val="0"/>
          <w:sz w:val="44"/>
          <w:szCs w:val="44"/>
          <w:bdr w:val="none" w:sz="0" w:space="0" w:color="auto" w:frame="1"/>
        </w:rPr>
        <w:t>年度</w:t>
      </w:r>
    </w:p>
    <w:p w:rsidR="0019750A" w:rsidRPr="0019750A" w:rsidRDefault="0019750A" w:rsidP="0019750A">
      <w:pPr>
        <w:widowControl/>
        <w:shd w:val="clear" w:color="auto" w:fill="FFFFFF"/>
        <w:jc w:val="center"/>
        <w:rPr>
          <w:rFonts w:ascii="微软雅黑" w:eastAsia="微软雅黑" w:hAnsi="微软雅黑" w:cs="宋体" w:hint="eastAsia"/>
          <w:color w:val="333333"/>
          <w:kern w:val="0"/>
          <w:szCs w:val="21"/>
        </w:rPr>
      </w:pPr>
      <w:r w:rsidRPr="0019750A">
        <w:rPr>
          <w:rFonts w:ascii="方正小标宋简体" w:eastAsia="方正小标宋简体" w:hAnsi="微软雅黑" w:cs="宋体" w:hint="eastAsia"/>
          <w:color w:val="333333"/>
          <w:kern w:val="0"/>
          <w:sz w:val="44"/>
          <w:szCs w:val="44"/>
          <w:bdr w:val="none" w:sz="0" w:space="0" w:color="auto" w:frame="1"/>
        </w:rPr>
        <w:t>信息公开工作年度报告</w:t>
      </w:r>
      <w:bookmarkEnd w:id="0"/>
    </w:p>
    <w:p w:rsidR="0019750A" w:rsidRPr="0019750A" w:rsidRDefault="0019750A" w:rsidP="0019750A">
      <w:pPr>
        <w:widowControl/>
        <w:shd w:val="clear" w:color="auto" w:fill="FFFFFF"/>
        <w:spacing w:after="150"/>
        <w:jc w:val="center"/>
        <w:rPr>
          <w:rFonts w:ascii="微软雅黑" w:eastAsia="微软雅黑" w:hAnsi="微软雅黑" w:cs="宋体" w:hint="eastAsia"/>
          <w:color w:val="333333"/>
          <w:kern w:val="0"/>
          <w:szCs w:val="21"/>
        </w:rPr>
      </w:pPr>
      <w:r w:rsidRPr="0019750A">
        <w:rPr>
          <w:rFonts w:ascii="微软雅黑" w:eastAsia="微软雅黑" w:hAnsi="微软雅黑" w:cs="宋体" w:hint="eastAsia"/>
          <w:color w:val="333333"/>
          <w:kern w:val="0"/>
          <w:szCs w:val="21"/>
        </w:rPr>
        <w:t>  </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本年度报告是根据《高等学校信息公开办法》、《教育部办公厅关于全面推进政务公开工作的实施意见》（</w:t>
      </w:r>
      <w:proofErr w:type="gramStart"/>
      <w:r w:rsidRPr="0019750A">
        <w:rPr>
          <w:rFonts w:ascii="仿宋_GB2312" w:eastAsia="仿宋_GB2312" w:hAnsi="微软雅黑" w:cs="宋体" w:hint="eastAsia"/>
          <w:color w:val="333333"/>
          <w:kern w:val="0"/>
          <w:sz w:val="32"/>
          <w:szCs w:val="32"/>
          <w:bdr w:val="none" w:sz="0" w:space="0" w:color="auto" w:frame="1"/>
        </w:rPr>
        <w:t>教办厅〔</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w:t>
      </w:r>
      <w:proofErr w:type="gramEnd"/>
      <w:r w:rsidRPr="0019750A">
        <w:rPr>
          <w:rFonts w:ascii="inherit" w:eastAsia="仿宋_GB2312" w:hAnsi="inherit" w:cs="宋体"/>
          <w:color w:val="333333"/>
          <w:kern w:val="0"/>
          <w:sz w:val="32"/>
          <w:szCs w:val="32"/>
          <w:bdr w:val="none" w:sz="0" w:space="0" w:color="auto" w:frame="1"/>
        </w:rPr>
        <w:t>3</w:t>
      </w:r>
      <w:r w:rsidRPr="0019750A">
        <w:rPr>
          <w:rFonts w:ascii="仿宋_GB2312" w:eastAsia="仿宋_GB2312" w:hAnsi="微软雅黑" w:cs="宋体" w:hint="eastAsia"/>
          <w:color w:val="333333"/>
          <w:kern w:val="0"/>
          <w:sz w:val="32"/>
          <w:szCs w:val="32"/>
          <w:bdr w:val="none" w:sz="0" w:space="0" w:color="auto" w:frame="1"/>
        </w:rPr>
        <w:t>号）、《教育部办公厅关于全面落实高校信息公开清单做好高校信息公开年度报告工作的通知》（教</w:t>
      </w:r>
      <w:proofErr w:type="gramStart"/>
      <w:r w:rsidRPr="0019750A">
        <w:rPr>
          <w:rFonts w:ascii="仿宋_GB2312" w:eastAsia="仿宋_GB2312" w:hAnsi="微软雅黑" w:cs="宋体" w:hint="eastAsia"/>
          <w:color w:val="333333"/>
          <w:kern w:val="0"/>
          <w:sz w:val="32"/>
          <w:szCs w:val="32"/>
          <w:bdr w:val="none" w:sz="0" w:space="0" w:color="auto" w:frame="1"/>
        </w:rPr>
        <w:t>办厅函</w:t>
      </w:r>
      <w:proofErr w:type="gramEnd"/>
      <w:r w:rsidRPr="0019750A">
        <w:rPr>
          <w:rFonts w:ascii="仿宋_GB2312" w:eastAsia="仿宋_GB2312" w:hAnsi="微软雅黑" w:cs="宋体" w:hint="eastAsia"/>
          <w:color w:val="333333"/>
          <w:kern w:val="0"/>
          <w:sz w:val="32"/>
          <w:szCs w:val="32"/>
          <w:bdr w:val="none" w:sz="0" w:space="0" w:color="auto" w:frame="1"/>
        </w:rPr>
        <w:t>〔</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w:t>
      </w:r>
      <w:r w:rsidRPr="0019750A">
        <w:rPr>
          <w:rFonts w:ascii="inherit" w:eastAsia="仿宋_GB2312" w:hAnsi="inherit" w:cs="宋体"/>
          <w:color w:val="333333"/>
          <w:kern w:val="0"/>
          <w:sz w:val="32"/>
          <w:szCs w:val="32"/>
          <w:bdr w:val="none" w:sz="0" w:space="0" w:color="auto" w:frame="1"/>
        </w:rPr>
        <w:t>41</w:t>
      </w:r>
      <w:r w:rsidRPr="0019750A">
        <w:rPr>
          <w:rFonts w:ascii="仿宋_GB2312" w:eastAsia="仿宋_GB2312" w:hAnsi="微软雅黑" w:cs="宋体" w:hint="eastAsia"/>
          <w:color w:val="333333"/>
          <w:kern w:val="0"/>
          <w:sz w:val="32"/>
          <w:szCs w:val="32"/>
          <w:bdr w:val="none" w:sz="0" w:space="0" w:color="auto" w:frame="1"/>
        </w:rPr>
        <w:t>号）精神和要求，由东南大学编制。全文内容包括概述，主动公开情况，依申请公开情况和不予公开情况，对信息公开的评议情况，因学校信息公开工作受到举报、复议、诉讼的情况，信息公开工作的主要经验和问题及改进措施，其他需要报告的事项，清单事项公开情况表八个部分。本报告的电子版可以从东南大学信息公开网站（</w:t>
      </w:r>
      <w:r w:rsidRPr="0019750A">
        <w:rPr>
          <w:rFonts w:ascii="inherit" w:eastAsia="仿宋_GB2312" w:hAnsi="inherit" w:cs="宋体"/>
          <w:color w:val="333333"/>
          <w:kern w:val="0"/>
          <w:sz w:val="32"/>
          <w:szCs w:val="32"/>
          <w:bdr w:val="none" w:sz="0" w:space="0" w:color="auto" w:frame="1"/>
        </w:rPr>
        <w:t>http://xxgk.seu.edu.cn</w:t>
      </w:r>
      <w:r w:rsidRPr="0019750A">
        <w:rPr>
          <w:rFonts w:ascii="仿宋_GB2312" w:eastAsia="仿宋_GB2312" w:hAnsi="微软雅黑" w:cs="宋体" w:hint="eastAsia"/>
          <w:color w:val="333333"/>
          <w:kern w:val="0"/>
          <w:sz w:val="32"/>
          <w:szCs w:val="32"/>
          <w:bdr w:val="none" w:sz="0" w:space="0" w:color="auto" w:frame="1"/>
        </w:rPr>
        <w:t>）下载。如对本报告有任何疑问，请联系东南大学信息公开办公室（电话：</w:t>
      </w:r>
      <w:r w:rsidRPr="0019750A">
        <w:rPr>
          <w:rFonts w:ascii="inherit" w:eastAsia="仿宋_GB2312" w:hAnsi="inherit" w:cs="宋体"/>
          <w:color w:val="333333"/>
          <w:kern w:val="0"/>
          <w:sz w:val="32"/>
          <w:szCs w:val="32"/>
          <w:bdr w:val="none" w:sz="0" w:space="0" w:color="auto" w:frame="1"/>
        </w:rPr>
        <w:t>025-52090044</w:t>
      </w:r>
      <w:r w:rsidRPr="0019750A">
        <w:rPr>
          <w:rFonts w:ascii="仿宋_GB2312" w:eastAsia="仿宋_GB2312" w:hAnsi="微软雅黑" w:cs="宋体" w:hint="eastAsia"/>
          <w:color w:val="333333"/>
          <w:kern w:val="0"/>
          <w:sz w:val="32"/>
          <w:szCs w:val="32"/>
          <w:bdr w:val="none" w:sz="0" w:space="0" w:color="auto" w:frame="1"/>
        </w:rPr>
        <w:t>；电子邮箱：</w:t>
      </w:r>
      <w:r w:rsidRPr="0019750A">
        <w:rPr>
          <w:rFonts w:ascii="inherit" w:eastAsia="仿宋_GB2312" w:hAnsi="inherit" w:cs="宋体"/>
          <w:color w:val="333333"/>
          <w:kern w:val="0"/>
          <w:sz w:val="32"/>
          <w:szCs w:val="32"/>
          <w:bdr w:val="none" w:sz="0" w:space="0" w:color="auto" w:frame="1"/>
        </w:rPr>
        <w:t>xxgk@pub.seu.edu.cn</w:t>
      </w:r>
      <w:r w:rsidRPr="0019750A">
        <w:rPr>
          <w:rFonts w:ascii="仿宋_GB2312" w:eastAsia="仿宋_GB2312" w:hAnsi="微软雅黑" w:cs="宋体" w:hint="eastAsia"/>
          <w:color w:val="333333"/>
          <w:kern w:val="0"/>
          <w:sz w:val="32"/>
          <w:szCs w:val="32"/>
          <w:bdr w:val="none" w:sz="0" w:space="0" w:color="auto" w:frame="1"/>
        </w:rPr>
        <w:t>）。</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黑体" w:eastAsia="黑体" w:hAnsi="黑体" w:cs="宋体" w:hint="eastAsia"/>
          <w:color w:val="333333"/>
          <w:kern w:val="0"/>
          <w:sz w:val="32"/>
          <w:szCs w:val="32"/>
          <w:bdr w:val="none" w:sz="0" w:space="0" w:color="auto" w:frame="1"/>
        </w:rPr>
        <w:t>一、概述</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2016－</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年度，东南大学深入贯彻落实党中央、国务院关于政务公开的决策部署，紧紧围绕“五位一体”总体布局和“四个全面”战略布局，按照《高等学校信息公开办法》《教育部办公厅关于全面落实高校信息公开清单做好高</w:t>
      </w:r>
      <w:r w:rsidRPr="0019750A">
        <w:rPr>
          <w:rFonts w:ascii="仿宋_GB2312" w:eastAsia="仿宋_GB2312" w:hAnsi="微软雅黑" w:cs="宋体" w:hint="eastAsia"/>
          <w:color w:val="333333"/>
          <w:kern w:val="0"/>
          <w:sz w:val="32"/>
          <w:szCs w:val="32"/>
          <w:bdr w:val="none" w:sz="0" w:space="0" w:color="auto" w:frame="1"/>
        </w:rPr>
        <w:lastRenderedPageBreak/>
        <w:t>校信息公开年度报告工作的通知》和《东南大学信息公开实施细则》要求，在教育部的指导下，牢固树立新发展理念，围绕东南大学“十三五”事业发展规划、综合改革方案和“双一流”建设方案，在全面推进依法治校的进程中，坚持“以公开为常态、不公开为例外”原则，积极推进信息公开制度建设、公开平台建设、公开内容建设、公开服务建设、队伍能力建设等工作，以公开促规范、以公开促服务，创新服务信息公开方式，规范信息发布、解读和回应工作，主动接受政府和社会的监督，不断提升服务全校师生、服务学校发展的质量与水平，取得了一定的成效。</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楷体_GB2312" w:eastAsia="楷体_GB2312" w:hAnsi="微软雅黑" w:cs="宋体" w:hint="eastAsia"/>
          <w:b/>
          <w:bCs/>
          <w:color w:val="333333"/>
          <w:kern w:val="0"/>
          <w:sz w:val="32"/>
          <w:szCs w:val="32"/>
          <w:bdr w:val="none" w:sz="0" w:space="0" w:color="auto" w:frame="1"/>
        </w:rPr>
        <w:t>（一）制度机制建设情况</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C3C3C"/>
          <w:kern w:val="0"/>
          <w:sz w:val="32"/>
          <w:szCs w:val="32"/>
          <w:bdr w:val="none" w:sz="0" w:space="0" w:color="auto" w:frame="1"/>
        </w:rPr>
        <w:t>1.</w:t>
      </w:r>
      <w:proofErr w:type="gramStart"/>
      <w:r w:rsidRPr="0019750A">
        <w:rPr>
          <w:rFonts w:ascii="仿宋_GB2312" w:eastAsia="仿宋_GB2312" w:hAnsi="微软雅黑" w:cs="宋体" w:hint="eastAsia"/>
          <w:b/>
          <w:bCs/>
          <w:color w:val="3C3C3C"/>
          <w:kern w:val="0"/>
          <w:sz w:val="32"/>
          <w:szCs w:val="32"/>
          <w:bdr w:val="none" w:sz="0" w:space="0" w:color="auto" w:frame="1"/>
        </w:rPr>
        <w:t>健全重点</w:t>
      </w:r>
      <w:proofErr w:type="gramEnd"/>
      <w:r w:rsidRPr="0019750A">
        <w:rPr>
          <w:rFonts w:ascii="仿宋_GB2312" w:eastAsia="仿宋_GB2312" w:hAnsi="微软雅黑" w:cs="宋体" w:hint="eastAsia"/>
          <w:b/>
          <w:bCs/>
          <w:color w:val="3C3C3C"/>
          <w:kern w:val="0"/>
          <w:sz w:val="32"/>
          <w:szCs w:val="32"/>
          <w:bdr w:val="none" w:sz="0" w:space="0" w:color="auto" w:frame="1"/>
        </w:rPr>
        <w:t>领域信息公开制度。</w:t>
      </w:r>
      <w:r w:rsidRPr="0019750A">
        <w:rPr>
          <w:rFonts w:ascii="仿宋_GB2312" w:eastAsia="仿宋_GB2312" w:hAnsi="微软雅黑" w:cs="宋体" w:hint="eastAsia"/>
          <w:color w:val="000000"/>
          <w:kern w:val="0"/>
          <w:sz w:val="32"/>
          <w:szCs w:val="32"/>
          <w:bdr w:val="none" w:sz="0" w:space="0" w:color="auto" w:frame="1"/>
        </w:rPr>
        <w:t>对全校师生和社会广泛关注的学校规章制度、招生就业、人事财务、教学科研等重点领域信息，开设“重点领域公开”专栏，对相关部门单位做好重点领域的公开工作提出明确要求，并作为一项长期坚持的制度进行长效管理。在“重点领域公开”专栏中，向全校师生公开《东南大学章程》《东南大学学术委员会章程（暂行）》《东南大学学位评定委员会章程》《东南大学共青团改革实施方案》等各类规章制度。</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2.建立部门信息公开年报制度。</w:t>
      </w:r>
      <w:r w:rsidRPr="0019750A">
        <w:rPr>
          <w:rFonts w:ascii="仿宋_GB2312" w:eastAsia="仿宋_GB2312" w:hAnsi="微软雅黑" w:cs="宋体" w:hint="eastAsia"/>
          <w:color w:val="333333"/>
          <w:kern w:val="0"/>
          <w:sz w:val="32"/>
          <w:szCs w:val="32"/>
          <w:bdr w:val="none" w:sz="0" w:space="0" w:color="auto" w:frame="1"/>
        </w:rPr>
        <w:t>东南大学为及时检查督促各部门单位的信息公开工作，继续实行部门信息公开年报制度，要求各部门单位将本部门单位一年来的信息公开工作，</w:t>
      </w:r>
      <w:r w:rsidRPr="0019750A">
        <w:rPr>
          <w:rFonts w:ascii="仿宋_GB2312" w:eastAsia="仿宋_GB2312" w:hAnsi="微软雅黑" w:cs="宋体" w:hint="eastAsia"/>
          <w:color w:val="333333"/>
          <w:kern w:val="0"/>
          <w:sz w:val="32"/>
          <w:szCs w:val="32"/>
          <w:bdr w:val="none" w:sz="0" w:space="0" w:color="auto" w:frame="1"/>
        </w:rPr>
        <w:lastRenderedPageBreak/>
        <w:t>比如信息公开渠道、公开内容、公开范围、公开信息条数及遇到的问题等集中向学校信息公开办公室报告。部门信息公开年度报告，已成为学校推进信息公开工作的一项日常制度。</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3.建立依申请公开答复协作机制。</w:t>
      </w:r>
      <w:r w:rsidRPr="0019750A">
        <w:rPr>
          <w:rFonts w:ascii="仿宋_GB2312" w:eastAsia="仿宋_GB2312" w:hAnsi="微软雅黑" w:cs="宋体" w:hint="eastAsia"/>
          <w:color w:val="333333"/>
          <w:kern w:val="0"/>
          <w:sz w:val="32"/>
          <w:szCs w:val="32"/>
          <w:bdr w:val="none" w:sz="0" w:space="0" w:color="auto" w:frame="1"/>
        </w:rPr>
        <w:t>为进一步规范依申请公开工作的各个环节，特别是办理、答复等环节。进一步拓展依申请公开的受理渠道，更好地发挥互联网和各部门单位的协同作用，探索建立依申请公开的协作机制，明确工作流程和标准，分类受理申请信息，各部门单位及时办理反馈依申请公开事项，依法依规做好答复。</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4.建立新闻发布制度。</w:t>
      </w:r>
      <w:r w:rsidRPr="0019750A">
        <w:rPr>
          <w:rFonts w:ascii="仿宋_GB2312" w:eastAsia="仿宋_GB2312" w:hAnsi="微软雅黑" w:cs="宋体" w:hint="eastAsia"/>
          <w:color w:val="333333"/>
          <w:kern w:val="0"/>
          <w:sz w:val="32"/>
          <w:szCs w:val="32"/>
          <w:bdr w:val="none" w:sz="0" w:space="0" w:color="auto" w:frame="1"/>
        </w:rPr>
        <w:t>进一步加强新闻发布制度建设，继续实行新闻厨房式生产模式。通过修订并发布《东南大学校园信息发布管理规定》《东南大学校园新媒体建设与管理办法（试行）》等文件，进一步规范新闻发布以及新媒体管理工作；新闻发布实行值班制，强化责任意识，新闻编辑、发布、审核都由专人负责；与新华网建立了战略合作伙伴关系，积极构建媒体合作战略平台，提升了新闻发布的时效性与影响力。</w:t>
      </w:r>
    </w:p>
    <w:p w:rsidR="0019750A" w:rsidRPr="0019750A" w:rsidRDefault="0019750A" w:rsidP="0019750A">
      <w:pPr>
        <w:widowControl/>
        <w:shd w:val="clear" w:color="auto" w:fill="FFFFFF"/>
        <w:spacing w:line="555" w:lineRule="atLeast"/>
        <w:ind w:firstLine="70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5.建立信息公开激励机制。</w:t>
      </w:r>
      <w:r w:rsidRPr="0019750A">
        <w:rPr>
          <w:rFonts w:ascii="仿宋_GB2312" w:eastAsia="仿宋_GB2312" w:hAnsi="微软雅黑" w:cs="宋体" w:hint="eastAsia"/>
          <w:color w:val="333333"/>
          <w:kern w:val="0"/>
          <w:sz w:val="32"/>
          <w:szCs w:val="32"/>
          <w:bdr w:val="none" w:sz="0" w:space="0" w:color="auto" w:frame="1"/>
        </w:rPr>
        <w:t>在信息公开专网设立部门信息发布量统计专窗，对各部门一阶段时间来的信息发布进行动态统计，采用形象的柱状图对各部门的信息发布量进行排序，加强动态管理，鼓励重视信息发布工作，提高信息发布的积极性和主动性。</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楷体_GB2312" w:eastAsia="楷体_GB2312" w:hAnsi="微软雅黑" w:cs="宋体" w:hint="eastAsia"/>
          <w:b/>
          <w:bCs/>
          <w:color w:val="333333"/>
          <w:kern w:val="0"/>
          <w:sz w:val="32"/>
          <w:szCs w:val="32"/>
          <w:bdr w:val="none" w:sz="0" w:space="0" w:color="auto" w:frame="1"/>
        </w:rPr>
        <w:lastRenderedPageBreak/>
        <w:t>（二）推动清单落实情况</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1.明确公开清单部门责任。</w:t>
      </w:r>
      <w:r w:rsidRPr="0019750A">
        <w:rPr>
          <w:rFonts w:ascii="仿宋_GB2312" w:eastAsia="仿宋_GB2312" w:hAnsi="微软雅黑" w:cs="宋体" w:hint="eastAsia"/>
          <w:color w:val="333333"/>
          <w:kern w:val="0"/>
          <w:sz w:val="32"/>
          <w:szCs w:val="32"/>
          <w:bdr w:val="none" w:sz="0" w:space="0" w:color="auto" w:frame="1"/>
        </w:rPr>
        <w:t>对照《高等学校信息公开事项清单》，结合学校特色，构建了动态化、分层、分级的</w:t>
      </w:r>
      <w:r w:rsidRPr="0019750A">
        <w:rPr>
          <w:rFonts w:ascii="inherit" w:eastAsia="仿宋_GB2312" w:hAnsi="inherit" w:cs="宋体"/>
          <w:color w:val="333333"/>
          <w:kern w:val="0"/>
          <w:sz w:val="32"/>
          <w:szCs w:val="32"/>
          <w:bdr w:val="none" w:sz="0" w:space="0" w:color="auto" w:frame="1"/>
        </w:rPr>
        <w:t>11</w:t>
      </w:r>
      <w:r w:rsidRPr="0019750A">
        <w:rPr>
          <w:rFonts w:ascii="仿宋_GB2312" w:eastAsia="仿宋_GB2312" w:hAnsi="微软雅黑" w:cs="宋体" w:hint="eastAsia"/>
          <w:color w:val="333333"/>
          <w:kern w:val="0"/>
          <w:sz w:val="32"/>
          <w:szCs w:val="32"/>
          <w:bdr w:val="none" w:sz="0" w:space="0" w:color="auto" w:frame="1"/>
        </w:rPr>
        <w:t>大类</w:t>
      </w:r>
      <w:r w:rsidRPr="0019750A">
        <w:rPr>
          <w:rFonts w:ascii="inherit" w:eastAsia="仿宋_GB2312" w:hAnsi="inherit" w:cs="宋体"/>
          <w:color w:val="333333"/>
          <w:kern w:val="0"/>
          <w:sz w:val="32"/>
          <w:szCs w:val="32"/>
          <w:bdr w:val="none" w:sz="0" w:space="0" w:color="auto" w:frame="1"/>
        </w:rPr>
        <w:t>60</w:t>
      </w:r>
      <w:r w:rsidRPr="0019750A">
        <w:rPr>
          <w:rFonts w:ascii="仿宋_GB2312" w:eastAsia="仿宋_GB2312" w:hAnsi="微软雅黑" w:cs="宋体" w:hint="eastAsia"/>
          <w:color w:val="333333"/>
          <w:kern w:val="0"/>
          <w:sz w:val="32"/>
          <w:szCs w:val="32"/>
          <w:bdr w:val="none" w:sz="0" w:space="0" w:color="auto" w:frame="1"/>
        </w:rPr>
        <w:t>项公开清单。学校明确各部门单位负责人为清单公开第一责任人，将清单中每一项公开信息落实到具体公开部门、公开人员，由各部门的信息公开人员起草公开信息后，送本部门主要负责人审核、发布。同时，各部门按清单要求梳理、分类本部门的公开信息，增设公开栏目，主动公开最新信息、重要信息和服务信息。</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2.推动决策过程公开。</w:t>
      </w:r>
      <w:r w:rsidRPr="0019750A">
        <w:rPr>
          <w:rFonts w:ascii="仿宋_GB2312" w:eastAsia="仿宋_GB2312" w:hAnsi="微软雅黑" w:cs="宋体" w:hint="eastAsia"/>
          <w:color w:val="333333"/>
          <w:kern w:val="0"/>
          <w:sz w:val="32"/>
          <w:szCs w:val="32"/>
          <w:bdr w:val="none" w:sz="0" w:space="0" w:color="auto" w:frame="1"/>
        </w:rPr>
        <w:t>事关学校改革发展和师生切身利益的重要决策事项，在发布前均预先公开征求意见。在门户网站设立“十三五”规划专题网站，对“十三五”规划、“一流学科攀升计划”“高端师资倍增计划”等六大支撑计划、综合改革方案、“双一流”建设方案等号召全体师生广泛参与、建言献策。经广泛讨论、征求意见后均已正式实施。在制定《东南大学危险化学品管理办法》《东南大学采购管理办法（暂行）》《东南大学实验室技术安全管理办法》《东南大学教职工退休暂行办法》等重要规章和规范性文件均广泛征求师生意见建议后上网发布。</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3.推进执行情况和执行结果公开。</w:t>
      </w:r>
      <w:r w:rsidRPr="0019750A">
        <w:rPr>
          <w:rFonts w:ascii="仿宋_GB2312" w:eastAsia="仿宋_GB2312" w:hAnsi="微软雅黑" w:cs="宋体" w:hint="eastAsia"/>
          <w:color w:val="333333"/>
          <w:kern w:val="0"/>
          <w:sz w:val="32"/>
          <w:szCs w:val="32"/>
          <w:bdr w:val="none" w:sz="0" w:space="0" w:color="auto" w:frame="1"/>
        </w:rPr>
        <w:t>一是公开规划纲要落实情况。</w:t>
      </w:r>
      <w:r w:rsidRPr="0019750A">
        <w:rPr>
          <w:rFonts w:ascii="inherit" w:eastAsia="仿宋_GB2312" w:hAnsi="inherit" w:cs="宋体"/>
          <w:color w:val="333333"/>
          <w:kern w:val="0"/>
          <w:sz w:val="32"/>
          <w:szCs w:val="32"/>
          <w:bdr w:val="none" w:sz="0" w:space="0" w:color="auto" w:frame="1"/>
        </w:rPr>
        <w:t>2016</w:t>
      </w:r>
      <w:r w:rsidRPr="0019750A">
        <w:rPr>
          <w:rFonts w:ascii="仿宋_GB2312" w:eastAsia="仿宋_GB2312" w:hAnsi="微软雅黑" w:cs="宋体" w:hint="eastAsia"/>
          <w:color w:val="333333"/>
          <w:kern w:val="0"/>
          <w:sz w:val="32"/>
          <w:szCs w:val="32"/>
          <w:bdr w:val="none" w:sz="0" w:space="0" w:color="auto" w:frame="1"/>
        </w:rPr>
        <w:t>－</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年度是“十三五”规划开局阶段，对“十三五”期间各项事业的谋划布局，通过校报开设专题专版，</w:t>
      </w:r>
      <w:r w:rsidRPr="0019750A">
        <w:rPr>
          <w:rFonts w:ascii="仿宋_GB2312" w:eastAsia="仿宋_GB2312" w:hAnsi="微软雅黑" w:cs="宋体" w:hint="eastAsia"/>
          <w:color w:val="333333"/>
          <w:kern w:val="0"/>
          <w:sz w:val="32"/>
          <w:szCs w:val="32"/>
          <w:bdr w:val="none" w:sz="0" w:space="0" w:color="auto" w:frame="1"/>
        </w:rPr>
        <w:lastRenderedPageBreak/>
        <w:t>从专家观点、历史经验、不同专题等方面，广泛宣传规划纲要的制订落实等情况。</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二是公开重点工作进展。如开设“扶贫、对口支援工作”专栏，公开学校精准扶贫精准脱贫项目执行进展情况；开设“东南大学互联网众创园”专栏，对相关项目的进展情况和活动组织情况进行报道和公开；增加了招标信息栏目，通过公开设计、工程、材料等相关招标信息，增加基建处工作透明度，加强社会监督等。公开东南大学特聘教授、东南大学青年特聘教授、东南大学优秀青年教师资助计划，博士后创新人才支持计划等；公开全国大学生第二届互联网</w:t>
      </w:r>
      <w:r w:rsidRPr="0019750A">
        <w:rPr>
          <w:rFonts w:ascii="inherit" w:eastAsia="仿宋_GB2312" w:hAnsi="inherit" w:cs="宋体"/>
          <w:color w:val="333333"/>
          <w:kern w:val="0"/>
          <w:sz w:val="32"/>
          <w:szCs w:val="32"/>
          <w:bdr w:val="none" w:sz="0" w:space="0" w:color="auto" w:frame="1"/>
        </w:rPr>
        <w:t>+</w:t>
      </w:r>
      <w:r w:rsidRPr="0019750A">
        <w:rPr>
          <w:rFonts w:ascii="仿宋_GB2312" w:eastAsia="仿宋_GB2312" w:hAnsi="微软雅黑" w:cs="宋体" w:hint="eastAsia"/>
          <w:color w:val="333333"/>
          <w:kern w:val="0"/>
          <w:sz w:val="32"/>
          <w:szCs w:val="32"/>
          <w:bdr w:val="none" w:sz="0" w:space="0" w:color="auto" w:frame="1"/>
        </w:rPr>
        <w:t>创新创业大赛、第四届全国高等学校大学生测绘技能大赛、全国大学生电子设计竞赛模拟电子系统设计专题邀请赛（</w:t>
      </w:r>
      <w:r w:rsidRPr="0019750A">
        <w:rPr>
          <w:rFonts w:ascii="inherit" w:eastAsia="仿宋_GB2312" w:hAnsi="inherit" w:cs="宋体"/>
          <w:color w:val="333333"/>
          <w:kern w:val="0"/>
          <w:sz w:val="32"/>
          <w:szCs w:val="32"/>
          <w:bdr w:val="none" w:sz="0" w:space="0" w:color="auto" w:frame="1"/>
        </w:rPr>
        <w:t>TI</w:t>
      </w:r>
      <w:r w:rsidRPr="0019750A">
        <w:rPr>
          <w:rFonts w:ascii="仿宋_GB2312" w:eastAsia="仿宋_GB2312" w:hAnsi="微软雅黑" w:cs="宋体" w:hint="eastAsia"/>
          <w:color w:val="333333"/>
          <w:kern w:val="0"/>
          <w:sz w:val="32"/>
          <w:szCs w:val="32"/>
          <w:bdr w:val="none" w:sz="0" w:space="0" w:color="auto" w:frame="1"/>
        </w:rPr>
        <w:t>杯）、第五届全国大学生工程训练综合能力竞赛、第十二届全国交通科技大赛、</w:t>
      </w:r>
      <w:r w:rsidRPr="0019750A">
        <w:rPr>
          <w:rFonts w:ascii="inherit" w:eastAsia="仿宋_GB2312" w:hAnsi="inherit" w:cs="宋体"/>
          <w:color w:val="333333"/>
          <w:kern w:val="0"/>
          <w:sz w:val="32"/>
          <w:szCs w:val="32"/>
          <w:bdr w:val="none" w:sz="0" w:space="0" w:color="auto" w:frame="1"/>
        </w:rPr>
        <w:t>2016</w:t>
      </w:r>
      <w:r w:rsidRPr="0019750A">
        <w:rPr>
          <w:rFonts w:ascii="仿宋_GB2312" w:eastAsia="仿宋_GB2312" w:hAnsi="微软雅黑" w:cs="宋体" w:hint="eastAsia"/>
          <w:color w:val="333333"/>
          <w:kern w:val="0"/>
          <w:sz w:val="32"/>
          <w:szCs w:val="32"/>
          <w:bdr w:val="none" w:sz="0" w:space="0" w:color="auto" w:frame="1"/>
        </w:rPr>
        <w:t>年中国大学生计算机设计大赛、第七届全国大学生机械创新设计大赛等获奖情况。</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三是公开重点工作执行结果。主动公开“千人计划”、长江学者、政府特殊津贴获得者、“万人计划”青年拔尖人才、江苏省“双创人才”及“双创团队”、江苏省“</w:t>
      </w:r>
      <w:r w:rsidRPr="0019750A">
        <w:rPr>
          <w:rFonts w:ascii="inherit" w:eastAsia="仿宋_GB2312" w:hAnsi="inherit" w:cs="宋体"/>
          <w:color w:val="333333"/>
          <w:kern w:val="0"/>
          <w:sz w:val="32"/>
          <w:szCs w:val="32"/>
          <w:bdr w:val="none" w:sz="0" w:space="0" w:color="auto" w:frame="1"/>
        </w:rPr>
        <w:t>333</w:t>
      </w:r>
      <w:r w:rsidRPr="0019750A">
        <w:rPr>
          <w:rFonts w:ascii="仿宋_GB2312" w:eastAsia="仿宋_GB2312" w:hAnsi="微软雅黑" w:cs="宋体" w:hint="eastAsia"/>
          <w:color w:val="333333"/>
          <w:kern w:val="0"/>
          <w:sz w:val="32"/>
          <w:szCs w:val="32"/>
          <w:bdr w:val="none" w:sz="0" w:space="0" w:color="auto" w:frame="1"/>
        </w:rPr>
        <w:t>工程”、江苏省有突出贡献中青年专家、江苏特聘教授、江苏省“青蓝工程”等人才工程的引进、评选；公开免试攻读研究生、转院（系）转专业、教学奖励金和专项奖遴选、国家奖学金评选结果；公布江苏省教学名师、教学改革研究项目</w:t>
      </w:r>
      <w:r w:rsidRPr="0019750A">
        <w:rPr>
          <w:rFonts w:ascii="仿宋_GB2312" w:eastAsia="仿宋_GB2312" w:hAnsi="微软雅黑" w:cs="宋体" w:hint="eastAsia"/>
          <w:color w:val="333333"/>
          <w:kern w:val="0"/>
          <w:sz w:val="32"/>
          <w:szCs w:val="32"/>
          <w:bdr w:val="none" w:sz="0" w:space="0" w:color="auto" w:frame="1"/>
        </w:rPr>
        <w:lastRenderedPageBreak/>
        <w:t>立项与结题、重点教材立项建设、校长奖学金评选结果等，接受广大师生和社会监督。</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4.推进公共资源配置信息公开。</w:t>
      </w:r>
      <w:r w:rsidRPr="0019750A">
        <w:rPr>
          <w:rFonts w:ascii="仿宋_GB2312" w:eastAsia="仿宋_GB2312" w:hAnsi="微软雅黑" w:cs="宋体" w:hint="eastAsia"/>
          <w:color w:val="333333"/>
          <w:kern w:val="0"/>
          <w:sz w:val="32"/>
          <w:szCs w:val="32"/>
          <w:bdr w:val="none" w:sz="0" w:space="0" w:color="auto" w:frame="1"/>
        </w:rPr>
        <w:t>一是开放共享大型仪器管理系统。系统涵盖了大型仪器信息展示、网上预约、现场监控、数据采集、收费管理、统计报表等功能模块，对我校大型仪器使用实现在线监督管理，实现科技资源共享。</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二是加强实验室建设与管理。通过网站发布我校教学实验室基本情况，及国家级实验教学示范中心、省级实验教学示范中心、国家级虚拟仿真实验教学中心等实验中心的建设管理情况。建设实验室安全知识学习网站，分专题进行各类安全知识展示，国家法律法规、常见事故案例、安全防护要点分门别类上网，为师生提供上网在线自主学习的渠道。</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三是公开发布招标信息。发布《东南大学大型仪器设备管理流程、时间节点及采购工作指南》，进一步提高仪器设备采购效率，规范采购行为。除少数由于保密需要等特殊项目外，对于</w:t>
      </w:r>
      <w:r w:rsidRPr="0019750A">
        <w:rPr>
          <w:rFonts w:ascii="inherit" w:eastAsia="仿宋_GB2312" w:hAnsi="inherit" w:cs="宋体"/>
          <w:color w:val="333333"/>
          <w:kern w:val="0"/>
          <w:sz w:val="32"/>
          <w:szCs w:val="32"/>
          <w:bdr w:val="none" w:sz="0" w:space="0" w:color="auto" w:frame="1"/>
        </w:rPr>
        <w:t>20</w:t>
      </w:r>
      <w:r w:rsidRPr="0019750A">
        <w:rPr>
          <w:rFonts w:ascii="仿宋_GB2312" w:eastAsia="仿宋_GB2312" w:hAnsi="微软雅黑" w:cs="宋体" w:hint="eastAsia"/>
          <w:color w:val="333333"/>
          <w:kern w:val="0"/>
          <w:sz w:val="32"/>
          <w:szCs w:val="32"/>
          <w:bdr w:val="none" w:sz="0" w:space="0" w:color="auto" w:frame="1"/>
        </w:rPr>
        <w:t>万元以上的仪器设备采购项目都已在学校招投标管理办公室网站上发布采购信息，同时将部分大型仪器设备采购项目放在江苏省政府采购中心网站上进行发布，提高采购信息公开力度，进一步规范招投标行为。</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5.加强公共服务信息公开。</w:t>
      </w:r>
      <w:r w:rsidRPr="0019750A">
        <w:rPr>
          <w:rFonts w:ascii="仿宋_GB2312" w:eastAsia="仿宋_GB2312" w:hAnsi="微软雅黑" w:cs="宋体" w:hint="eastAsia"/>
          <w:color w:val="333333"/>
          <w:kern w:val="0"/>
          <w:sz w:val="32"/>
          <w:szCs w:val="32"/>
          <w:bdr w:val="none" w:sz="0" w:space="0" w:color="auto" w:frame="1"/>
        </w:rPr>
        <w:t>根据《国务院关于加快推进“互联网</w:t>
      </w:r>
      <w:r w:rsidRPr="0019750A">
        <w:rPr>
          <w:rFonts w:ascii="inherit" w:eastAsia="仿宋_GB2312" w:hAnsi="inherit" w:cs="宋体"/>
          <w:color w:val="333333"/>
          <w:kern w:val="0"/>
          <w:sz w:val="32"/>
          <w:szCs w:val="32"/>
          <w:bdr w:val="none" w:sz="0" w:space="0" w:color="auto" w:frame="1"/>
        </w:rPr>
        <w:t>+</w:t>
      </w:r>
      <w:r w:rsidRPr="0019750A">
        <w:rPr>
          <w:rFonts w:ascii="仿宋_GB2312" w:eastAsia="仿宋_GB2312" w:hAnsi="微软雅黑" w:cs="宋体" w:hint="eastAsia"/>
          <w:color w:val="333333"/>
          <w:kern w:val="0"/>
          <w:sz w:val="32"/>
          <w:szCs w:val="32"/>
          <w:bdr w:val="none" w:sz="0" w:space="0" w:color="auto" w:frame="1"/>
        </w:rPr>
        <w:t>政务服务”工作的指导意见》中全面公开服务信息的要求，围绕师生关切的信息，开展公开信息资源的梳理</w:t>
      </w:r>
      <w:r w:rsidRPr="0019750A">
        <w:rPr>
          <w:rFonts w:ascii="仿宋_GB2312" w:eastAsia="仿宋_GB2312" w:hAnsi="微软雅黑" w:cs="宋体" w:hint="eastAsia"/>
          <w:color w:val="333333"/>
          <w:kern w:val="0"/>
          <w:sz w:val="32"/>
          <w:szCs w:val="32"/>
          <w:bdr w:val="none" w:sz="0" w:space="0" w:color="auto" w:frame="1"/>
        </w:rPr>
        <w:lastRenderedPageBreak/>
        <w:t>和分类服务工作，引导各部门单位主动公开信息资源。进一步梳理并完善日常工作流程，精简环节、提高效率，方便师生办事。对不适应学校发展的规章制度进行清理，明确一些重要事项的管理边界，并上网公布。</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6.推动公共监管信息公开。</w:t>
      </w:r>
      <w:r w:rsidRPr="0019750A">
        <w:rPr>
          <w:rFonts w:ascii="仿宋_GB2312" w:eastAsia="仿宋_GB2312" w:hAnsi="微软雅黑" w:cs="宋体" w:hint="eastAsia"/>
          <w:color w:val="333333"/>
          <w:kern w:val="0"/>
          <w:sz w:val="32"/>
          <w:szCs w:val="32"/>
          <w:bdr w:val="none" w:sz="0" w:space="0" w:color="auto" w:frame="1"/>
        </w:rPr>
        <w:t>一是积极组织安全教育主题活动，做好安全教育信息公开。举办本科生、研究生安全知识讲座</w:t>
      </w:r>
      <w:r w:rsidRPr="0019750A">
        <w:rPr>
          <w:rFonts w:ascii="inherit" w:eastAsia="仿宋_GB2312" w:hAnsi="inherit" w:cs="宋体"/>
          <w:color w:val="333333"/>
          <w:kern w:val="0"/>
          <w:sz w:val="32"/>
          <w:szCs w:val="32"/>
          <w:bdr w:val="none" w:sz="0" w:space="0" w:color="auto" w:frame="1"/>
        </w:rPr>
        <w:t>10</w:t>
      </w:r>
      <w:r w:rsidRPr="0019750A">
        <w:rPr>
          <w:rFonts w:ascii="仿宋_GB2312" w:eastAsia="仿宋_GB2312" w:hAnsi="微软雅黑" w:cs="宋体" w:hint="eastAsia"/>
          <w:color w:val="333333"/>
          <w:kern w:val="0"/>
          <w:sz w:val="32"/>
          <w:szCs w:val="32"/>
          <w:bdr w:val="none" w:sz="0" w:space="0" w:color="auto" w:frame="1"/>
        </w:rPr>
        <w:t>场。组织举办本科生、硕士生安全知识测试，年度通过测试人数在</w:t>
      </w:r>
      <w:r w:rsidRPr="0019750A">
        <w:rPr>
          <w:rFonts w:ascii="inherit" w:eastAsia="仿宋_GB2312" w:hAnsi="inherit" w:cs="宋体"/>
          <w:color w:val="333333"/>
          <w:kern w:val="0"/>
          <w:sz w:val="32"/>
          <w:szCs w:val="32"/>
          <w:bdr w:val="none" w:sz="0" w:space="0" w:color="auto" w:frame="1"/>
        </w:rPr>
        <w:t>5000</w:t>
      </w:r>
      <w:r w:rsidRPr="0019750A">
        <w:rPr>
          <w:rFonts w:ascii="仿宋_GB2312" w:eastAsia="仿宋_GB2312" w:hAnsi="微软雅黑" w:cs="宋体" w:hint="eastAsia"/>
          <w:color w:val="333333"/>
          <w:kern w:val="0"/>
          <w:sz w:val="32"/>
          <w:szCs w:val="32"/>
          <w:bdr w:val="none" w:sz="0" w:space="0" w:color="auto" w:frame="1"/>
        </w:rPr>
        <w:t>人以上。在保卫处网站发布安全信息</w:t>
      </w:r>
      <w:r w:rsidRPr="0019750A">
        <w:rPr>
          <w:rFonts w:ascii="inherit" w:eastAsia="仿宋_GB2312" w:hAnsi="inherit" w:cs="宋体"/>
          <w:color w:val="333333"/>
          <w:kern w:val="0"/>
          <w:sz w:val="32"/>
          <w:szCs w:val="32"/>
          <w:bdr w:val="none" w:sz="0" w:space="0" w:color="auto" w:frame="1"/>
        </w:rPr>
        <w:t>155</w:t>
      </w:r>
      <w:r w:rsidRPr="0019750A">
        <w:rPr>
          <w:rFonts w:ascii="仿宋_GB2312" w:eastAsia="仿宋_GB2312" w:hAnsi="微软雅黑" w:cs="宋体" w:hint="eastAsia"/>
          <w:color w:val="333333"/>
          <w:kern w:val="0"/>
          <w:sz w:val="32"/>
          <w:szCs w:val="32"/>
          <w:bdr w:val="none" w:sz="0" w:space="0" w:color="auto" w:frame="1"/>
        </w:rPr>
        <w:t>篇，文章访问次数：</w:t>
      </w:r>
      <w:r w:rsidRPr="0019750A">
        <w:rPr>
          <w:rFonts w:ascii="inherit" w:eastAsia="仿宋_GB2312" w:hAnsi="inherit" w:cs="宋体"/>
          <w:color w:val="333333"/>
          <w:kern w:val="0"/>
          <w:sz w:val="32"/>
          <w:szCs w:val="32"/>
          <w:bdr w:val="none" w:sz="0" w:space="0" w:color="auto" w:frame="1"/>
        </w:rPr>
        <w:t>81290</w:t>
      </w:r>
      <w:r w:rsidRPr="0019750A">
        <w:rPr>
          <w:rFonts w:ascii="仿宋_GB2312" w:eastAsia="仿宋_GB2312" w:hAnsi="微软雅黑" w:cs="宋体" w:hint="eastAsia"/>
          <w:color w:val="333333"/>
          <w:kern w:val="0"/>
          <w:sz w:val="32"/>
          <w:szCs w:val="32"/>
          <w:bdr w:val="none" w:sz="0" w:space="0" w:color="auto" w:frame="1"/>
        </w:rPr>
        <w:t>次；校园</w:t>
      </w:r>
      <w:r w:rsidRPr="0019750A">
        <w:rPr>
          <w:rFonts w:ascii="inherit" w:eastAsia="仿宋_GB2312" w:hAnsi="inherit" w:cs="宋体"/>
          <w:color w:val="333333"/>
          <w:kern w:val="0"/>
          <w:sz w:val="32"/>
          <w:szCs w:val="32"/>
          <w:bdr w:val="none" w:sz="0" w:space="0" w:color="auto" w:frame="1"/>
        </w:rPr>
        <w:t>BBS</w:t>
      </w:r>
      <w:r w:rsidRPr="0019750A">
        <w:rPr>
          <w:rFonts w:ascii="仿宋_GB2312" w:eastAsia="仿宋_GB2312" w:hAnsi="微软雅黑" w:cs="宋体" w:hint="eastAsia"/>
          <w:color w:val="333333"/>
          <w:kern w:val="0"/>
          <w:sz w:val="32"/>
          <w:szCs w:val="32"/>
          <w:bdr w:val="none" w:sz="0" w:space="0" w:color="auto" w:frame="1"/>
        </w:rPr>
        <w:t>上</w:t>
      </w:r>
      <w:r w:rsidRPr="0019750A">
        <w:rPr>
          <w:rFonts w:ascii="inherit" w:eastAsia="仿宋_GB2312" w:hAnsi="inherit" w:cs="宋体"/>
          <w:color w:val="333333"/>
          <w:kern w:val="0"/>
          <w:sz w:val="32"/>
          <w:szCs w:val="32"/>
          <w:bdr w:val="none" w:sz="0" w:space="0" w:color="auto" w:frame="1"/>
        </w:rPr>
        <w:t>30</w:t>
      </w:r>
      <w:r w:rsidRPr="0019750A">
        <w:rPr>
          <w:rFonts w:ascii="仿宋_GB2312" w:eastAsia="仿宋_GB2312" w:hAnsi="微软雅黑" w:cs="宋体" w:hint="eastAsia"/>
          <w:color w:val="333333"/>
          <w:kern w:val="0"/>
          <w:sz w:val="32"/>
          <w:szCs w:val="32"/>
          <w:bdr w:val="none" w:sz="0" w:space="0" w:color="auto" w:frame="1"/>
        </w:rPr>
        <w:t>条，电子显示屏上</w:t>
      </w:r>
      <w:r w:rsidRPr="0019750A">
        <w:rPr>
          <w:rFonts w:ascii="inherit" w:eastAsia="仿宋_GB2312" w:hAnsi="inherit" w:cs="宋体"/>
          <w:color w:val="333333"/>
          <w:kern w:val="0"/>
          <w:sz w:val="32"/>
          <w:szCs w:val="32"/>
          <w:bdr w:val="none" w:sz="0" w:space="0" w:color="auto" w:frame="1"/>
        </w:rPr>
        <w:t>75</w:t>
      </w:r>
      <w:r w:rsidRPr="0019750A">
        <w:rPr>
          <w:rFonts w:ascii="仿宋_GB2312" w:eastAsia="仿宋_GB2312" w:hAnsi="微软雅黑" w:cs="宋体" w:hint="eastAsia"/>
          <w:color w:val="333333"/>
          <w:kern w:val="0"/>
          <w:sz w:val="32"/>
          <w:szCs w:val="32"/>
          <w:bdr w:val="none" w:sz="0" w:space="0" w:color="auto" w:frame="1"/>
        </w:rPr>
        <w:t>条；“东南大学平安校园”微信号上</w:t>
      </w:r>
      <w:r w:rsidRPr="0019750A">
        <w:rPr>
          <w:rFonts w:ascii="inherit" w:eastAsia="仿宋_GB2312" w:hAnsi="inherit" w:cs="宋体"/>
          <w:color w:val="333333"/>
          <w:kern w:val="0"/>
          <w:sz w:val="32"/>
          <w:szCs w:val="32"/>
          <w:bdr w:val="none" w:sz="0" w:space="0" w:color="auto" w:frame="1"/>
        </w:rPr>
        <w:t>182</w:t>
      </w:r>
      <w:r w:rsidRPr="0019750A">
        <w:rPr>
          <w:rFonts w:ascii="仿宋_GB2312" w:eastAsia="仿宋_GB2312" w:hAnsi="微软雅黑" w:cs="宋体" w:hint="eastAsia"/>
          <w:color w:val="333333"/>
          <w:kern w:val="0"/>
          <w:sz w:val="32"/>
          <w:szCs w:val="32"/>
          <w:bdr w:val="none" w:sz="0" w:space="0" w:color="auto" w:frame="1"/>
        </w:rPr>
        <w:t>条。二是做好专项检查及各类调查事项信息公开。在安全专项检查中，发布安全工作整改通知书</w:t>
      </w:r>
      <w:r w:rsidRPr="0019750A">
        <w:rPr>
          <w:rFonts w:ascii="inherit" w:eastAsia="仿宋_GB2312" w:hAnsi="inherit" w:cs="宋体"/>
          <w:color w:val="333333"/>
          <w:kern w:val="0"/>
          <w:sz w:val="32"/>
          <w:szCs w:val="32"/>
          <w:bdr w:val="none" w:sz="0" w:space="0" w:color="auto" w:frame="1"/>
        </w:rPr>
        <w:t>26</w:t>
      </w:r>
      <w:r w:rsidRPr="0019750A">
        <w:rPr>
          <w:rFonts w:ascii="仿宋_GB2312" w:eastAsia="仿宋_GB2312" w:hAnsi="微软雅黑" w:cs="宋体" w:hint="eastAsia"/>
          <w:color w:val="333333"/>
          <w:kern w:val="0"/>
          <w:sz w:val="32"/>
          <w:szCs w:val="32"/>
          <w:bdr w:val="none" w:sz="0" w:space="0" w:color="auto" w:frame="1"/>
        </w:rPr>
        <w:t>份。及时发布校园饮食安全、环境卫生、疾病防控、心里咨询等方面的相关信息。</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楷体_GB2312" w:eastAsia="楷体_GB2312" w:hAnsi="微软雅黑" w:cs="宋体" w:hint="eastAsia"/>
          <w:b/>
          <w:bCs/>
          <w:color w:val="333333"/>
          <w:kern w:val="0"/>
          <w:sz w:val="32"/>
          <w:szCs w:val="32"/>
          <w:bdr w:val="none" w:sz="0" w:space="0" w:color="auto" w:frame="1"/>
        </w:rPr>
        <w:t>（三）开展宣教培训及考核情况</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1.加强信息公开工作培训。</w:t>
      </w:r>
      <w:r w:rsidRPr="0019750A">
        <w:rPr>
          <w:rFonts w:ascii="仿宋_GB2312" w:eastAsia="仿宋_GB2312" w:hAnsi="微软雅黑" w:cs="宋体" w:hint="eastAsia"/>
          <w:color w:val="333333"/>
          <w:kern w:val="0"/>
          <w:sz w:val="32"/>
          <w:szCs w:val="32"/>
          <w:bdr w:val="none" w:sz="0" w:space="0" w:color="auto" w:frame="1"/>
        </w:rPr>
        <w:t>举行</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年信息公开工作布置暨“信息服务快线”系统上线培训会议，信息公开办公室及各部门单位信息公开工作人员参加。会上，要求各部门信息公开工作人员进一步领会上级有关文件精神；高度重视保密审查工作，加强信息公开前的保密审查，健全监督机制。并就“信息服务快线”系统进行了现场培训。要求各部门单</w:t>
      </w:r>
      <w:r w:rsidRPr="0019750A">
        <w:rPr>
          <w:rFonts w:ascii="仿宋_GB2312" w:eastAsia="仿宋_GB2312" w:hAnsi="微软雅黑" w:cs="宋体" w:hint="eastAsia"/>
          <w:color w:val="333333"/>
          <w:kern w:val="0"/>
          <w:sz w:val="32"/>
          <w:szCs w:val="32"/>
          <w:bdr w:val="none" w:sz="0" w:space="0" w:color="auto" w:frame="1"/>
        </w:rPr>
        <w:lastRenderedPageBreak/>
        <w:t>位，利用好服务信息推送</w:t>
      </w:r>
      <w:r w:rsidRPr="0019750A">
        <w:rPr>
          <w:rFonts w:ascii="inherit" w:eastAsia="仿宋_GB2312" w:hAnsi="inherit" w:cs="宋体"/>
          <w:color w:val="333333"/>
          <w:kern w:val="0"/>
          <w:sz w:val="32"/>
          <w:szCs w:val="32"/>
          <w:bdr w:val="none" w:sz="0" w:space="0" w:color="auto" w:frame="1"/>
        </w:rPr>
        <w:t>APP</w:t>
      </w:r>
      <w:r w:rsidRPr="0019750A">
        <w:rPr>
          <w:rFonts w:ascii="仿宋_GB2312" w:eastAsia="仿宋_GB2312" w:hAnsi="微软雅黑" w:cs="宋体" w:hint="eastAsia"/>
          <w:color w:val="333333"/>
          <w:kern w:val="0"/>
          <w:sz w:val="32"/>
          <w:szCs w:val="32"/>
          <w:bdr w:val="none" w:sz="0" w:space="0" w:color="auto" w:frame="1"/>
        </w:rPr>
        <w:t>，加强移动端的信息推送服务，提高信息服务的精准度，增强信息公开的实效。</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2.强化信息公开主体责任。</w:t>
      </w:r>
      <w:r w:rsidRPr="0019750A">
        <w:rPr>
          <w:rFonts w:ascii="仿宋_GB2312" w:eastAsia="仿宋_GB2312" w:hAnsi="微软雅黑" w:cs="宋体" w:hint="eastAsia"/>
          <w:color w:val="333333"/>
          <w:kern w:val="0"/>
          <w:sz w:val="32"/>
          <w:szCs w:val="32"/>
          <w:bdr w:val="none" w:sz="0" w:space="0" w:color="auto" w:frame="1"/>
        </w:rPr>
        <w:t>东南大学将信息公开工作纳入总体工作规划，在不同类别的工作总结或计划中不断加以强调。各部门单位将信息公开工作纳入本部门重要工作，明确东南大学信息公开事项清单的部门负责人、管理人，强化责任担当。</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黑体" w:eastAsia="黑体" w:hAnsi="黑体" w:cs="宋体" w:hint="eastAsia"/>
          <w:color w:val="333333"/>
          <w:kern w:val="0"/>
          <w:sz w:val="32"/>
          <w:szCs w:val="32"/>
          <w:bdr w:val="none" w:sz="0" w:space="0" w:color="auto" w:frame="1"/>
        </w:rPr>
        <w:t>二、学校信息主动公开情况</w:t>
      </w:r>
    </w:p>
    <w:p w:rsidR="0019750A" w:rsidRPr="0019750A" w:rsidRDefault="0019750A" w:rsidP="0019750A">
      <w:pPr>
        <w:widowControl/>
        <w:shd w:val="clear" w:color="auto" w:fill="FFFFFF"/>
        <w:spacing w:line="555" w:lineRule="atLeast"/>
        <w:ind w:firstLine="630"/>
        <w:jc w:val="left"/>
        <w:rPr>
          <w:rFonts w:ascii="微软雅黑" w:eastAsia="微软雅黑" w:hAnsi="微软雅黑" w:cs="宋体" w:hint="eastAsia"/>
          <w:color w:val="333333"/>
          <w:kern w:val="0"/>
          <w:szCs w:val="21"/>
        </w:rPr>
      </w:pPr>
      <w:r w:rsidRPr="0019750A">
        <w:rPr>
          <w:rFonts w:ascii="楷体_GB2312" w:eastAsia="楷体_GB2312" w:hAnsi="微软雅黑" w:cs="宋体" w:hint="eastAsia"/>
          <w:b/>
          <w:bCs/>
          <w:color w:val="333333"/>
          <w:kern w:val="0"/>
          <w:sz w:val="32"/>
          <w:szCs w:val="32"/>
          <w:bdr w:val="none" w:sz="0" w:space="0" w:color="auto" w:frame="1"/>
        </w:rPr>
        <w:t>（一）通过信息公开网站公开情况</w:t>
      </w:r>
    </w:p>
    <w:p w:rsidR="0019750A" w:rsidRPr="0019750A" w:rsidRDefault="0019750A" w:rsidP="0019750A">
      <w:pPr>
        <w:widowControl/>
        <w:shd w:val="clear" w:color="auto" w:fill="FFFFFF"/>
        <w:spacing w:line="555" w:lineRule="atLeast"/>
        <w:ind w:firstLine="70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公开清单</w:t>
      </w:r>
      <w:r w:rsidRPr="0019750A">
        <w:rPr>
          <w:rFonts w:ascii="inherit" w:eastAsia="仿宋_GB2312" w:hAnsi="inherit" w:cs="宋体"/>
          <w:color w:val="333333"/>
          <w:kern w:val="0"/>
          <w:sz w:val="32"/>
          <w:szCs w:val="32"/>
          <w:bdr w:val="none" w:sz="0" w:space="0" w:color="auto" w:frame="1"/>
        </w:rPr>
        <w:t>11</w:t>
      </w:r>
      <w:r w:rsidRPr="0019750A">
        <w:rPr>
          <w:rFonts w:ascii="仿宋_GB2312" w:eastAsia="仿宋_GB2312" w:hAnsi="微软雅黑" w:cs="宋体" w:hint="eastAsia"/>
          <w:color w:val="333333"/>
          <w:kern w:val="0"/>
          <w:sz w:val="32"/>
          <w:szCs w:val="32"/>
          <w:bdr w:val="none" w:sz="0" w:space="0" w:color="auto" w:frame="1"/>
        </w:rPr>
        <w:t>大类</w:t>
      </w:r>
      <w:r w:rsidRPr="0019750A">
        <w:rPr>
          <w:rFonts w:ascii="inherit" w:eastAsia="仿宋_GB2312" w:hAnsi="inherit" w:cs="宋体"/>
          <w:color w:val="333333"/>
          <w:kern w:val="0"/>
          <w:sz w:val="32"/>
          <w:szCs w:val="32"/>
          <w:bdr w:val="none" w:sz="0" w:space="0" w:color="auto" w:frame="1"/>
        </w:rPr>
        <w:t>60</w:t>
      </w:r>
      <w:r w:rsidRPr="0019750A">
        <w:rPr>
          <w:rFonts w:ascii="仿宋_GB2312" w:eastAsia="仿宋_GB2312" w:hAnsi="微软雅黑" w:cs="宋体" w:hint="eastAsia"/>
          <w:color w:val="333333"/>
          <w:kern w:val="0"/>
          <w:sz w:val="32"/>
          <w:szCs w:val="32"/>
          <w:bdr w:val="none" w:sz="0" w:space="0" w:color="auto" w:frame="1"/>
        </w:rPr>
        <w:t>项（详情及</w:t>
      </w:r>
      <w:proofErr w:type="gramStart"/>
      <w:r w:rsidRPr="0019750A">
        <w:rPr>
          <w:rFonts w:ascii="仿宋_GB2312" w:eastAsia="仿宋_GB2312" w:hAnsi="微软雅黑" w:cs="宋体" w:hint="eastAsia"/>
          <w:color w:val="333333"/>
          <w:kern w:val="0"/>
          <w:sz w:val="32"/>
          <w:szCs w:val="32"/>
          <w:bdr w:val="none" w:sz="0" w:space="0" w:color="auto" w:frame="1"/>
        </w:rPr>
        <w:t>链接见</w:t>
      </w:r>
      <w:proofErr w:type="gramEnd"/>
      <w:r w:rsidRPr="0019750A">
        <w:rPr>
          <w:rFonts w:ascii="仿宋_GB2312" w:eastAsia="仿宋_GB2312" w:hAnsi="微软雅黑" w:cs="宋体" w:hint="eastAsia"/>
          <w:color w:val="333333"/>
          <w:kern w:val="0"/>
          <w:sz w:val="32"/>
          <w:szCs w:val="32"/>
          <w:bdr w:val="none" w:sz="0" w:space="0" w:color="auto" w:frame="1"/>
        </w:rPr>
        <w:t>附件）。本年度公开信息共计</w:t>
      </w:r>
      <w:r w:rsidRPr="0019750A">
        <w:rPr>
          <w:rFonts w:ascii="inherit" w:eastAsia="仿宋_GB2312" w:hAnsi="inherit" w:cs="宋体"/>
          <w:color w:val="333333"/>
          <w:kern w:val="0"/>
          <w:sz w:val="32"/>
          <w:szCs w:val="32"/>
          <w:bdr w:val="none" w:sz="0" w:space="0" w:color="auto" w:frame="1"/>
        </w:rPr>
        <w:t>7719</w:t>
      </w:r>
      <w:r w:rsidRPr="0019750A">
        <w:rPr>
          <w:rFonts w:ascii="仿宋_GB2312" w:eastAsia="仿宋_GB2312" w:hAnsi="微软雅黑" w:cs="宋体" w:hint="eastAsia"/>
          <w:color w:val="333333"/>
          <w:kern w:val="0"/>
          <w:sz w:val="32"/>
          <w:szCs w:val="32"/>
          <w:bdr w:val="none" w:sz="0" w:space="0" w:color="auto" w:frame="1"/>
        </w:rPr>
        <w:t>条，公开通知公告</w:t>
      </w:r>
      <w:r w:rsidRPr="0019750A">
        <w:rPr>
          <w:rFonts w:ascii="inherit" w:eastAsia="仿宋_GB2312" w:hAnsi="inherit" w:cs="宋体"/>
          <w:color w:val="333333"/>
          <w:kern w:val="0"/>
          <w:sz w:val="32"/>
          <w:szCs w:val="32"/>
          <w:bdr w:val="none" w:sz="0" w:space="0" w:color="auto" w:frame="1"/>
        </w:rPr>
        <w:t>802</w:t>
      </w:r>
      <w:r w:rsidRPr="0019750A">
        <w:rPr>
          <w:rFonts w:ascii="仿宋_GB2312" w:eastAsia="仿宋_GB2312" w:hAnsi="微软雅黑" w:cs="宋体" w:hint="eastAsia"/>
          <w:color w:val="333333"/>
          <w:kern w:val="0"/>
          <w:sz w:val="32"/>
          <w:szCs w:val="32"/>
          <w:bdr w:val="none" w:sz="0" w:space="0" w:color="auto" w:frame="1"/>
        </w:rPr>
        <w:t>条，占比</w:t>
      </w:r>
      <w:r w:rsidRPr="0019750A">
        <w:rPr>
          <w:rFonts w:ascii="inherit" w:eastAsia="仿宋_GB2312" w:hAnsi="inherit" w:cs="宋体"/>
          <w:color w:val="333333"/>
          <w:kern w:val="0"/>
          <w:sz w:val="32"/>
          <w:szCs w:val="32"/>
          <w:bdr w:val="none" w:sz="0" w:space="0" w:color="auto" w:frame="1"/>
        </w:rPr>
        <w:t>10.3%</w:t>
      </w:r>
      <w:r w:rsidRPr="0019750A">
        <w:rPr>
          <w:rFonts w:ascii="仿宋_GB2312" w:eastAsia="仿宋_GB2312" w:hAnsi="微软雅黑" w:cs="宋体" w:hint="eastAsia"/>
          <w:color w:val="333333"/>
          <w:kern w:val="0"/>
          <w:sz w:val="32"/>
          <w:szCs w:val="32"/>
          <w:bdr w:val="none" w:sz="0" w:space="0" w:color="auto" w:frame="1"/>
        </w:rPr>
        <w:t>；公开规章制度</w:t>
      </w:r>
      <w:r w:rsidRPr="0019750A">
        <w:rPr>
          <w:rFonts w:ascii="inherit" w:eastAsia="仿宋_GB2312" w:hAnsi="inherit" w:cs="宋体"/>
          <w:color w:val="333333"/>
          <w:kern w:val="0"/>
          <w:sz w:val="32"/>
          <w:szCs w:val="32"/>
          <w:bdr w:val="none" w:sz="0" w:space="0" w:color="auto" w:frame="1"/>
        </w:rPr>
        <w:t>72</w:t>
      </w:r>
      <w:r w:rsidRPr="0019750A">
        <w:rPr>
          <w:rFonts w:ascii="仿宋_GB2312" w:eastAsia="仿宋_GB2312" w:hAnsi="微软雅黑" w:cs="宋体" w:hint="eastAsia"/>
          <w:color w:val="333333"/>
          <w:kern w:val="0"/>
          <w:sz w:val="32"/>
          <w:szCs w:val="32"/>
          <w:bdr w:val="none" w:sz="0" w:space="0" w:color="auto" w:frame="1"/>
        </w:rPr>
        <w:t>条，占比</w:t>
      </w:r>
      <w:r w:rsidRPr="0019750A">
        <w:rPr>
          <w:rFonts w:ascii="inherit" w:eastAsia="仿宋_GB2312" w:hAnsi="inherit" w:cs="宋体"/>
          <w:color w:val="333333"/>
          <w:kern w:val="0"/>
          <w:sz w:val="32"/>
          <w:szCs w:val="32"/>
          <w:bdr w:val="none" w:sz="0" w:space="0" w:color="auto" w:frame="1"/>
        </w:rPr>
        <w:t>0.9%</w:t>
      </w:r>
      <w:r w:rsidRPr="0019750A">
        <w:rPr>
          <w:rFonts w:ascii="仿宋_GB2312" w:eastAsia="仿宋_GB2312" w:hAnsi="微软雅黑" w:cs="宋体" w:hint="eastAsia"/>
          <w:color w:val="333333"/>
          <w:kern w:val="0"/>
          <w:sz w:val="32"/>
          <w:szCs w:val="32"/>
          <w:bdr w:val="none" w:sz="0" w:space="0" w:color="auto" w:frame="1"/>
        </w:rPr>
        <w:t>；公开发文</w:t>
      </w:r>
      <w:r w:rsidRPr="0019750A">
        <w:rPr>
          <w:rFonts w:ascii="inherit" w:eastAsia="仿宋_GB2312" w:hAnsi="inherit" w:cs="宋体"/>
          <w:color w:val="333333"/>
          <w:kern w:val="0"/>
          <w:sz w:val="32"/>
          <w:szCs w:val="32"/>
          <w:bdr w:val="none" w:sz="0" w:space="0" w:color="auto" w:frame="1"/>
        </w:rPr>
        <w:t>782</w:t>
      </w:r>
      <w:r w:rsidRPr="0019750A">
        <w:rPr>
          <w:rFonts w:ascii="仿宋_GB2312" w:eastAsia="仿宋_GB2312" w:hAnsi="微软雅黑" w:cs="宋体" w:hint="eastAsia"/>
          <w:color w:val="333333"/>
          <w:kern w:val="0"/>
          <w:sz w:val="32"/>
          <w:szCs w:val="32"/>
          <w:bdr w:val="none" w:sz="0" w:space="0" w:color="auto" w:frame="1"/>
        </w:rPr>
        <w:t>条</w:t>
      </w:r>
      <w:r w:rsidRPr="0019750A">
        <w:rPr>
          <w:rFonts w:ascii="inherit" w:eastAsia="仿宋_GB2312" w:hAnsi="inherit" w:cs="宋体"/>
          <w:color w:val="333333"/>
          <w:kern w:val="0"/>
          <w:sz w:val="32"/>
          <w:szCs w:val="32"/>
          <w:bdr w:val="none" w:sz="0" w:space="0" w:color="auto" w:frame="1"/>
        </w:rPr>
        <w:t>(</w:t>
      </w:r>
      <w:r w:rsidRPr="0019750A">
        <w:rPr>
          <w:rFonts w:ascii="仿宋_GB2312" w:eastAsia="仿宋_GB2312" w:hAnsi="微软雅黑" w:cs="宋体" w:hint="eastAsia"/>
          <w:color w:val="333333"/>
          <w:kern w:val="0"/>
          <w:sz w:val="32"/>
          <w:szCs w:val="32"/>
          <w:bdr w:val="none" w:sz="0" w:space="0" w:color="auto" w:frame="1"/>
        </w:rPr>
        <w:t>其中校发文</w:t>
      </w:r>
      <w:r w:rsidRPr="0019750A">
        <w:rPr>
          <w:rFonts w:ascii="inherit" w:eastAsia="仿宋_GB2312" w:hAnsi="inherit" w:cs="宋体"/>
          <w:color w:val="333333"/>
          <w:kern w:val="0"/>
          <w:sz w:val="32"/>
          <w:szCs w:val="32"/>
          <w:bdr w:val="none" w:sz="0" w:space="0" w:color="auto" w:frame="1"/>
        </w:rPr>
        <w:t>403</w:t>
      </w:r>
      <w:r w:rsidRPr="0019750A">
        <w:rPr>
          <w:rFonts w:ascii="仿宋_GB2312" w:eastAsia="仿宋_GB2312" w:hAnsi="微软雅黑" w:cs="宋体" w:hint="eastAsia"/>
          <w:color w:val="333333"/>
          <w:kern w:val="0"/>
          <w:sz w:val="32"/>
          <w:szCs w:val="32"/>
          <w:bdr w:val="none" w:sz="0" w:space="0" w:color="auto" w:frame="1"/>
        </w:rPr>
        <w:t>条，部门发文</w:t>
      </w:r>
      <w:r w:rsidRPr="0019750A">
        <w:rPr>
          <w:rFonts w:ascii="inherit" w:eastAsia="仿宋_GB2312" w:hAnsi="inherit" w:cs="宋体"/>
          <w:color w:val="333333"/>
          <w:kern w:val="0"/>
          <w:sz w:val="32"/>
          <w:szCs w:val="32"/>
          <w:bdr w:val="none" w:sz="0" w:space="0" w:color="auto" w:frame="1"/>
        </w:rPr>
        <w:t>379</w:t>
      </w:r>
      <w:r w:rsidRPr="0019750A">
        <w:rPr>
          <w:rFonts w:ascii="仿宋_GB2312" w:eastAsia="仿宋_GB2312" w:hAnsi="微软雅黑" w:cs="宋体" w:hint="eastAsia"/>
          <w:color w:val="333333"/>
          <w:kern w:val="0"/>
          <w:sz w:val="32"/>
          <w:szCs w:val="32"/>
          <w:bdr w:val="none" w:sz="0" w:space="0" w:color="auto" w:frame="1"/>
        </w:rPr>
        <w:t>条</w:t>
      </w:r>
      <w:r w:rsidRPr="0019750A">
        <w:rPr>
          <w:rFonts w:ascii="inherit" w:eastAsia="仿宋_GB2312" w:hAnsi="inherit" w:cs="宋体"/>
          <w:color w:val="333333"/>
          <w:kern w:val="0"/>
          <w:sz w:val="32"/>
          <w:szCs w:val="32"/>
          <w:bdr w:val="none" w:sz="0" w:space="0" w:color="auto" w:frame="1"/>
        </w:rPr>
        <w:t>)</w:t>
      </w:r>
      <w:r w:rsidRPr="0019750A">
        <w:rPr>
          <w:rFonts w:ascii="仿宋_GB2312" w:eastAsia="仿宋_GB2312" w:hAnsi="微软雅黑" w:cs="宋体" w:hint="eastAsia"/>
          <w:color w:val="333333"/>
          <w:kern w:val="0"/>
          <w:sz w:val="32"/>
          <w:szCs w:val="32"/>
          <w:bdr w:val="none" w:sz="0" w:space="0" w:color="auto" w:frame="1"/>
        </w:rPr>
        <w:t>；各部门单位公开文件</w:t>
      </w:r>
      <w:r w:rsidRPr="0019750A">
        <w:rPr>
          <w:rFonts w:ascii="inherit" w:eastAsia="仿宋_GB2312" w:hAnsi="inherit" w:cs="宋体"/>
          <w:color w:val="333333"/>
          <w:kern w:val="0"/>
          <w:sz w:val="32"/>
          <w:szCs w:val="32"/>
          <w:bdr w:val="none" w:sz="0" w:space="0" w:color="auto" w:frame="1"/>
        </w:rPr>
        <w:t>888</w:t>
      </w:r>
      <w:r w:rsidRPr="0019750A">
        <w:rPr>
          <w:rFonts w:ascii="仿宋_GB2312" w:eastAsia="仿宋_GB2312" w:hAnsi="微软雅黑" w:cs="宋体" w:hint="eastAsia"/>
          <w:color w:val="333333"/>
          <w:kern w:val="0"/>
          <w:sz w:val="32"/>
          <w:szCs w:val="32"/>
          <w:bdr w:val="none" w:sz="0" w:space="0" w:color="auto" w:frame="1"/>
        </w:rPr>
        <w:t>条，占比</w:t>
      </w:r>
      <w:r w:rsidRPr="0019750A">
        <w:rPr>
          <w:rFonts w:ascii="inherit" w:eastAsia="仿宋_GB2312" w:hAnsi="inherit" w:cs="宋体"/>
          <w:color w:val="333333"/>
          <w:kern w:val="0"/>
          <w:sz w:val="32"/>
          <w:szCs w:val="32"/>
          <w:bdr w:val="none" w:sz="0" w:space="0" w:color="auto" w:frame="1"/>
        </w:rPr>
        <w:t>11.5%</w:t>
      </w:r>
      <w:r w:rsidRPr="0019750A">
        <w:rPr>
          <w:rFonts w:ascii="仿宋_GB2312" w:eastAsia="仿宋_GB2312" w:hAnsi="微软雅黑" w:cs="宋体" w:hint="eastAsia"/>
          <w:color w:val="333333"/>
          <w:kern w:val="0"/>
          <w:sz w:val="32"/>
          <w:szCs w:val="32"/>
          <w:bdr w:val="none" w:sz="0" w:space="0" w:color="auto" w:frame="1"/>
        </w:rPr>
        <w:t>。</w:t>
      </w:r>
    </w:p>
    <w:p w:rsidR="0019750A" w:rsidRPr="0019750A" w:rsidRDefault="0019750A" w:rsidP="0019750A">
      <w:pPr>
        <w:widowControl/>
        <w:shd w:val="clear" w:color="auto" w:fill="FFFFFF"/>
        <w:spacing w:line="555" w:lineRule="atLeast"/>
        <w:ind w:firstLine="630"/>
        <w:jc w:val="left"/>
        <w:rPr>
          <w:rFonts w:ascii="微软雅黑" w:eastAsia="微软雅黑" w:hAnsi="微软雅黑" w:cs="宋体" w:hint="eastAsia"/>
          <w:color w:val="333333"/>
          <w:kern w:val="0"/>
          <w:szCs w:val="21"/>
        </w:rPr>
      </w:pPr>
      <w:r w:rsidRPr="0019750A">
        <w:rPr>
          <w:rFonts w:ascii="楷体_GB2312" w:eastAsia="楷体_GB2312" w:hAnsi="微软雅黑" w:cs="宋体" w:hint="eastAsia"/>
          <w:b/>
          <w:bCs/>
          <w:color w:val="333333"/>
          <w:kern w:val="0"/>
          <w:sz w:val="32"/>
          <w:szCs w:val="32"/>
          <w:bdr w:val="none" w:sz="0" w:space="0" w:color="auto" w:frame="1"/>
        </w:rPr>
        <w:t>（二）通过校报校刊、微信、</w:t>
      </w:r>
      <w:proofErr w:type="gramStart"/>
      <w:r w:rsidRPr="0019750A">
        <w:rPr>
          <w:rFonts w:ascii="楷体_GB2312" w:eastAsia="楷体_GB2312" w:hAnsi="微软雅黑" w:cs="宋体" w:hint="eastAsia"/>
          <w:b/>
          <w:bCs/>
          <w:color w:val="333333"/>
          <w:kern w:val="0"/>
          <w:sz w:val="32"/>
          <w:szCs w:val="32"/>
          <w:bdr w:val="none" w:sz="0" w:space="0" w:color="auto" w:frame="1"/>
        </w:rPr>
        <w:t>微博等</w:t>
      </w:r>
      <w:proofErr w:type="gramEnd"/>
      <w:r w:rsidRPr="0019750A">
        <w:rPr>
          <w:rFonts w:ascii="楷体_GB2312" w:eastAsia="楷体_GB2312" w:hAnsi="微软雅黑" w:cs="宋体" w:hint="eastAsia"/>
          <w:b/>
          <w:bCs/>
          <w:color w:val="333333"/>
          <w:kern w:val="0"/>
          <w:sz w:val="32"/>
          <w:szCs w:val="32"/>
          <w:bdr w:val="none" w:sz="0" w:space="0" w:color="auto" w:frame="1"/>
        </w:rPr>
        <w:t>媒介公开情况</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2016-2017年度，围绕学校改革发展中取得的重要成果、开拓性的举措、典型事迹、典型人物等，以及</w:t>
      </w:r>
      <w:r w:rsidRPr="0019750A">
        <w:rPr>
          <w:rFonts w:ascii="inherit" w:eastAsia="仿宋_GB2312" w:hAnsi="inherit" w:cs="宋体"/>
          <w:color w:val="333333"/>
          <w:kern w:val="0"/>
          <w:sz w:val="32"/>
          <w:szCs w:val="32"/>
          <w:bdr w:val="none" w:sz="0" w:space="0" w:color="auto" w:frame="1"/>
        </w:rPr>
        <w:t>115</w:t>
      </w:r>
      <w:r w:rsidRPr="0019750A">
        <w:rPr>
          <w:rFonts w:ascii="仿宋_GB2312" w:eastAsia="仿宋_GB2312" w:hAnsi="微软雅黑" w:cs="宋体" w:hint="eastAsia"/>
          <w:color w:val="333333"/>
          <w:kern w:val="0"/>
          <w:sz w:val="32"/>
          <w:szCs w:val="32"/>
          <w:bdr w:val="none" w:sz="0" w:space="0" w:color="auto" w:frame="1"/>
        </w:rPr>
        <w:t>周年校庆、中大西迁</w:t>
      </w:r>
      <w:r w:rsidRPr="0019750A">
        <w:rPr>
          <w:rFonts w:ascii="inherit" w:eastAsia="仿宋_GB2312" w:hAnsi="inherit" w:cs="宋体"/>
          <w:color w:val="333333"/>
          <w:kern w:val="0"/>
          <w:sz w:val="32"/>
          <w:szCs w:val="32"/>
          <w:bdr w:val="none" w:sz="0" w:space="0" w:color="auto" w:frame="1"/>
        </w:rPr>
        <w:t>80</w:t>
      </w:r>
      <w:r w:rsidRPr="0019750A">
        <w:rPr>
          <w:rFonts w:ascii="仿宋_GB2312" w:eastAsia="仿宋_GB2312" w:hAnsi="微软雅黑" w:cs="宋体" w:hint="eastAsia"/>
          <w:color w:val="333333"/>
          <w:kern w:val="0"/>
          <w:sz w:val="32"/>
          <w:szCs w:val="32"/>
          <w:bdr w:val="none" w:sz="0" w:space="0" w:color="auto" w:frame="1"/>
        </w:rPr>
        <w:t>周年等主题，加强全方位策划，推出一系列重点宣传。《东南大学报》共刊发</w:t>
      </w:r>
      <w:r w:rsidRPr="0019750A">
        <w:rPr>
          <w:rFonts w:ascii="inherit" w:eastAsia="仿宋_GB2312" w:hAnsi="inherit" w:cs="宋体"/>
          <w:color w:val="333333"/>
          <w:kern w:val="0"/>
          <w:sz w:val="32"/>
          <w:szCs w:val="32"/>
          <w:bdr w:val="none" w:sz="0" w:space="0" w:color="auto" w:frame="1"/>
        </w:rPr>
        <w:t>29</w:t>
      </w:r>
      <w:r w:rsidRPr="0019750A">
        <w:rPr>
          <w:rFonts w:ascii="仿宋_GB2312" w:eastAsia="仿宋_GB2312" w:hAnsi="微软雅黑" w:cs="宋体" w:hint="eastAsia"/>
          <w:color w:val="333333"/>
          <w:kern w:val="0"/>
          <w:sz w:val="32"/>
          <w:szCs w:val="32"/>
          <w:bdr w:val="none" w:sz="0" w:space="0" w:color="auto" w:frame="1"/>
        </w:rPr>
        <w:t>期。校长信箱共收到来信</w:t>
      </w:r>
      <w:r w:rsidRPr="0019750A">
        <w:rPr>
          <w:rFonts w:ascii="inherit" w:eastAsia="仿宋_GB2312" w:hAnsi="inherit" w:cs="宋体"/>
          <w:color w:val="333333"/>
          <w:kern w:val="0"/>
          <w:sz w:val="32"/>
          <w:szCs w:val="32"/>
          <w:bdr w:val="none" w:sz="0" w:space="0" w:color="auto" w:frame="1"/>
        </w:rPr>
        <w:t>100</w:t>
      </w:r>
      <w:r w:rsidRPr="0019750A">
        <w:rPr>
          <w:rFonts w:ascii="仿宋_GB2312" w:eastAsia="仿宋_GB2312" w:hAnsi="微软雅黑" w:cs="宋体" w:hint="eastAsia"/>
          <w:color w:val="333333"/>
          <w:kern w:val="0"/>
          <w:sz w:val="32"/>
          <w:szCs w:val="32"/>
          <w:bdr w:val="none" w:sz="0" w:space="0" w:color="auto" w:frame="1"/>
        </w:rPr>
        <w:t>余封，涉及后勤服务、本科生课程教育、跨系转专业、研究生培养、校园安全以及对学校管理工作的建议等方面。</w:t>
      </w:r>
      <w:r w:rsidRPr="0019750A">
        <w:rPr>
          <w:rFonts w:ascii="仿宋_GB2312" w:eastAsia="仿宋_GB2312" w:hAnsi="微软雅黑" w:cs="宋体" w:hint="eastAsia"/>
          <w:color w:val="333333"/>
          <w:kern w:val="0"/>
          <w:sz w:val="32"/>
          <w:szCs w:val="32"/>
          <w:bdr w:val="none" w:sz="0" w:space="0" w:color="auto" w:frame="1"/>
        </w:rPr>
        <w:lastRenderedPageBreak/>
        <w:t>本年度在各大媒体发布新闻</w:t>
      </w:r>
      <w:r w:rsidRPr="0019750A">
        <w:rPr>
          <w:rFonts w:ascii="inherit" w:eastAsia="仿宋_GB2312" w:hAnsi="inherit" w:cs="宋体"/>
          <w:color w:val="333333"/>
          <w:kern w:val="0"/>
          <w:sz w:val="32"/>
          <w:szCs w:val="32"/>
          <w:bdr w:val="none" w:sz="0" w:space="0" w:color="auto" w:frame="1"/>
        </w:rPr>
        <w:t>1000</w:t>
      </w:r>
      <w:r w:rsidRPr="0019750A">
        <w:rPr>
          <w:rFonts w:ascii="仿宋_GB2312" w:eastAsia="仿宋_GB2312" w:hAnsi="微软雅黑" w:cs="宋体" w:hint="eastAsia"/>
          <w:color w:val="333333"/>
          <w:kern w:val="0"/>
          <w:sz w:val="32"/>
          <w:szCs w:val="32"/>
          <w:bdr w:val="none" w:sz="0" w:space="0" w:color="auto" w:frame="1"/>
        </w:rPr>
        <w:t>余条，在讲好东大故事，传递东大声音，传播东大正能量方面，取得了较好效果。</w:t>
      </w:r>
    </w:p>
    <w:p w:rsidR="0019750A" w:rsidRPr="0019750A" w:rsidRDefault="0019750A" w:rsidP="0019750A">
      <w:pPr>
        <w:widowControl/>
        <w:shd w:val="clear" w:color="auto" w:fill="FFFFFF"/>
        <w:spacing w:line="555" w:lineRule="atLeast"/>
        <w:ind w:firstLine="63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东南大学</w:t>
      </w:r>
      <w:proofErr w:type="gramStart"/>
      <w:r w:rsidRPr="0019750A">
        <w:rPr>
          <w:rFonts w:ascii="仿宋_GB2312" w:eastAsia="仿宋_GB2312" w:hAnsi="微软雅黑" w:cs="宋体" w:hint="eastAsia"/>
          <w:color w:val="333333"/>
          <w:kern w:val="0"/>
          <w:sz w:val="32"/>
          <w:szCs w:val="32"/>
          <w:bdr w:val="none" w:sz="0" w:space="0" w:color="auto" w:frame="1"/>
        </w:rPr>
        <w:t>官方微信目前</w:t>
      </w:r>
      <w:proofErr w:type="gramEnd"/>
      <w:r w:rsidRPr="0019750A">
        <w:rPr>
          <w:rFonts w:ascii="仿宋_GB2312" w:eastAsia="仿宋_GB2312" w:hAnsi="微软雅黑" w:cs="宋体" w:hint="eastAsia"/>
          <w:color w:val="333333"/>
          <w:kern w:val="0"/>
          <w:sz w:val="32"/>
          <w:szCs w:val="32"/>
          <w:bdr w:val="none" w:sz="0" w:space="0" w:color="auto" w:frame="1"/>
        </w:rPr>
        <w:t>累计关注人数</w:t>
      </w:r>
      <w:r w:rsidRPr="0019750A">
        <w:rPr>
          <w:rFonts w:ascii="inherit" w:eastAsia="仿宋_GB2312" w:hAnsi="inherit" w:cs="宋体"/>
          <w:color w:val="333333"/>
          <w:kern w:val="0"/>
          <w:sz w:val="32"/>
          <w:szCs w:val="32"/>
          <w:bdr w:val="none" w:sz="0" w:space="0" w:color="auto" w:frame="1"/>
        </w:rPr>
        <w:t>67000</w:t>
      </w:r>
      <w:r w:rsidRPr="0019750A">
        <w:rPr>
          <w:rFonts w:ascii="仿宋_GB2312" w:eastAsia="仿宋_GB2312" w:hAnsi="微软雅黑" w:cs="宋体" w:hint="eastAsia"/>
          <w:color w:val="333333"/>
          <w:kern w:val="0"/>
          <w:sz w:val="32"/>
          <w:szCs w:val="32"/>
          <w:bdr w:val="none" w:sz="0" w:space="0" w:color="auto" w:frame="1"/>
        </w:rPr>
        <w:t>余人，共发布图文消息</w:t>
      </w:r>
      <w:r w:rsidRPr="0019750A">
        <w:rPr>
          <w:rFonts w:ascii="inherit" w:eastAsia="仿宋_GB2312" w:hAnsi="inherit" w:cs="宋体"/>
          <w:color w:val="333333"/>
          <w:kern w:val="0"/>
          <w:sz w:val="32"/>
          <w:szCs w:val="32"/>
          <w:bdr w:val="none" w:sz="0" w:space="0" w:color="auto" w:frame="1"/>
        </w:rPr>
        <w:t>233</w:t>
      </w:r>
      <w:r w:rsidRPr="0019750A">
        <w:rPr>
          <w:rFonts w:ascii="仿宋_GB2312" w:eastAsia="仿宋_GB2312" w:hAnsi="微软雅黑" w:cs="宋体" w:hint="eastAsia"/>
          <w:color w:val="333333"/>
          <w:kern w:val="0"/>
          <w:sz w:val="32"/>
          <w:szCs w:val="32"/>
          <w:bdr w:val="none" w:sz="0" w:space="0" w:color="auto" w:frame="1"/>
        </w:rPr>
        <w:t>条、语音消息</w:t>
      </w:r>
      <w:r w:rsidRPr="0019750A">
        <w:rPr>
          <w:rFonts w:ascii="inherit" w:eastAsia="仿宋_GB2312" w:hAnsi="inherit" w:cs="宋体"/>
          <w:color w:val="333333"/>
          <w:kern w:val="0"/>
          <w:sz w:val="32"/>
          <w:szCs w:val="32"/>
          <w:bdr w:val="none" w:sz="0" w:space="0" w:color="auto" w:frame="1"/>
        </w:rPr>
        <w:t>10</w:t>
      </w:r>
      <w:r w:rsidRPr="0019750A">
        <w:rPr>
          <w:rFonts w:ascii="仿宋_GB2312" w:eastAsia="仿宋_GB2312" w:hAnsi="微软雅黑" w:cs="宋体" w:hint="eastAsia"/>
          <w:color w:val="333333"/>
          <w:kern w:val="0"/>
          <w:sz w:val="32"/>
          <w:szCs w:val="32"/>
          <w:bdr w:val="none" w:sz="0" w:space="0" w:color="auto" w:frame="1"/>
        </w:rPr>
        <w:t>条。其中，“东南大学</w:t>
      </w:r>
      <w:r w:rsidRPr="0019750A">
        <w:rPr>
          <w:rFonts w:ascii="inherit" w:eastAsia="仿宋_GB2312" w:hAnsi="inherit" w:cs="宋体"/>
          <w:color w:val="333333"/>
          <w:kern w:val="0"/>
          <w:sz w:val="32"/>
          <w:szCs w:val="32"/>
          <w:bdr w:val="none" w:sz="0" w:space="0" w:color="auto" w:frame="1"/>
        </w:rPr>
        <w:t>115</w:t>
      </w:r>
      <w:r w:rsidRPr="0019750A">
        <w:rPr>
          <w:rFonts w:ascii="仿宋_GB2312" w:eastAsia="仿宋_GB2312" w:hAnsi="微软雅黑" w:cs="宋体" w:hint="eastAsia"/>
          <w:color w:val="333333"/>
          <w:kern w:val="0"/>
          <w:sz w:val="32"/>
          <w:szCs w:val="32"/>
          <w:bdr w:val="none" w:sz="0" w:space="0" w:color="auto" w:frame="1"/>
        </w:rPr>
        <w:t>周年校庆宣传片震撼首发”“刚刚！东南大学入选一流大学</w:t>
      </w:r>
      <w:r w:rsidRPr="0019750A">
        <w:rPr>
          <w:rFonts w:ascii="inherit" w:eastAsia="仿宋_GB2312" w:hAnsi="inherit" w:cs="宋体"/>
          <w:color w:val="333333"/>
          <w:kern w:val="0"/>
          <w:sz w:val="32"/>
          <w:szCs w:val="32"/>
          <w:bdr w:val="none" w:sz="0" w:space="0" w:color="auto" w:frame="1"/>
        </w:rPr>
        <w:t>A</w:t>
      </w:r>
      <w:r w:rsidRPr="0019750A">
        <w:rPr>
          <w:rFonts w:ascii="仿宋_GB2312" w:eastAsia="仿宋_GB2312" w:hAnsi="微软雅黑" w:cs="宋体" w:hint="eastAsia"/>
          <w:color w:val="333333"/>
          <w:kern w:val="0"/>
          <w:sz w:val="32"/>
          <w:szCs w:val="32"/>
          <w:bdr w:val="none" w:sz="0" w:space="0" w:color="auto" w:frame="1"/>
        </w:rPr>
        <w:t>类、一流学科总数并列全国第</w:t>
      </w:r>
      <w:r w:rsidRPr="0019750A">
        <w:rPr>
          <w:rFonts w:ascii="inherit" w:eastAsia="仿宋_GB2312" w:hAnsi="inherit" w:cs="宋体"/>
          <w:color w:val="333333"/>
          <w:kern w:val="0"/>
          <w:sz w:val="32"/>
          <w:szCs w:val="32"/>
          <w:bdr w:val="none" w:sz="0" w:space="0" w:color="auto" w:frame="1"/>
        </w:rPr>
        <w:t>8</w:t>
      </w:r>
      <w:r w:rsidRPr="0019750A">
        <w:rPr>
          <w:rFonts w:ascii="仿宋_GB2312" w:eastAsia="仿宋_GB2312" w:hAnsi="微软雅黑" w:cs="宋体" w:hint="eastAsia"/>
          <w:color w:val="333333"/>
          <w:kern w:val="0"/>
          <w:sz w:val="32"/>
          <w:szCs w:val="32"/>
          <w:bdr w:val="none" w:sz="0" w:space="0" w:color="auto" w:frame="1"/>
        </w:rPr>
        <w:t>！”</w:t>
      </w:r>
      <w:proofErr w:type="gramStart"/>
      <w:r w:rsidRPr="0019750A">
        <w:rPr>
          <w:rFonts w:ascii="仿宋_GB2312" w:eastAsia="仿宋_GB2312" w:hAnsi="微软雅黑" w:cs="宋体" w:hint="eastAsia"/>
          <w:color w:val="333333"/>
          <w:kern w:val="0"/>
          <w:sz w:val="32"/>
          <w:szCs w:val="32"/>
          <w:bdr w:val="none" w:sz="0" w:space="0" w:color="auto" w:frame="1"/>
        </w:rPr>
        <w:t>两篇推文阅读</w:t>
      </w:r>
      <w:proofErr w:type="gramEnd"/>
      <w:r w:rsidRPr="0019750A">
        <w:rPr>
          <w:rFonts w:ascii="仿宋_GB2312" w:eastAsia="仿宋_GB2312" w:hAnsi="微软雅黑" w:cs="宋体" w:hint="eastAsia"/>
          <w:color w:val="333333"/>
          <w:kern w:val="0"/>
          <w:sz w:val="32"/>
          <w:szCs w:val="32"/>
          <w:bdr w:val="none" w:sz="0" w:space="0" w:color="auto" w:frame="1"/>
        </w:rPr>
        <w:t>量分别达到</w:t>
      </w:r>
      <w:r w:rsidRPr="0019750A">
        <w:rPr>
          <w:rFonts w:ascii="inherit" w:eastAsia="仿宋_GB2312" w:hAnsi="inherit" w:cs="宋体"/>
          <w:color w:val="333333"/>
          <w:kern w:val="0"/>
          <w:sz w:val="32"/>
          <w:szCs w:val="32"/>
          <w:bdr w:val="none" w:sz="0" w:space="0" w:color="auto" w:frame="1"/>
        </w:rPr>
        <w:t>31</w:t>
      </w:r>
      <w:r w:rsidRPr="0019750A">
        <w:rPr>
          <w:rFonts w:ascii="仿宋_GB2312" w:eastAsia="仿宋_GB2312" w:hAnsi="微软雅黑" w:cs="宋体" w:hint="eastAsia"/>
          <w:color w:val="333333"/>
          <w:kern w:val="0"/>
          <w:sz w:val="32"/>
          <w:szCs w:val="32"/>
          <w:bdr w:val="none" w:sz="0" w:space="0" w:color="auto" w:frame="1"/>
        </w:rPr>
        <w:t>万和</w:t>
      </w:r>
      <w:r w:rsidRPr="0019750A">
        <w:rPr>
          <w:rFonts w:ascii="inherit" w:eastAsia="仿宋_GB2312" w:hAnsi="inherit" w:cs="宋体"/>
          <w:color w:val="333333"/>
          <w:kern w:val="0"/>
          <w:sz w:val="32"/>
          <w:szCs w:val="32"/>
          <w:bdr w:val="none" w:sz="0" w:space="0" w:color="auto" w:frame="1"/>
        </w:rPr>
        <w:t>21</w:t>
      </w:r>
      <w:r w:rsidRPr="0019750A">
        <w:rPr>
          <w:rFonts w:ascii="仿宋_GB2312" w:eastAsia="仿宋_GB2312" w:hAnsi="微软雅黑" w:cs="宋体" w:hint="eastAsia"/>
          <w:color w:val="333333"/>
          <w:kern w:val="0"/>
          <w:sz w:val="32"/>
          <w:szCs w:val="32"/>
          <w:bdr w:val="none" w:sz="0" w:space="0" w:color="auto" w:frame="1"/>
        </w:rPr>
        <w:t>万余次，还有</w:t>
      </w:r>
      <w:r w:rsidRPr="0019750A">
        <w:rPr>
          <w:rFonts w:ascii="inherit" w:eastAsia="仿宋_GB2312" w:hAnsi="inherit" w:cs="宋体"/>
          <w:color w:val="333333"/>
          <w:kern w:val="0"/>
          <w:sz w:val="32"/>
          <w:szCs w:val="32"/>
          <w:bdr w:val="none" w:sz="0" w:space="0" w:color="auto" w:frame="1"/>
        </w:rPr>
        <w:t>46</w:t>
      </w:r>
      <w:r w:rsidRPr="0019750A">
        <w:rPr>
          <w:rFonts w:ascii="仿宋_GB2312" w:eastAsia="仿宋_GB2312" w:hAnsi="微软雅黑" w:cs="宋体" w:hint="eastAsia"/>
          <w:color w:val="333333"/>
          <w:kern w:val="0"/>
          <w:sz w:val="32"/>
          <w:szCs w:val="32"/>
          <w:bdr w:val="none" w:sz="0" w:space="0" w:color="auto" w:frame="1"/>
        </w:rPr>
        <w:t>条图文消息</w:t>
      </w:r>
      <w:proofErr w:type="gramStart"/>
      <w:r w:rsidRPr="0019750A">
        <w:rPr>
          <w:rFonts w:ascii="仿宋_GB2312" w:eastAsia="仿宋_GB2312" w:hAnsi="微软雅黑" w:cs="宋体" w:hint="eastAsia"/>
          <w:color w:val="333333"/>
          <w:kern w:val="0"/>
          <w:sz w:val="32"/>
          <w:szCs w:val="32"/>
          <w:bdr w:val="none" w:sz="0" w:space="0" w:color="auto" w:frame="1"/>
        </w:rPr>
        <w:t>阅读量破万</w:t>
      </w:r>
      <w:proofErr w:type="gramEnd"/>
      <w:r w:rsidRPr="0019750A">
        <w:rPr>
          <w:rFonts w:ascii="仿宋_GB2312" w:eastAsia="仿宋_GB2312" w:hAnsi="微软雅黑" w:cs="宋体" w:hint="eastAsia"/>
          <w:color w:val="333333"/>
          <w:kern w:val="0"/>
          <w:sz w:val="32"/>
          <w:szCs w:val="32"/>
          <w:bdr w:val="none" w:sz="0" w:space="0" w:color="auto" w:frame="1"/>
        </w:rPr>
        <w:t>。此外，“最美毕业照</w:t>
      </w:r>
      <w:r w:rsidRPr="0019750A">
        <w:rPr>
          <w:rFonts w:ascii="inherit" w:eastAsia="仿宋_GB2312" w:hAnsi="inherit" w:cs="宋体"/>
          <w:color w:val="333333"/>
          <w:kern w:val="0"/>
          <w:sz w:val="32"/>
          <w:szCs w:val="32"/>
          <w:bdr w:val="none" w:sz="0" w:space="0" w:color="auto" w:frame="1"/>
        </w:rPr>
        <w:t> | </w:t>
      </w:r>
      <w:r w:rsidRPr="0019750A">
        <w:rPr>
          <w:rFonts w:ascii="仿宋_GB2312" w:eastAsia="仿宋_GB2312" w:hAnsi="微软雅黑" w:cs="宋体" w:hint="eastAsia"/>
          <w:color w:val="333333"/>
          <w:kern w:val="0"/>
          <w:sz w:val="32"/>
          <w:szCs w:val="32"/>
          <w:bdr w:val="none" w:sz="0" w:space="0" w:color="auto" w:frame="1"/>
        </w:rPr>
        <w:t>今天我们要‘嫁给东大’”“东大开学典礼</w:t>
      </w:r>
      <w:r w:rsidRPr="0019750A">
        <w:rPr>
          <w:rFonts w:ascii="inherit" w:eastAsia="仿宋_GB2312" w:hAnsi="inherit" w:cs="宋体"/>
          <w:color w:val="333333"/>
          <w:kern w:val="0"/>
          <w:sz w:val="32"/>
          <w:szCs w:val="32"/>
          <w:bdr w:val="none" w:sz="0" w:space="0" w:color="auto" w:frame="1"/>
        </w:rPr>
        <w:t>:</w:t>
      </w:r>
      <w:r w:rsidRPr="0019750A">
        <w:rPr>
          <w:rFonts w:ascii="仿宋_GB2312" w:eastAsia="仿宋_GB2312" w:hAnsi="微软雅黑" w:cs="宋体" w:hint="eastAsia"/>
          <w:color w:val="333333"/>
          <w:kern w:val="0"/>
          <w:sz w:val="32"/>
          <w:szCs w:val="32"/>
          <w:bdr w:val="none" w:sz="0" w:space="0" w:color="auto" w:frame="1"/>
        </w:rPr>
        <w:t>校长送给本科新生‘三本书’”“东大建了个神奇实验室，致力研究医学‘黑科技’”等新闻通过</w:t>
      </w:r>
      <w:proofErr w:type="gramStart"/>
      <w:r w:rsidRPr="0019750A">
        <w:rPr>
          <w:rFonts w:ascii="仿宋_GB2312" w:eastAsia="仿宋_GB2312" w:hAnsi="微软雅黑" w:cs="宋体" w:hint="eastAsia"/>
          <w:color w:val="333333"/>
          <w:kern w:val="0"/>
          <w:sz w:val="32"/>
          <w:szCs w:val="32"/>
          <w:bdr w:val="none" w:sz="0" w:space="0" w:color="auto" w:frame="1"/>
        </w:rPr>
        <w:t>官微推出</w:t>
      </w:r>
      <w:proofErr w:type="gramEnd"/>
      <w:r w:rsidRPr="0019750A">
        <w:rPr>
          <w:rFonts w:ascii="仿宋_GB2312" w:eastAsia="仿宋_GB2312" w:hAnsi="微软雅黑" w:cs="宋体" w:hint="eastAsia"/>
          <w:color w:val="333333"/>
          <w:kern w:val="0"/>
          <w:sz w:val="32"/>
          <w:szCs w:val="32"/>
          <w:bdr w:val="none" w:sz="0" w:space="0" w:color="auto" w:frame="1"/>
        </w:rPr>
        <w:t>后，引发人民网、中国新闻网、新华日报、</w:t>
      </w:r>
      <w:proofErr w:type="gramStart"/>
      <w:r w:rsidRPr="0019750A">
        <w:rPr>
          <w:rFonts w:ascii="仿宋_GB2312" w:eastAsia="仿宋_GB2312" w:hAnsi="微软雅黑" w:cs="宋体" w:hint="eastAsia"/>
          <w:color w:val="333333"/>
          <w:kern w:val="0"/>
          <w:sz w:val="32"/>
          <w:szCs w:val="32"/>
          <w:bdr w:val="none" w:sz="0" w:space="0" w:color="auto" w:frame="1"/>
        </w:rPr>
        <w:t>凤凰网</w:t>
      </w:r>
      <w:proofErr w:type="gramEnd"/>
      <w:r w:rsidRPr="0019750A">
        <w:rPr>
          <w:rFonts w:ascii="仿宋_GB2312" w:eastAsia="仿宋_GB2312" w:hAnsi="微软雅黑" w:cs="宋体" w:hint="eastAsia"/>
          <w:color w:val="333333"/>
          <w:kern w:val="0"/>
          <w:sz w:val="32"/>
          <w:szCs w:val="32"/>
          <w:bdr w:val="none" w:sz="0" w:space="0" w:color="auto" w:frame="1"/>
        </w:rPr>
        <w:t>等各大媒体报道或转载。东南大学官方微博（</w:t>
      </w:r>
      <w:proofErr w:type="gramStart"/>
      <w:r w:rsidRPr="0019750A">
        <w:rPr>
          <w:rFonts w:ascii="仿宋_GB2312" w:eastAsia="仿宋_GB2312" w:hAnsi="微软雅黑" w:cs="宋体" w:hint="eastAsia"/>
          <w:color w:val="333333"/>
          <w:kern w:val="0"/>
          <w:sz w:val="32"/>
          <w:szCs w:val="32"/>
          <w:bdr w:val="none" w:sz="0" w:space="0" w:color="auto" w:frame="1"/>
        </w:rPr>
        <w:t>新浪微博</w:t>
      </w:r>
      <w:proofErr w:type="gramEnd"/>
      <w:r w:rsidRPr="0019750A">
        <w:rPr>
          <w:rFonts w:ascii="仿宋_GB2312" w:eastAsia="仿宋_GB2312" w:hAnsi="微软雅黑" w:cs="宋体" w:hint="eastAsia"/>
          <w:color w:val="333333"/>
          <w:kern w:val="0"/>
          <w:sz w:val="32"/>
          <w:szCs w:val="32"/>
          <w:bdr w:val="none" w:sz="0" w:space="0" w:color="auto" w:frame="1"/>
        </w:rPr>
        <w:t>）累计粉丝</w:t>
      </w:r>
      <w:r w:rsidRPr="0019750A">
        <w:rPr>
          <w:rFonts w:ascii="inherit" w:eastAsia="仿宋_GB2312" w:hAnsi="inherit" w:cs="宋体"/>
          <w:color w:val="333333"/>
          <w:kern w:val="0"/>
          <w:sz w:val="32"/>
          <w:szCs w:val="32"/>
          <w:bdr w:val="none" w:sz="0" w:space="0" w:color="auto" w:frame="1"/>
        </w:rPr>
        <w:t>15</w:t>
      </w:r>
      <w:r w:rsidRPr="0019750A">
        <w:rPr>
          <w:rFonts w:ascii="仿宋_GB2312" w:eastAsia="仿宋_GB2312" w:hAnsi="微软雅黑" w:cs="宋体" w:hint="eastAsia"/>
          <w:color w:val="333333"/>
          <w:kern w:val="0"/>
          <w:sz w:val="32"/>
          <w:szCs w:val="32"/>
          <w:bdr w:val="none" w:sz="0" w:space="0" w:color="auto" w:frame="1"/>
        </w:rPr>
        <w:t>万余人，共发布</w:t>
      </w:r>
      <w:r w:rsidRPr="0019750A">
        <w:rPr>
          <w:rFonts w:ascii="inherit" w:eastAsia="仿宋_GB2312" w:hAnsi="inherit" w:cs="宋体"/>
          <w:color w:val="333333"/>
          <w:kern w:val="0"/>
          <w:sz w:val="32"/>
          <w:szCs w:val="32"/>
          <w:bdr w:val="none" w:sz="0" w:space="0" w:color="auto" w:frame="1"/>
        </w:rPr>
        <w:t>2397</w:t>
      </w:r>
      <w:r w:rsidRPr="0019750A">
        <w:rPr>
          <w:rFonts w:ascii="仿宋_GB2312" w:eastAsia="仿宋_GB2312" w:hAnsi="微软雅黑" w:cs="宋体" w:hint="eastAsia"/>
          <w:color w:val="333333"/>
          <w:kern w:val="0"/>
          <w:sz w:val="32"/>
          <w:szCs w:val="32"/>
          <w:bdr w:val="none" w:sz="0" w:space="0" w:color="auto" w:frame="1"/>
        </w:rPr>
        <w:t>条微博，最高阅读量</w:t>
      </w:r>
      <w:r w:rsidRPr="0019750A">
        <w:rPr>
          <w:rFonts w:ascii="inherit" w:eastAsia="仿宋_GB2312" w:hAnsi="inherit" w:cs="宋体"/>
          <w:color w:val="333333"/>
          <w:kern w:val="0"/>
          <w:sz w:val="32"/>
          <w:szCs w:val="32"/>
          <w:bdr w:val="none" w:sz="0" w:space="0" w:color="auto" w:frame="1"/>
        </w:rPr>
        <w:t>82.8</w:t>
      </w:r>
      <w:r w:rsidRPr="0019750A">
        <w:rPr>
          <w:rFonts w:ascii="仿宋_GB2312" w:eastAsia="仿宋_GB2312" w:hAnsi="微软雅黑" w:cs="宋体" w:hint="eastAsia"/>
          <w:color w:val="333333"/>
          <w:kern w:val="0"/>
          <w:sz w:val="32"/>
          <w:szCs w:val="32"/>
          <w:bdr w:val="none" w:sz="0" w:space="0" w:color="auto" w:frame="1"/>
        </w:rPr>
        <w:t>万次，最高转发量</w:t>
      </w:r>
      <w:r w:rsidRPr="0019750A">
        <w:rPr>
          <w:rFonts w:ascii="inherit" w:eastAsia="仿宋_GB2312" w:hAnsi="inherit" w:cs="宋体"/>
          <w:color w:val="333333"/>
          <w:kern w:val="0"/>
          <w:sz w:val="32"/>
          <w:szCs w:val="32"/>
          <w:bdr w:val="none" w:sz="0" w:space="0" w:color="auto" w:frame="1"/>
        </w:rPr>
        <w:t>2114</w:t>
      </w:r>
      <w:r w:rsidRPr="0019750A">
        <w:rPr>
          <w:rFonts w:ascii="仿宋_GB2312" w:eastAsia="仿宋_GB2312" w:hAnsi="微软雅黑" w:cs="宋体" w:hint="eastAsia"/>
          <w:color w:val="333333"/>
          <w:kern w:val="0"/>
          <w:sz w:val="32"/>
          <w:szCs w:val="32"/>
          <w:bdr w:val="none" w:sz="0" w:space="0" w:color="auto" w:frame="1"/>
        </w:rPr>
        <w:t>次。</w:t>
      </w:r>
    </w:p>
    <w:p w:rsidR="0019750A" w:rsidRPr="0019750A" w:rsidRDefault="0019750A" w:rsidP="0019750A">
      <w:pPr>
        <w:widowControl/>
        <w:shd w:val="clear" w:color="auto" w:fill="FFFFFF"/>
        <w:spacing w:line="555" w:lineRule="atLeast"/>
        <w:ind w:firstLine="630"/>
        <w:jc w:val="left"/>
        <w:rPr>
          <w:rFonts w:ascii="微软雅黑" w:eastAsia="微软雅黑" w:hAnsi="微软雅黑" w:cs="宋体" w:hint="eastAsia"/>
          <w:color w:val="333333"/>
          <w:kern w:val="0"/>
          <w:szCs w:val="21"/>
        </w:rPr>
      </w:pPr>
      <w:r w:rsidRPr="0019750A">
        <w:rPr>
          <w:rFonts w:ascii="楷体_GB2312" w:eastAsia="楷体_GB2312" w:hAnsi="微软雅黑" w:cs="宋体" w:hint="eastAsia"/>
          <w:b/>
          <w:bCs/>
          <w:color w:val="333333"/>
          <w:kern w:val="0"/>
          <w:sz w:val="32"/>
          <w:szCs w:val="32"/>
          <w:bdr w:val="none" w:sz="0" w:space="0" w:color="auto" w:frame="1"/>
        </w:rPr>
        <w:t>（三）通过重点领域信息专栏公开情况</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1.招生信息公开。</w:t>
      </w:r>
      <w:r w:rsidRPr="0019750A">
        <w:rPr>
          <w:rFonts w:ascii="仿宋_GB2312" w:eastAsia="仿宋_GB2312" w:hAnsi="微软雅黑" w:cs="宋体" w:hint="eastAsia"/>
          <w:color w:val="333333"/>
          <w:kern w:val="0"/>
          <w:sz w:val="32"/>
          <w:szCs w:val="32"/>
          <w:bdr w:val="none" w:sz="0" w:space="0" w:color="auto" w:frame="1"/>
        </w:rPr>
        <w:t>主动公开《东南大学</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年全日制普通本科生招生章程》《东南大学</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年招生简章》，以及《东南大学</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年自主招生简章》《东南大学</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年少年生招生简章》《东南大学</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年高水平运动队招生简章》《东南大学</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年外语类保送生招生简章》等各类特殊类型招生简章；主动公开东南大学</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年招生计划、东南大学往年各省市录取分数、</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年</w:t>
      </w:r>
      <w:proofErr w:type="gramStart"/>
      <w:r w:rsidRPr="0019750A">
        <w:rPr>
          <w:rFonts w:ascii="仿宋_GB2312" w:eastAsia="仿宋_GB2312" w:hAnsi="微软雅黑" w:cs="宋体" w:hint="eastAsia"/>
          <w:color w:val="333333"/>
          <w:kern w:val="0"/>
          <w:sz w:val="32"/>
          <w:szCs w:val="32"/>
          <w:bdr w:val="none" w:sz="0" w:space="0" w:color="auto" w:frame="1"/>
        </w:rPr>
        <w:t>各特殊</w:t>
      </w:r>
      <w:proofErr w:type="gramEnd"/>
      <w:r w:rsidRPr="0019750A">
        <w:rPr>
          <w:rFonts w:ascii="仿宋_GB2312" w:eastAsia="仿宋_GB2312" w:hAnsi="微软雅黑" w:cs="宋体" w:hint="eastAsia"/>
          <w:color w:val="333333"/>
          <w:kern w:val="0"/>
          <w:sz w:val="32"/>
          <w:szCs w:val="32"/>
          <w:bdr w:val="none" w:sz="0" w:space="0" w:color="auto" w:frame="1"/>
        </w:rPr>
        <w:t>类合格名单公示及录</w:t>
      </w:r>
      <w:r w:rsidRPr="0019750A">
        <w:rPr>
          <w:rFonts w:ascii="仿宋_GB2312" w:eastAsia="仿宋_GB2312" w:hAnsi="微软雅黑" w:cs="宋体" w:hint="eastAsia"/>
          <w:color w:val="333333"/>
          <w:kern w:val="0"/>
          <w:sz w:val="32"/>
          <w:szCs w:val="32"/>
          <w:bdr w:val="none" w:sz="0" w:space="0" w:color="auto" w:frame="1"/>
        </w:rPr>
        <w:lastRenderedPageBreak/>
        <w:t>取结果查询、</w:t>
      </w:r>
      <w:proofErr w:type="gramStart"/>
      <w:r w:rsidRPr="0019750A">
        <w:rPr>
          <w:rFonts w:ascii="仿宋_GB2312" w:eastAsia="仿宋_GB2312" w:hAnsi="微软雅黑" w:cs="宋体" w:hint="eastAsia"/>
          <w:color w:val="333333"/>
          <w:kern w:val="0"/>
          <w:sz w:val="32"/>
          <w:szCs w:val="32"/>
          <w:bdr w:val="none" w:sz="0" w:space="0" w:color="auto" w:frame="1"/>
        </w:rPr>
        <w:t>各特殊</w:t>
      </w:r>
      <w:proofErr w:type="gramEnd"/>
      <w:r w:rsidRPr="0019750A">
        <w:rPr>
          <w:rFonts w:ascii="仿宋_GB2312" w:eastAsia="仿宋_GB2312" w:hAnsi="微软雅黑" w:cs="宋体" w:hint="eastAsia"/>
          <w:color w:val="333333"/>
          <w:kern w:val="0"/>
          <w:sz w:val="32"/>
          <w:szCs w:val="32"/>
          <w:bdr w:val="none" w:sz="0" w:space="0" w:color="auto" w:frame="1"/>
        </w:rPr>
        <w:t>类型测试动态、咨询及申诉渠道等信息。在自主招生中，及时公布《东南大学</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年自主招生测试方案》，以及参加考核的考生名单、入选资格考生名单、录取考生名单及相关信息。同时，为更好地做好宣传服务工作，帮助广大考生及时掌握招考资讯，</w:t>
      </w:r>
      <w:r w:rsidRPr="0019750A">
        <w:rPr>
          <w:rFonts w:ascii="inherit" w:eastAsia="仿宋_GB2312" w:hAnsi="inherit" w:cs="宋体"/>
          <w:color w:val="333333"/>
          <w:kern w:val="0"/>
          <w:sz w:val="32"/>
          <w:szCs w:val="32"/>
          <w:bdr w:val="none" w:sz="0" w:space="0" w:color="auto" w:frame="1"/>
        </w:rPr>
        <w:t>2016-2017</w:t>
      </w:r>
      <w:r w:rsidRPr="0019750A">
        <w:rPr>
          <w:rFonts w:ascii="仿宋_GB2312" w:eastAsia="仿宋_GB2312" w:hAnsi="微软雅黑" w:cs="宋体" w:hint="eastAsia"/>
          <w:color w:val="333333"/>
          <w:kern w:val="0"/>
          <w:sz w:val="32"/>
          <w:szCs w:val="32"/>
          <w:bdr w:val="none" w:sz="0" w:space="0" w:color="auto" w:frame="1"/>
        </w:rPr>
        <w:t>年本科生招办通过</w:t>
      </w:r>
      <w:proofErr w:type="gramStart"/>
      <w:r w:rsidRPr="0019750A">
        <w:rPr>
          <w:rFonts w:ascii="仿宋_GB2312" w:eastAsia="仿宋_GB2312" w:hAnsi="微软雅黑" w:cs="宋体" w:hint="eastAsia"/>
          <w:color w:val="333333"/>
          <w:kern w:val="0"/>
          <w:sz w:val="32"/>
          <w:szCs w:val="32"/>
          <w:bdr w:val="none" w:sz="0" w:space="0" w:color="auto" w:frame="1"/>
        </w:rPr>
        <w:t>官方微信累计</w:t>
      </w:r>
      <w:proofErr w:type="gramEnd"/>
      <w:r w:rsidRPr="0019750A">
        <w:rPr>
          <w:rFonts w:ascii="仿宋_GB2312" w:eastAsia="仿宋_GB2312" w:hAnsi="微软雅黑" w:cs="宋体" w:hint="eastAsia"/>
          <w:color w:val="333333"/>
          <w:kern w:val="0"/>
          <w:sz w:val="32"/>
          <w:szCs w:val="32"/>
          <w:bdr w:val="none" w:sz="0" w:space="0" w:color="auto" w:frame="1"/>
        </w:rPr>
        <w:t>推送消息</w:t>
      </w:r>
      <w:r w:rsidRPr="0019750A">
        <w:rPr>
          <w:rFonts w:ascii="inherit" w:eastAsia="仿宋_GB2312" w:hAnsi="inherit" w:cs="宋体"/>
          <w:color w:val="333333"/>
          <w:kern w:val="0"/>
          <w:sz w:val="32"/>
          <w:szCs w:val="32"/>
          <w:bdr w:val="none" w:sz="0" w:space="0" w:color="auto" w:frame="1"/>
        </w:rPr>
        <w:t>100</w:t>
      </w:r>
      <w:r w:rsidRPr="0019750A">
        <w:rPr>
          <w:rFonts w:ascii="仿宋_GB2312" w:eastAsia="仿宋_GB2312" w:hAnsi="微软雅黑" w:cs="宋体" w:hint="eastAsia"/>
          <w:color w:val="333333"/>
          <w:kern w:val="0"/>
          <w:sz w:val="32"/>
          <w:szCs w:val="32"/>
          <w:bdr w:val="none" w:sz="0" w:space="0" w:color="auto" w:frame="1"/>
        </w:rPr>
        <w:t>余条。其中，拍摄大型原创招生宣传片《彼岸》播放超过</w:t>
      </w:r>
      <w:r w:rsidRPr="0019750A">
        <w:rPr>
          <w:rFonts w:ascii="inherit" w:eastAsia="仿宋_GB2312" w:hAnsi="inherit" w:cs="宋体"/>
          <w:color w:val="333333"/>
          <w:kern w:val="0"/>
          <w:sz w:val="32"/>
          <w:szCs w:val="32"/>
          <w:bdr w:val="none" w:sz="0" w:space="0" w:color="auto" w:frame="1"/>
        </w:rPr>
        <w:t>2100</w:t>
      </w:r>
      <w:r w:rsidRPr="0019750A">
        <w:rPr>
          <w:rFonts w:ascii="仿宋_GB2312" w:eastAsia="仿宋_GB2312" w:hAnsi="微软雅黑" w:cs="宋体" w:hint="eastAsia"/>
          <w:color w:val="333333"/>
          <w:kern w:val="0"/>
          <w:sz w:val="32"/>
          <w:szCs w:val="32"/>
          <w:bdr w:val="none" w:sz="0" w:space="0" w:color="auto" w:frame="1"/>
        </w:rPr>
        <w:t>万次；为</w:t>
      </w:r>
      <w:r w:rsidRPr="0019750A">
        <w:rPr>
          <w:rFonts w:ascii="inherit" w:eastAsia="仿宋_GB2312" w:hAnsi="inherit" w:cs="宋体"/>
          <w:color w:val="333333"/>
          <w:kern w:val="0"/>
          <w:sz w:val="32"/>
          <w:szCs w:val="32"/>
          <w:bdr w:val="none" w:sz="0" w:space="0" w:color="auto" w:frame="1"/>
        </w:rPr>
        <w:t>23</w:t>
      </w:r>
      <w:r w:rsidRPr="0019750A">
        <w:rPr>
          <w:rFonts w:ascii="仿宋_GB2312" w:eastAsia="仿宋_GB2312" w:hAnsi="微软雅黑" w:cs="宋体" w:hint="eastAsia"/>
          <w:color w:val="333333"/>
          <w:kern w:val="0"/>
          <w:sz w:val="32"/>
          <w:szCs w:val="32"/>
          <w:bdr w:val="none" w:sz="0" w:space="0" w:color="auto" w:frame="1"/>
        </w:rPr>
        <w:t>个院系拍摄专业解读宣传片，浏览量超</w:t>
      </w:r>
      <w:r w:rsidRPr="0019750A">
        <w:rPr>
          <w:rFonts w:ascii="inherit" w:eastAsia="仿宋_GB2312" w:hAnsi="inherit" w:cs="宋体"/>
          <w:color w:val="333333"/>
          <w:kern w:val="0"/>
          <w:sz w:val="32"/>
          <w:szCs w:val="32"/>
          <w:bdr w:val="none" w:sz="0" w:space="0" w:color="auto" w:frame="1"/>
        </w:rPr>
        <w:t>70000</w:t>
      </w:r>
      <w:r w:rsidRPr="0019750A">
        <w:rPr>
          <w:rFonts w:ascii="仿宋_GB2312" w:eastAsia="仿宋_GB2312" w:hAnsi="微软雅黑" w:cs="宋体" w:hint="eastAsia"/>
          <w:color w:val="333333"/>
          <w:kern w:val="0"/>
          <w:sz w:val="32"/>
          <w:szCs w:val="32"/>
          <w:bdr w:val="none" w:sz="0" w:space="0" w:color="auto" w:frame="1"/>
        </w:rPr>
        <w:t>次；推出“掌握”版报考指南，方便考生在手机</w:t>
      </w:r>
      <w:proofErr w:type="gramStart"/>
      <w:r w:rsidRPr="0019750A">
        <w:rPr>
          <w:rFonts w:ascii="仿宋_GB2312" w:eastAsia="仿宋_GB2312" w:hAnsi="微软雅黑" w:cs="宋体" w:hint="eastAsia"/>
          <w:color w:val="333333"/>
          <w:kern w:val="0"/>
          <w:sz w:val="32"/>
          <w:szCs w:val="32"/>
          <w:bdr w:val="none" w:sz="0" w:space="0" w:color="auto" w:frame="1"/>
        </w:rPr>
        <w:t>端了解</w:t>
      </w:r>
      <w:proofErr w:type="gramEnd"/>
      <w:r w:rsidRPr="0019750A">
        <w:rPr>
          <w:rFonts w:ascii="仿宋_GB2312" w:eastAsia="仿宋_GB2312" w:hAnsi="微软雅黑" w:cs="宋体" w:hint="eastAsia"/>
          <w:color w:val="333333"/>
          <w:kern w:val="0"/>
          <w:sz w:val="32"/>
          <w:szCs w:val="32"/>
          <w:bdr w:val="none" w:sz="0" w:space="0" w:color="auto" w:frame="1"/>
        </w:rPr>
        <w:t>所有招生政策与资讯。</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在研究生</w:t>
      </w:r>
      <w:proofErr w:type="gramStart"/>
      <w:r w:rsidRPr="0019750A">
        <w:rPr>
          <w:rFonts w:ascii="仿宋_GB2312" w:eastAsia="仿宋_GB2312" w:hAnsi="微软雅黑" w:cs="宋体" w:hint="eastAsia"/>
          <w:color w:val="333333"/>
          <w:kern w:val="0"/>
          <w:sz w:val="32"/>
          <w:szCs w:val="32"/>
          <w:bdr w:val="none" w:sz="0" w:space="0" w:color="auto" w:frame="1"/>
        </w:rPr>
        <w:t>招生网设置</w:t>
      </w:r>
      <w:proofErr w:type="gramEnd"/>
      <w:r w:rsidRPr="0019750A">
        <w:rPr>
          <w:rFonts w:ascii="仿宋_GB2312" w:eastAsia="仿宋_GB2312" w:hAnsi="微软雅黑" w:cs="宋体" w:hint="eastAsia"/>
          <w:color w:val="333333"/>
          <w:kern w:val="0"/>
          <w:sz w:val="32"/>
          <w:szCs w:val="32"/>
          <w:bdr w:val="none" w:sz="0" w:space="0" w:color="auto" w:frame="1"/>
        </w:rPr>
        <w:t>“信息公开专栏”，包括硕士信息和博士信息分栏。招收推荐免试研究生阶段，公布招收推荐免试研究生（</w:t>
      </w:r>
      <w:proofErr w:type="gramStart"/>
      <w:r w:rsidRPr="0019750A">
        <w:rPr>
          <w:rFonts w:ascii="仿宋_GB2312" w:eastAsia="仿宋_GB2312" w:hAnsi="微软雅黑" w:cs="宋体" w:hint="eastAsia"/>
          <w:color w:val="333333"/>
          <w:kern w:val="0"/>
          <w:sz w:val="32"/>
          <w:szCs w:val="32"/>
          <w:bdr w:val="none" w:sz="0" w:space="0" w:color="auto" w:frame="1"/>
        </w:rPr>
        <w:t>含直博</w:t>
      </w:r>
      <w:proofErr w:type="gramEnd"/>
      <w:r w:rsidRPr="0019750A">
        <w:rPr>
          <w:rFonts w:ascii="仿宋_GB2312" w:eastAsia="仿宋_GB2312" w:hAnsi="微软雅黑" w:cs="宋体" w:hint="eastAsia"/>
          <w:color w:val="333333"/>
          <w:kern w:val="0"/>
          <w:sz w:val="32"/>
          <w:szCs w:val="32"/>
          <w:bdr w:val="none" w:sz="0" w:space="0" w:color="auto" w:frame="1"/>
        </w:rPr>
        <w:t>生）简章、招收推荐免试硕士生专业一览表，以及公示拟录取推荐免试研究生名单。统考网上报名前，公布本年度各类研究生招生简章</w:t>
      </w:r>
      <w:r w:rsidRPr="0019750A">
        <w:rPr>
          <w:rFonts w:ascii="inherit" w:eastAsia="仿宋_GB2312" w:hAnsi="inherit" w:cs="宋体"/>
          <w:color w:val="333333"/>
          <w:kern w:val="0"/>
          <w:sz w:val="32"/>
          <w:szCs w:val="32"/>
          <w:bdr w:val="none" w:sz="0" w:space="0" w:color="auto" w:frame="1"/>
        </w:rPr>
        <w:t>(</w:t>
      </w:r>
      <w:r w:rsidRPr="0019750A">
        <w:rPr>
          <w:rFonts w:ascii="仿宋_GB2312" w:eastAsia="仿宋_GB2312" w:hAnsi="微软雅黑" w:cs="宋体" w:hint="eastAsia"/>
          <w:color w:val="333333"/>
          <w:kern w:val="0"/>
          <w:sz w:val="32"/>
          <w:szCs w:val="32"/>
          <w:bdr w:val="none" w:sz="0" w:space="0" w:color="auto" w:frame="1"/>
        </w:rPr>
        <w:t>含学费标准）、招生专业一览表、招生目录查询系统、各院（系）联系方式、导师联系方式等考生关心的信息。复试阶段，公布学校复试基本要求、各院（系）复试录取工作细则及校院两级监督投诉电话、各学院博士生综合考核安排等。复试或综合考核结束后，院（系）公布复试成绩、综合成绩排名，研究生招生办公室公示拟录取信息。网上公布研究生招生办公室和各院（系）咨询电话和邮箱，为广大考生提供咨询服务。</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lastRenderedPageBreak/>
        <w:t>2.财务信息公开。</w:t>
      </w:r>
      <w:r w:rsidRPr="0019750A">
        <w:rPr>
          <w:rFonts w:ascii="仿宋_GB2312" w:eastAsia="仿宋_GB2312" w:hAnsi="微软雅黑" w:cs="宋体" w:hint="eastAsia"/>
          <w:color w:val="333333"/>
          <w:kern w:val="0"/>
          <w:sz w:val="32"/>
          <w:szCs w:val="32"/>
          <w:bdr w:val="none" w:sz="0" w:space="0" w:color="auto" w:frame="1"/>
        </w:rPr>
        <w:t>主动公开学校财务预决算信息，包括《收支决算总表》《收入决算表》《支出决算表》《财政拨款支出决算表》《收支预算总表》《收入预算总表》《支出预算总表》《一般公共预算支出表》及文字说明。校内执行预算资金、财政专项资金预算下达均以文件形式主动公开，接受师生监督；主动公开受捐赠财产的使用与管理情况、校办企业资产、负债、国有资产保值增值信息；设立“财务信息公开”栏目，公开</w:t>
      </w:r>
      <w:r w:rsidRPr="0019750A">
        <w:rPr>
          <w:rFonts w:ascii="inherit" w:eastAsia="仿宋_GB2312" w:hAnsi="inherit" w:cs="宋体"/>
          <w:color w:val="333333"/>
          <w:kern w:val="0"/>
          <w:sz w:val="32"/>
          <w:szCs w:val="32"/>
          <w:bdr w:val="none" w:sz="0" w:space="0" w:color="auto" w:frame="1"/>
        </w:rPr>
        <w:t>2016</w:t>
      </w:r>
      <w:r w:rsidRPr="0019750A">
        <w:rPr>
          <w:rFonts w:ascii="仿宋_GB2312" w:eastAsia="仿宋_GB2312" w:hAnsi="微软雅黑" w:cs="宋体" w:hint="eastAsia"/>
          <w:color w:val="333333"/>
          <w:kern w:val="0"/>
          <w:sz w:val="32"/>
          <w:szCs w:val="32"/>
          <w:bdr w:val="none" w:sz="0" w:space="0" w:color="auto" w:frame="1"/>
        </w:rPr>
        <w:t>年部门决算、</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年部门预算；设立“财经政策”“学校财务管理文件”栏目，分类公开国家、地方和学校相关财经法规制度；设立“收费项目、收费依据、收费标准及投诉方式”专栏，公开学校收费项目、收费依据、收费标准及投诉方式；设立“金融服务”专栏公开合作银行的相关信息；设立“招标公告”专栏，对</w:t>
      </w:r>
      <w:r w:rsidRPr="0019750A">
        <w:rPr>
          <w:rFonts w:ascii="inherit" w:eastAsia="仿宋_GB2312" w:hAnsi="inherit" w:cs="宋体"/>
          <w:color w:val="333333"/>
          <w:kern w:val="0"/>
          <w:sz w:val="32"/>
          <w:szCs w:val="32"/>
          <w:bdr w:val="none" w:sz="0" w:space="0" w:color="auto" w:frame="1"/>
        </w:rPr>
        <w:t>120</w:t>
      </w:r>
      <w:r w:rsidRPr="0019750A">
        <w:rPr>
          <w:rFonts w:ascii="仿宋_GB2312" w:eastAsia="仿宋_GB2312" w:hAnsi="微软雅黑" w:cs="宋体" w:hint="eastAsia"/>
          <w:color w:val="333333"/>
          <w:kern w:val="0"/>
          <w:sz w:val="32"/>
          <w:szCs w:val="32"/>
          <w:bdr w:val="none" w:sz="0" w:space="0" w:color="auto" w:frame="1"/>
        </w:rPr>
        <w:t>万以上项目主动公开</w:t>
      </w:r>
      <w:r w:rsidRPr="0019750A">
        <w:rPr>
          <w:rFonts w:ascii="inherit" w:eastAsia="仿宋_GB2312" w:hAnsi="inherit" w:cs="宋体"/>
          <w:color w:val="333333"/>
          <w:kern w:val="0"/>
          <w:sz w:val="32"/>
          <w:szCs w:val="32"/>
          <w:bdr w:val="none" w:sz="0" w:space="0" w:color="auto" w:frame="1"/>
        </w:rPr>
        <w:t>; </w:t>
      </w:r>
      <w:r w:rsidRPr="0019750A">
        <w:rPr>
          <w:rFonts w:ascii="仿宋_GB2312" w:eastAsia="仿宋_GB2312" w:hAnsi="微软雅黑" w:cs="宋体" w:hint="eastAsia"/>
          <w:color w:val="333333"/>
          <w:kern w:val="0"/>
          <w:sz w:val="32"/>
          <w:szCs w:val="32"/>
          <w:bdr w:val="none" w:sz="0" w:space="0" w:color="auto" w:frame="1"/>
        </w:rPr>
        <w:t>推出“翼财云网”财务管理手机</w:t>
      </w:r>
      <w:r w:rsidRPr="0019750A">
        <w:rPr>
          <w:rFonts w:ascii="inherit" w:eastAsia="仿宋_GB2312" w:hAnsi="inherit" w:cs="宋体"/>
          <w:color w:val="333333"/>
          <w:kern w:val="0"/>
          <w:sz w:val="32"/>
          <w:szCs w:val="32"/>
          <w:bdr w:val="none" w:sz="0" w:space="0" w:color="auto" w:frame="1"/>
        </w:rPr>
        <w:t>APP</w:t>
      </w:r>
      <w:r w:rsidRPr="0019750A">
        <w:rPr>
          <w:rFonts w:ascii="仿宋_GB2312" w:eastAsia="仿宋_GB2312" w:hAnsi="微软雅黑" w:cs="宋体" w:hint="eastAsia"/>
          <w:color w:val="333333"/>
          <w:kern w:val="0"/>
          <w:sz w:val="32"/>
          <w:szCs w:val="32"/>
          <w:bdr w:val="none" w:sz="0" w:space="0" w:color="auto" w:frame="1"/>
        </w:rPr>
        <w:t>客户端和“东大财务”</w:t>
      </w:r>
      <w:proofErr w:type="gramStart"/>
      <w:r w:rsidRPr="0019750A">
        <w:rPr>
          <w:rFonts w:ascii="仿宋_GB2312" w:eastAsia="仿宋_GB2312" w:hAnsi="微软雅黑" w:cs="宋体" w:hint="eastAsia"/>
          <w:color w:val="333333"/>
          <w:kern w:val="0"/>
          <w:sz w:val="32"/>
          <w:szCs w:val="32"/>
          <w:bdr w:val="none" w:sz="0" w:space="0" w:color="auto" w:frame="1"/>
        </w:rPr>
        <w:t>微信公众号</w:t>
      </w:r>
      <w:proofErr w:type="gramEnd"/>
      <w:r w:rsidRPr="0019750A">
        <w:rPr>
          <w:rFonts w:ascii="inherit" w:eastAsia="仿宋_GB2312" w:hAnsi="inherit" w:cs="宋体"/>
          <w:color w:val="333333"/>
          <w:kern w:val="0"/>
          <w:sz w:val="32"/>
          <w:szCs w:val="32"/>
          <w:bdr w:val="none" w:sz="0" w:space="0" w:color="auto" w:frame="1"/>
        </w:rPr>
        <w:t>,</w:t>
      </w:r>
      <w:r w:rsidRPr="0019750A">
        <w:rPr>
          <w:rFonts w:ascii="仿宋_GB2312" w:eastAsia="仿宋_GB2312" w:hAnsi="微软雅黑" w:cs="宋体" w:hint="eastAsia"/>
          <w:color w:val="333333"/>
          <w:kern w:val="0"/>
          <w:sz w:val="32"/>
          <w:szCs w:val="32"/>
          <w:bdr w:val="none" w:sz="0" w:space="0" w:color="auto" w:frame="1"/>
        </w:rPr>
        <w:t>及时公开各类财经政策、工作流程等。</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3.毕业生就业信息公开。</w:t>
      </w:r>
      <w:r w:rsidRPr="0019750A">
        <w:rPr>
          <w:rFonts w:ascii="仿宋_GB2312" w:eastAsia="仿宋_GB2312" w:hAnsi="微软雅黑" w:cs="宋体" w:hint="eastAsia"/>
          <w:color w:val="333333"/>
          <w:kern w:val="0"/>
          <w:sz w:val="32"/>
          <w:szCs w:val="32"/>
          <w:bdr w:val="none" w:sz="0" w:space="0" w:color="auto" w:frame="1"/>
        </w:rPr>
        <w:t>按照《教育部高校学生司关于做好</w:t>
      </w:r>
      <w:r w:rsidRPr="0019750A">
        <w:rPr>
          <w:rFonts w:ascii="inherit" w:eastAsia="仿宋_GB2312" w:hAnsi="inherit" w:cs="宋体"/>
          <w:color w:val="333333"/>
          <w:kern w:val="0"/>
          <w:sz w:val="32"/>
          <w:szCs w:val="32"/>
          <w:bdr w:val="none" w:sz="0" w:space="0" w:color="auto" w:frame="1"/>
        </w:rPr>
        <w:t>2016</w:t>
      </w:r>
      <w:r w:rsidRPr="0019750A">
        <w:rPr>
          <w:rFonts w:ascii="仿宋_GB2312" w:eastAsia="仿宋_GB2312" w:hAnsi="微软雅黑" w:cs="宋体" w:hint="eastAsia"/>
          <w:color w:val="333333"/>
          <w:kern w:val="0"/>
          <w:sz w:val="32"/>
          <w:szCs w:val="32"/>
          <w:bdr w:val="none" w:sz="0" w:space="0" w:color="auto" w:frame="1"/>
        </w:rPr>
        <w:t>年高校毕业生就业质量年度报告编制发布工作的通知》和《教育部办公厅关于编制发布高校毕业生就业质量年度报告的通知》的文件要求，就业指导中心进行了就业数据分析和就业情况调研，对我校</w:t>
      </w:r>
      <w:r w:rsidRPr="0019750A">
        <w:rPr>
          <w:rFonts w:ascii="inherit" w:eastAsia="仿宋_GB2312" w:hAnsi="inherit" w:cs="宋体"/>
          <w:color w:val="333333"/>
          <w:kern w:val="0"/>
          <w:sz w:val="32"/>
          <w:szCs w:val="32"/>
          <w:bdr w:val="none" w:sz="0" w:space="0" w:color="auto" w:frame="1"/>
        </w:rPr>
        <w:t>2016</w:t>
      </w:r>
      <w:r w:rsidRPr="0019750A">
        <w:rPr>
          <w:rFonts w:ascii="仿宋_GB2312" w:eastAsia="仿宋_GB2312" w:hAnsi="微软雅黑" w:cs="宋体" w:hint="eastAsia"/>
          <w:color w:val="333333"/>
          <w:kern w:val="0"/>
          <w:sz w:val="32"/>
          <w:szCs w:val="32"/>
          <w:bdr w:val="none" w:sz="0" w:space="0" w:color="auto" w:frame="1"/>
        </w:rPr>
        <w:t>年毕业生就业工作进行全面总结，包括毕业生就业基本情况、就业状况分析、我</w:t>
      </w:r>
      <w:r w:rsidRPr="0019750A">
        <w:rPr>
          <w:rFonts w:ascii="仿宋_GB2312" w:eastAsia="仿宋_GB2312" w:hAnsi="微软雅黑" w:cs="宋体" w:hint="eastAsia"/>
          <w:color w:val="333333"/>
          <w:kern w:val="0"/>
          <w:sz w:val="32"/>
          <w:szCs w:val="32"/>
          <w:bdr w:val="none" w:sz="0" w:space="0" w:color="auto" w:frame="1"/>
        </w:rPr>
        <w:lastRenderedPageBreak/>
        <w:t>校就业工作特色和经验做法以及就业质量调研反馈，形成了《东南大学</w:t>
      </w:r>
      <w:r w:rsidRPr="0019750A">
        <w:rPr>
          <w:rFonts w:ascii="inherit" w:eastAsia="仿宋_GB2312" w:hAnsi="inherit" w:cs="宋体"/>
          <w:color w:val="333333"/>
          <w:kern w:val="0"/>
          <w:sz w:val="32"/>
          <w:szCs w:val="32"/>
          <w:bdr w:val="none" w:sz="0" w:space="0" w:color="auto" w:frame="1"/>
        </w:rPr>
        <w:t>2016</w:t>
      </w:r>
      <w:r w:rsidRPr="0019750A">
        <w:rPr>
          <w:rFonts w:ascii="仿宋_GB2312" w:eastAsia="仿宋_GB2312" w:hAnsi="微软雅黑" w:cs="宋体" w:hint="eastAsia"/>
          <w:color w:val="333333"/>
          <w:kern w:val="0"/>
          <w:sz w:val="32"/>
          <w:szCs w:val="32"/>
          <w:bdr w:val="none" w:sz="0" w:space="0" w:color="auto" w:frame="1"/>
        </w:rPr>
        <w:t>年毕业生就业质量报告》并在</w:t>
      </w:r>
      <w:r w:rsidRPr="0019750A">
        <w:rPr>
          <w:rFonts w:ascii="inherit" w:eastAsia="仿宋_GB2312" w:hAnsi="inherit" w:cs="宋体"/>
          <w:color w:val="333333"/>
          <w:kern w:val="0"/>
          <w:sz w:val="32"/>
          <w:szCs w:val="32"/>
          <w:bdr w:val="none" w:sz="0" w:space="0" w:color="auto" w:frame="1"/>
        </w:rPr>
        <w:t>2016</w:t>
      </w:r>
      <w:r w:rsidRPr="0019750A">
        <w:rPr>
          <w:rFonts w:ascii="仿宋_GB2312" w:eastAsia="仿宋_GB2312" w:hAnsi="微软雅黑" w:cs="宋体" w:hint="eastAsia"/>
          <w:color w:val="333333"/>
          <w:kern w:val="0"/>
          <w:sz w:val="32"/>
          <w:szCs w:val="32"/>
          <w:bdr w:val="none" w:sz="0" w:space="0" w:color="auto" w:frame="1"/>
        </w:rPr>
        <w:t>年</w:t>
      </w:r>
      <w:r w:rsidRPr="0019750A">
        <w:rPr>
          <w:rFonts w:ascii="inherit" w:eastAsia="仿宋_GB2312" w:hAnsi="inherit" w:cs="宋体"/>
          <w:color w:val="333333"/>
          <w:kern w:val="0"/>
          <w:sz w:val="32"/>
          <w:szCs w:val="32"/>
          <w:bdr w:val="none" w:sz="0" w:space="0" w:color="auto" w:frame="1"/>
        </w:rPr>
        <w:t>12</w:t>
      </w:r>
      <w:r w:rsidRPr="0019750A">
        <w:rPr>
          <w:rFonts w:ascii="仿宋_GB2312" w:eastAsia="仿宋_GB2312" w:hAnsi="微软雅黑" w:cs="宋体" w:hint="eastAsia"/>
          <w:color w:val="333333"/>
          <w:kern w:val="0"/>
          <w:sz w:val="32"/>
          <w:szCs w:val="32"/>
          <w:bdr w:val="none" w:sz="0" w:space="0" w:color="auto" w:frame="1"/>
        </w:rPr>
        <w:t>月</w:t>
      </w:r>
      <w:r w:rsidRPr="0019750A">
        <w:rPr>
          <w:rFonts w:ascii="inherit" w:eastAsia="仿宋_GB2312" w:hAnsi="inherit" w:cs="宋体"/>
          <w:color w:val="333333"/>
          <w:kern w:val="0"/>
          <w:sz w:val="32"/>
          <w:szCs w:val="32"/>
          <w:bdr w:val="none" w:sz="0" w:space="0" w:color="auto" w:frame="1"/>
        </w:rPr>
        <w:t>31</w:t>
      </w:r>
      <w:r w:rsidRPr="0019750A">
        <w:rPr>
          <w:rFonts w:ascii="仿宋_GB2312" w:eastAsia="仿宋_GB2312" w:hAnsi="微软雅黑" w:cs="宋体" w:hint="eastAsia"/>
          <w:color w:val="333333"/>
          <w:kern w:val="0"/>
          <w:sz w:val="32"/>
          <w:szCs w:val="32"/>
          <w:bdr w:val="none" w:sz="0" w:space="0" w:color="auto" w:frame="1"/>
        </w:rPr>
        <w:t>日在学校主页、信息公开网、就业信息网予以公布。积极会同有关部门举办招聘会，其中专场宣讲会</w:t>
      </w:r>
      <w:r w:rsidRPr="0019750A">
        <w:rPr>
          <w:rFonts w:ascii="inherit" w:eastAsia="仿宋_GB2312" w:hAnsi="inherit" w:cs="宋体"/>
          <w:color w:val="333333"/>
          <w:kern w:val="0"/>
          <w:sz w:val="32"/>
          <w:szCs w:val="32"/>
          <w:bdr w:val="none" w:sz="0" w:space="0" w:color="auto" w:frame="1"/>
        </w:rPr>
        <w:t>944</w:t>
      </w:r>
      <w:r w:rsidRPr="0019750A">
        <w:rPr>
          <w:rFonts w:ascii="仿宋_GB2312" w:eastAsia="仿宋_GB2312" w:hAnsi="微软雅黑" w:cs="宋体" w:hint="eastAsia"/>
          <w:color w:val="333333"/>
          <w:kern w:val="0"/>
          <w:sz w:val="32"/>
          <w:szCs w:val="32"/>
          <w:bdr w:val="none" w:sz="0" w:space="0" w:color="auto" w:frame="1"/>
        </w:rPr>
        <w:t>场、组团招聘会</w:t>
      </w:r>
      <w:r w:rsidRPr="0019750A">
        <w:rPr>
          <w:rFonts w:ascii="inherit" w:eastAsia="仿宋_GB2312" w:hAnsi="inherit" w:cs="宋体"/>
          <w:color w:val="333333"/>
          <w:kern w:val="0"/>
          <w:sz w:val="32"/>
          <w:szCs w:val="32"/>
          <w:bdr w:val="none" w:sz="0" w:space="0" w:color="auto" w:frame="1"/>
        </w:rPr>
        <w:t>23</w:t>
      </w:r>
      <w:r w:rsidRPr="0019750A">
        <w:rPr>
          <w:rFonts w:ascii="仿宋_GB2312" w:eastAsia="仿宋_GB2312" w:hAnsi="微软雅黑" w:cs="宋体" w:hint="eastAsia"/>
          <w:color w:val="333333"/>
          <w:kern w:val="0"/>
          <w:sz w:val="32"/>
          <w:szCs w:val="32"/>
          <w:bdr w:val="none" w:sz="0" w:space="0" w:color="auto" w:frame="1"/>
        </w:rPr>
        <w:t>场、大型</w:t>
      </w:r>
      <w:proofErr w:type="gramStart"/>
      <w:r w:rsidRPr="0019750A">
        <w:rPr>
          <w:rFonts w:ascii="仿宋_GB2312" w:eastAsia="仿宋_GB2312" w:hAnsi="微软雅黑" w:cs="宋体" w:hint="eastAsia"/>
          <w:color w:val="333333"/>
          <w:kern w:val="0"/>
          <w:sz w:val="32"/>
          <w:szCs w:val="32"/>
          <w:bdr w:val="none" w:sz="0" w:space="0" w:color="auto" w:frame="1"/>
        </w:rPr>
        <w:t>双选会</w:t>
      </w:r>
      <w:r w:rsidRPr="0019750A">
        <w:rPr>
          <w:rFonts w:ascii="inherit" w:eastAsia="仿宋_GB2312" w:hAnsi="inherit" w:cs="宋体"/>
          <w:color w:val="333333"/>
          <w:kern w:val="0"/>
          <w:sz w:val="32"/>
          <w:szCs w:val="32"/>
          <w:bdr w:val="none" w:sz="0" w:space="0" w:color="auto" w:frame="1"/>
        </w:rPr>
        <w:t>6</w:t>
      </w:r>
      <w:r w:rsidRPr="0019750A">
        <w:rPr>
          <w:rFonts w:ascii="仿宋_GB2312" w:eastAsia="仿宋_GB2312" w:hAnsi="微软雅黑" w:cs="宋体" w:hint="eastAsia"/>
          <w:color w:val="333333"/>
          <w:kern w:val="0"/>
          <w:sz w:val="32"/>
          <w:szCs w:val="32"/>
          <w:bdr w:val="none" w:sz="0" w:space="0" w:color="auto" w:frame="1"/>
        </w:rPr>
        <w:t>场</w:t>
      </w:r>
      <w:proofErr w:type="gramEnd"/>
      <w:r w:rsidRPr="0019750A">
        <w:rPr>
          <w:rFonts w:ascii="仿宋_GB2312" w:eastAsia="仿宋_GB2312" w:hAnsi="微软雅黑" w:cs="宋体" w:hint="eastAsia"/>
          <w:color w:val="333333"/>
          <w:kern w:val="0"/>
          <w:sz w:val="32"/>
          <w:szCs w:val="32"/>
          <w:bdr w:val="none" w:sz="0" w:space="0" w:color="auto" w:frame="1"/>
        </w:rPr>
        <w:t>，公开发布招聘信息</w:t>
      </w:r>
      <w:r w:rsidRPr="0019750A">
        <w:rPr>
          <w:rFonts w:ascii="inherit" w:eastAsia="仿宋_GB2312" w:hAnsi="inherit" w:cs="宋体"/>
          <w:color w:val="333333"/>
          <w:kern w:val="0"/>
          <w:sz w:val="32"/>
          <w:szCs w:val="32"/>
          <w:bdr w:val="none" w:sz="0" w:space="0" w:color="auto" w:frame="1"/>
        </w:rPr>
        <w:t>4920</w:t>
      </w:r>
      <w:r w:rsidRPr="0019750A">
        <w:rPr>
          <w:rFonts w:ascii="仿宋_GB2312" w:eastAsia="仿宋_GB2312" w:hAnsi="微软雅黑" w:cs="宋体" w:hint="eastAsia"/>
          <w:color w:val="333333"/>
          <w:kern w:val="0"/>
          <w:sz w:val="32"/>
          <w:szCs w:val="32"/>
          <w:bdr w:val="none" w:sz="0" w:space="0" w:color="auto" w:frame="1"/>
        </w:rPr>
        <w:t>条、就业岗位数</w:t>
      </w:r>
      <w:r w:rsidRPr="0019750A">
        <w:rPr>
          <w:rFonts w:ascii="inherit" w:eastAsia="仿宋_GB2312" w:hAnsi="inherit" w:cs="宋体"/>
          <w:color w:val="333333"/>
          <w:kern w:val="0"/>
          <w:sz w:val="32"/>
          <w:szCs w:val="32"/>
          <w:bdr w:val="none" w:sz="0" w:space="0" w:color="auto" w:frame="1"/>
        </w:rPr>
        <w:t>37871</w:t>
      </w:r>
      <w:r w:rsidRPr="0019750A">
        <w:rPr>
          <w:rFonts w:ascii="仿宋_GB2312" w:eastAsia="仿宋_GB2312" w:hAnsi="微软雅黑" w:cs="宋体" w:hint="eastAsia"/>
          <w:color w:val="333333"/>
          <w:kern w:val="0"/>
          <w:sz w:val="32"/>
          <w:szCs w:val="32"/>
          <w:bdr w:val="none" w:sz="0" w:space="0" w:color="auto" w:frame="1"/>
        </w:rPr>
        <w:t>个。</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4.人事、科研信息公开。</w:t>
      </w:r>
      <w:r w:rsidRPr="0019750A">
        <w:rPr>
          <w:rFonts w:ascii="仿宋_GB2312" w:eastAsia="仿宋_GB2312" w:hAnsi="微软雅黑" w:cs="宋体" w:hint="eastAsia"/>
          <w:color w:val="333333"/>
          <w:kern w:val="0"/>
          <w:sz w:val="32"/>
          <w:szCs w:val="32"/>
          <w:bdr w:val="none" w:sz="0" w:space="0" w:color="auto" w:frame="1"/>
        </w:rPr>
        <w:t>设立“人才工程”专栏</w:t>
      </w:r>
      <w:r w:rsidRPr="0019750A">
        <w:rPr>
          <w:rFonts w:ascii="inherit" w:eastAsia="仿宋_GB2312" w:hAnsi="inherit" w:cs="宋体"/>
          <w:color w:val="333333"/>
          <w:kern w:val="0"/>
          <w:sz w:val="32"/>
          <w:szCs w:val="32"/>
          <w:bdr w:val="none" w:sz="0" w:space="0" w:color="auto" w:frame="1"/>
        </w:rPr>
        <w:t>,</w:t>
      </w:r>
      <w:r w:rsidRPr="0019750A">
        <w:rPr>
          <w:rFonts w:ascii="仿宋_GB2312" w:eastAsia="仿宋_GB2312" w:hAnsi="微软雅黑" w:cs="宋体" w:hint="eastAsia"/>
          <w:color w:val="333333"/>
          <w:kern w:val="0"/>
          <w:sz w:val="32"/>
          <w:szCs w:val="32"/>
          <w:bdr w:val="none" w:sz="0" w:space="0" w:color="auto" w:frame="1"/>
        </w:rPr>
        <w:t>主动公开各类人才招聘通知、公示信息</w:t>
      </w:r>
      <w:r w:rsidRPr="0019750A">
        <w:rPr>
          <w:rFonts w:ascii="inherit" w:eastAsia="仿宋_GB2312" w:hAnsi="inherit" w:cs="宋体"/>
          <w:color w:val="333333"/>
          <w:kern w:val="0"/>
          <w:sz w:val="32"/>
          <w:szCs w:val="32"/>
          <w:bdr w:val="none" w:sz="0" w:space="0" w:color="auto" w:frame="1"/>
        </w:rPr>
        <w:t>12</w:t>
      </w:r>
      <w:r w:rsidRPr="0019750A">
        <w:rPr>
          <w:rFonts w:ascii="仿宋_GB2312" w:eastAsia="仿宋_GB2312" w:hAnsi="微软雅黑" w:cs="宋体" w:hint="eastAsia"/>
          <w:color w:val="333333"/>
          <w:kern w:val="0"/>
          <w:sz w:val="32"/>
          <w:szCs w:val="32"/>
          <w:bdr w:val="none" w:sz="0" w:space="0" w:color="auto" w:frame="1"/>
        </w:rPr>
        <w:t>条，设立“师资管理”专栏主动公开职称评定通知、公示、结果</w:t>
      </w:r>
      <w:r w:rsidRPr="0019750A">
        <w:rPr>
          <w:rFonts w:ascii="inherit" w:eastAsia="仿宋_GB2312" w:hAnsi="inherit" w:cs="宋体"/>
          <w:color w:val="333333"/>
          <w:kern w:val="0"/>
          <w:sz w:val="32"/>
          <w:szCs w:val="32"/>
          <w:bdr w:val="none" w:sz="0" w:space="0" w:color="auto" w:frame="1"/>
        </w:rPr>
        <w:t>19</w:t>
      </w:r>
      <w:r w:rsidRPr="0019750A">
        <w:rPr>
          <w:rFonts w:ascii="仿宋_GB2312" w:eastAsia="仿宋_GB2312" w:hAnsi="微软雅黑" w:cs="宋体" w:hint="eastAsia"/>
          <w:color w:val="333333"/>
          <w:kern w:val="0"/>
          <w:sz w:val="32"/>
          <w:szCs w:val="32"/>
          <w:bdr w:val="none" w:sz="0" w:space="0" w:color="auto" w:frame="1"/>
        </w:rPr>
        <w:t>条；设立专栏主动公开社会科学类科研项目、科研成果、科研基地信息</w:t>
      </w:r>
      <w:r w:rsidRPr="0019750A">
        <w:rPr>
          <w:rFonts w:ascii="inherit" w:eastAsia="仿宋_GB2312" w:hAnsi="inherit" w:cs="宋体"/>
          <w:color w:val="333333"/>
          <w:kern w:val="0"/>
          <w:sz w:val="32"/>
          <w:szCs w:val="32"/>
          <w:bdr w:val="none" w:sz="0" w:space="0" w:color="auto" w:frame="1"/>
        </w:rPr>
        <w:t>80</w:t>
      </w:r>
      <w:r w:rsidRPr="0019750A">
        <w:rPr>
          <w:rFonts w:ascii="仿宋_GB2312" w:eastAsia="仿宋_GB2312" w:hAnsi="微软雅黑" w:cs="宋体" w:hint="eastAsia"/>
          <w:color w:val="333333"/>
          <w:kern w:val="0"/>
          <w:sz w:val="32"/>
          <w:szCs w:val="32"/>
          <w:bdr w:val="none" w:sz="0" w:space="0" w:color="auto" w:frame="1"/>
        </w:rPr>
        <w:t>条；主动公开自然科学类科研项目</w:t>
      </w:r>
      <w:r w:rsidRPr="0019750A">
        <w:rPr>
          <w:rFonts w:ascii="inherit" w:eastAsia="仿宋_GB2312" w:hAnsi="inherit" w:cs="宋体"/>
          <w:color w:val="333333"/>
          <w:kern w:val="0"/>
          <w:sz w:val="32"/>
          <w:szCs w:val="32"/>
          <w:bdr w:val="none" w:sz="0" w:space="0" w:color="auto" w:frame="1"/>
        </w:rPr>
        <w:t>385</w:t>
      </w:r>
      <w:r w:rsidRPr="0019750A">
        <w:rPr>
          <w:rFonts w:ascii="仿宋_GB2312" w:eastAsia="仿宋_GB2312" w:hAnsi="微软雅黑" w:cs="宋体" w:hint="eastAsia"/>
          <w:color w:val="333333"/>
          <w:kern w:val="0"/>
          <w:sz w:val="32"/>
          <w:szCs w:val="32"/>
          <w:bdr w:val="none" w:sz="0" w:space="0" w:color="auto" w:frame="1"/>
        </w:rPr>
        <w:t>条、公示各类科技创新人才、科研基地、科研奖项</w:t>
      </w:r>
      <w:r w:rsidRPr="0019750A">
        <w:rPr>
          <w:rFonts w:ascii="inherit" w:eastAsia="仿宋_GB2312" w:hAnsi="inherit" w:cs="宋体"/>
          <w:color w:val="333333"/>
          <w:kern w:val="0"/>
          <w:sz w:val="32"/>
          <w:szCs w:val="32"/>
          <w:bdr w:val="none" w:sz="0" w:space="0" w:color="auto" w:frame="1"/>
        </w:rPr>
        <w:t>47</w:t>
      </w:r>
      <w:r w:rsidRPr="0019750A">
        <w:rPr>
          <w:rFonts w:ascii="仿宋_GB2312" w:eastAsia="仿宋_GB2312" w:hAnsi="微软雅黑" w:cs="宋体" w:hint="eastAsia"/>
          <w:color w:val="333333"/>
          <w:kern w:val="0"/>
          <w:sz w:val="32"/>
          <w:szCs w:val="32"/>
          <w:bdr w:val="none" w:sz="0" w:space="0" w:color="auto" w:frame="1"/>
        </w:rPr>
        <w:t>条。</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5.教学信息公开。</w:t>
      </w:r>
      <w:r w:rsidRPr="0019750A">
        <w:rPr>
          <w:rFonts w:ascii="仿宋_GB2312" w:eastAsia="仿宋_GB2312" w:hAnsi="微软雅黑" w:cs="宋体" w:hint="eastAsia"/>
          <w:color w:val="333333"/>
          <w:kern w:val="0"/>
          <w:sz w:val="32"/>
          <w:szCs w:val="32"/>
          <w:bdr w:val="none" w:sz="0" w:space="0" w:color="auto" w:frame="1"/>
        </w:rPr>
        <w:t>主动公开</w:t>
      </w:r>
      <w:r w:rsidRPr="0019750A">
        <w:rPr>
          <w:rFonts w:ascii="inherit" w:eastAsia="仿宋_GB2312" w:hAnsi="inherit" w:cs="宋体"/>
          <w:color w:val="333333"/>
          <w:kern w:val="0"/>
          <w:sz w:val="32"/>
          <w:szCs w:val="32"/>
          <w:bdr w:val="none" w:sz="0" w:space="0" w:color="auto" w:frame="1"/>
        </w:rPr>
        <w:t>2016-2017</w:t>
      </w:r>
      <w:r w:rsidRPr="0019750A">
        <w:rPr>
          <w:rFonts w:ascii="仿宋_GB2312" w:eastAsia="仿宋_GB2312" w:hAnsi="微软雅黑" w:cs="宋体" w:hint="eastAsia"/>
          <w:color w:val="333333"/>
          <w:kern w:val="0"/>
          <w:sz w:val="32"/>
          <w:szCs w:val="32"/>
          <w:bdr w:val="none" w:sz="0" w:space="0" w:color="auto" w:frame="1"/>
        </w:rPr>
        <w:t>年度教学信息</w:t>
      </w:r>
      <w:r w:rsidRPr="0019750A">
        <w:rPr>
          <w:rFonts w:ascii="inherit" w:eastAsia="仿宋_GB2312" w:hAnsi="inherit" w:cs="宋体"/>
          <w:color w:val="333333"/>
          <w:kern w:val="0"/>
          <w:sz w:val="32"/>
          <w:szCs w:val="32"/>
          <w:bdr w:val="none" w:sz="0" w:space="0" w:color="auto" w:frame="1"/>
        </w:rPr>
        <w:t>:</w:t>
      </w:r>
      <w:r w:rsidRPr="0019750A">
        <w:rPr>
          <w:rFonts w:ascii="仿宋_GB2312" w:eastAsia="仿宋_GB2312" w:hAnsi="微软雅黑" w:cs="宋体" w:hint="eastAsia"/>
          <w:color w:val="333333"/>
          <w:kern w:val="0"/>
          <w:sz w:val="32"/>
          <w:szCs w:val="32"/>
          <w:bdr w:val="none" w:sz="0" w:space="0" w:color="auto" w:frame="1"/>
        </w:rPr>
        <w:t>本科教育基本情况、师资队伍情况、教学基本情况、教学建设与改革、本科教学质量保障、学生学习效果等，包括成立东南大学本科生学风建设工作小组、调整学校体育运动委员会组成人员、调整学校教学委员会成员、调整东南大学艺术教育指导委员会成员、调整东南大学创新创业教育领导小组和专家工作组成员，印发《东南大学全日制本科学生交流学习课程学分认定管理办法》《东南大学全日制本科学生公派交流学习管理办法》《东南大学学生转学管理办法》《东南大学全日制本科学生公派交流学习管理办法》等规章制度。</w:t>
      </w:r>
      <w:r w:rsidRPr="0019750A">
        <w:rPr>
          <w:rFonts w:ascii="仿宋_GB2312" w:eastAsia="仿宋_GB2312" w:hAnsi="微软雅黑" w:cs="宋体" w:hint="eastAsia"/>
          <w:color w:val="333333"/>
          <w:kern w:val="0"/>
          <w:sz w:val="32"/>
          <w:szCs w:val="32"/>
          <w:bdr w:val="none" w:sz="0" w:space="0" w:color="auto" w:frame="1"/>
        </w:rPr>
        <w:lastRenderedPageBreak/>
        <w:t>通过教务处网站等媒介发布各类信息共计</w:t>
      </w:r>
      <w:r w:rsidRPr="0019750A">
        <w:rPr>
          <w:rFonts w:ascii="inherit" w:eastAsia="仿宋_GB2312" w:hAnsi="inherit" w:cs="宋体"/>
          <w:color w:val="333333"/>
          <w:kern w:val="0"/>
          <w:sz w:val="32"/>
          <w:szCs w:val="32"/>
          <w:bdr w:val="none" w:sz="0" w:space="0" w:color="auto" w:frame="1"/>
        </w:rPr>
        <w:t>520</w:t>
      </w:r>
      <w:r w:rsidRPr="0019750A">
        <w:rPr>
          <w:rFonts w:ascii="仿宋_GB2312" w:eastAsia="仿宋_GB2312" w:hAnsi="微软雅黑" w:cs="宋体" w:hint="eastAsia"/>
          <w:color w:val="333333"/>
          <w:kern w:val="0"/>
          <w:sz w:val="32"/>
          <w:szCs w:val="32"/>
          <w:bdr w:val="none" w:sz="0" w:space="0" w:color="auto" w:frame="1"/>
        </w:rPr>
        <w:t>条，切实保障师生员工和社会公众的知情权和监督权。</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黑体" w:eastAsia="黑体" w:hAnsi="黑体" w:cs="宋体" w:hint="eastAsia"/>
          <w:color w:val="333333"/>
          <w:kern w:val="0"/>
          <w:sz w:val="32"/>
          <w:szCs w:val="32"/>
          <w:bdr w:val="none" w:sz="0" w:space="0" w:color="auto" w:frame="1"/>
        </w:rPr>
        <w:t>三、学校信息依申请公开情况</w:t>
      </w:r>
    </w:p>
    <w:p w:rsidR="0019750A" w:rsidRPr="0019750A" w:rsidRDefault="0019750A" w:rsidP="0019750A">
      <w:pPr>
        <w:widowControl/>
        <w:shd w:val="clear" w:color="auto" w:fill="FFFFFF"/>
        <w:spacing w:line="555" w:lineRule="atLeast"/>
        <w:ind w:firstLine="630"/>
        <w:jc w:val="left"/>
        <w:rPr>
          <w:rFonts w:ascii="微软雅黑" w:eastAsia="微软雅黑" w:hAnsi="微软雅黑" w:cs="宋体" w:hint="eastAsia"/>
          <w:color w:val="333333"/>
          <w:kern w:val="0"/>
          <w:szCs w:val="21"/>
        </w:rPr>
      </w:pPr>
      <w:r w:rsidRPr="0019750A">
        <w:rPr>
          <w:rFonts w:ascii="楷体_GB2312" w:eastAsia="楷体_GB2312" w:hAnsi="微软雅黑" w:cs="宋体" w:hint="eastAsia"/>
          <w:b/>
          <w:bCs/>
          <w:color w:val="333333"/>
          <w:kern w:val="0"/>
          <w:sz w:val="32"/>
          <w:szCs w:val="32"/>
          <w:bdr w:val="none" w:sz="0" w:space="0" w:color="auto" w:frame="1"/>
        </w:rPr>
        <w:t>（一）申请情况</w:t>
      </w:r>
    </w:p>
    <w:p w:rsidR="0019750A" w:rsidRPr="0019750A" w:rsidRDefault="0019750A" w:rsidP="0019750A">
      <w:pPr>
        <w:widowControl/>
        <w:shd w:val="clear" w:color="auto" w:fill="FFFFFF"/>
        <w:spacing w:line="555" w:lineRule="atLeast"/>
        <w:ind w:firstLine="63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2016年</w:t>
      </w:r>
      <w:r w:rsidRPr="0019750A">
        <w:rPr>
          <w:rFonts w:ascii="inherit" w:eastAsia="仿宋_GB2312" w:hAnsi="inherit" w:cs="宋体"/>
          <w:color w:val="333333"/>
          <w:kern w:val="0"/>
          <w:sz w:val="32"/>
          <w:szCs w:val="32"/>
          <w:bdr w:val="none" w:sz="0" w:space="0" w:color="auto" w:frame="1"/>
        </w:rPr>
        <w:t>9</w:t>
      </w:r>
      <w:r w:rsidRPr="0019750A">
        <w:rPr>
          <w:rFonts w:ascii="仿宋_GB2312" w:eastAsia="仿宋_GB2312" w:hAnsi="微软雅黑" w:cs="宋体" w:hint="eastAsia"/>
          <w:color w:val="333333"/>
          <w:kern w:val="0"/>
          <w:sz w:val="32"/>
          <w:szCs w:val="32"/>
          <w:bdr w:val="none" w:sz="0" w:space="0" w:color="auto" w:frame="1"/>
        </w:rPr>
        <w:t>月</w:t>
      </w:r>
      <w:r w:rsidRPr="0019750A">
        <w:rPr>
          <w:rFonts w:ascii="inherit" w:eastAsia="仿宋_GB2312" w:hAnsi="inherit" w:cs="宋体"/>
          <w:color w:val="333333"/>
          <w:kern w:val="0"/>
          <w:sz w:val="32"/>
          <w:szCs w:val="32"/>
          <w:bdr w:val="none" w:sz="0" w:space="0" w:color="auto" w:frame="1"/>
        </w:rPr>
        <w:t>1</w:t>
      </w:r>
      <w:r w:rsidRPr="0019750A">
        <w:rPr>
          <w:rFonts w:ascii="仿宋_GB2312" w:eastAsia="仿宋_GB2312" w:hAnsi="微软雅黑" w:cs="宋体" w:hint="eastAsia"/>
          <w:color w:val="333333"/>
          <w:kern w:val="0"/>
          <w:sz w:val="32"/>
          <w:szCs w:val="32"/>
          <w:bdr w:val="none" w:sz="0" w:space="0" w:color="auto" w:frame="1"/>
        </w:rPr>
        <w:t>日至</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年</w:t>
      </w:r>
      <w:r w:rsidRPr="0019750A">
        <w:rPr>
          <w:rFonts w:ascii="inherit" w:eastAsia="仿宋_GB2312" w:hAnsi="inherit" w:cs="宋体"/>
          <w:color w:val="333333"/>
          <w:kern w:val="0"/>
          <w:sz w:val="32"/>
          <w:szCs w:val="32"/>
          <w:bdr w:val="none" w:sz="0" w:space="0" w:color="auto" w:frame="1"/>
        </w:rPr>
        <w:t>8</w:t>
      </w:r>
      <w:r w:rsidRPr="0019750A">
        <w:rPr>
          <w:rFonts w:ascii="仿宋_GB2312" w:eastAsia="仿宋_GB2312" w:hAnsi="微软雅黑" w:cs="宋体" w:hint="eastAsia"/>
          <w:color w:val="333333"/>
          <w:kern w:val="0"/>
          <w:sz w:val="32"/>
          <w:szCs w:val="32"/>
          <w:bdr w:val="none" w:sz="0" w:space="0" w:color="auto" w:frame="1"/>
        </w:rPr>
        <w:t>月</w:t>
      </w:r>
      <w:r w:rsidRPr="0019750A">
        <w:rPr>
          <w:rFonts w:ascii="inherit" w:eastAsia="仿宋_GB2312" w:hAnsi="inherit" w:cs="宋体"/>
          <w:color w:val="333333"/>
          <w:kern w:val="0"/>
          <w:sz w:val="32"/>
          <w:szCs w:val="32"/>
          <w:bdr w:val="none" w:sz="0" w:space="0" w:color="auto" w:frame="1"/>
        </w:rPr>
        <w:t>31</w:t>
      </w:r>
      <w:r w:rsidRPr="0019750A">
        <w:rPr>
          <w:rFonts w:ascii="仿宋_GB2312" w:eastAsia="仿宋_GB2312" w:hAnsi="微软雅黑" w:cs="宋体" w:hint="eastAsia"/>
          <w:color w:val="333333"/>
          <w:kern w:val="0"/>
          <w:sz w:val="32"/>
          <w:szCs w:val="32"/>
          <w:bdr w:val="none" w:sz="0" w:space="0" w:color="auto" w:frame="1"/>
        </w:rPr>
        <w:t>日，共收到个人提出的信息公开申请</w:t>
      </w:r>
      <w:r w:rsidRPr="0019750A">
        <w:rPr>
          <w:rFonts w:ascii="inherit" w:eastAsia="仿宋_GB2312" w:hAnsi="inherit" w:cs="宋体"/>
          <w:color w:val="333333"/>
          <w:kern w:val="0"/>
          <w:sz w:val="32"/>
          <w:szCs w:val="32"/>
          <w:bdr w:val="none" w:sz="0" w:space="0" w:color="auto" w:frame="1"/>
        </w:rPr>
        <w:t>4</w:t>
      </w:r>
      <w:r w:rsidRPr="0019750A">
        <w:rPr>
          <w:rFonts w:ascii="仿宋_GB2312" w:eastAsia="仿宋_GB2312" w:hAnsi="微软雅黑" w:cs="宋体" w:hint="eastAsia"/>
          <w:color w:val="333333"/>
          <w:kern w:val="0"/>
          <w:sz w:val="32"/>
          <w:szCs w:val="32"/>
          <w:bdr w:val="none" w:sz="0" w:space="0" w:color="auto" w:frame="1"/>
        </w:rPr>
        <w:t>件，申请公开内容涉及招生信息</w:t>
      </w:r>
      <w:r w:rsidRPr="0019750A">
        <w:rPr>
          <w:rFonts w:ascii="inherit" w:eastAsia="仿宋_GB2312" w:hAnsi="inherit" w:cs="宋体"/>
          <w:color w:val="333333"/>
          <w:kern w:val="0"/>
          <w:sz w:val="32"/>
          <w:szCs w:val="32"/>
          <w:bdr w:val="none" w:sz="0" w:space="0" w:color="auto" w:frame="1"/>
        </w:rPr>
        <w:t>1</w:t>
      </w:r>
      <w:r w:rsidRPr="0019750A">
        <w:rPr>
          <w:rFonts w:ascii="仿宋_GB2312" w:eastAsia="仿宋_GB2312" w:hAnsi="微软雅黑" w:cs="宋体" w:hint="eastAsia"/>
          <w:color w:val="333333"/>
          <w:kern w:val="0"/>
          <w:sz w:val="32"/>
          <w:szCs w:val="32"/>
          <w:bdr w:val="none" w:sz="0" w:space="0" w:color="auto" w:frame="1"/>
        </w:rPr>
        <w:t>件、科研信息</w:t>
      </w:r>
      <w:r w:rsidRPr="0019750A">
        <w:rPr>
          <w:rFonts w:ascii="inherit" w:eastAsia="仿宋_GB2312" w:hAnsi="inherit" w:cs="宋体"/>
          <w:color w:val="333333"/>
          <w:kern w:val="0"/>
          <w:sz w:val="32"/>
          <w:szCs w:val="32"/>
          <w:bdr w:val="none" w:sz="0" w:space="0" w:color="auto" w:frame="1"/>
        </w:rPr>
        <w:t>1</w:t>
      </w:r>
      <w:r w:rsidRPr="0019750A">
        <w:rPr>
          <w:rFonts w:ascii="仿宋_GB2312" w:eastAsia="仿宋_GB2312" w:hAnsi="微软雅黑" w:cs="宋体" w:hint="eastAsia"/>
          <w:color w:val="333333"/>
          <w:kern w:val="0"/>
          <w:sz w:val="32"/>
          <w:szCs w:val="32"/>
          <w:bdr w:val="none" w:sz="0" w:space="0" w:color="auto" w:frame="1"/>
        </w:rPr>
        <w:t>件、校舍建筑面积</w:t>
      </w:r>
      <w:r w:rsidRPr="0019750A">
        <w:rPr>
          <w:rFonts w:ascii="inherit" w:eastAsia="仿宋_GB2312" w:hAnsi="inherit" w:cs="宋体"/>
          <w:color w:val="333333"/>
          <w:kern w:val="0"/>
          <w:sz w:val="32"/>
          <w:szCs w:val="32"/>
          <w:bdr w:val="none" w:sz="0" w:space="0" w:color="auto" w:frame="1"/>
        </w:rPr>
        <w:t>1</w:t>
      </w:r>
      <w:r w:rsidRPr="0019750A">
        <w:rPr>
          <w:rFonts w:ascii="仿宋_GB2312" w:eastAsia="仿宋_GB2312" w:hAnsi="微软雅黑" w:cs="宋体" w:hint="eastAsia"/>
          <w:color w:val="333333"/>
          <w:kern w:val="0"/>
          <w:sz w:val="32"/>
          <w:szCs w:val="32"/>
          <w:bdr w:val="none" w:sz="0" w:space="0" w:color="auto" w:frame="1"/>
        </w:rPr>
        <w:t>件、学生竞赛获奖信息</w:t>
      </w:r>
      <w:r w:rsidRPr="0019750A">
        <w:rPr>
          <w:rFonts w:ascii="inherit" w:eastAsia="仿宋_GB2312" w:hAnsi="inherit" w:cs="宋体"/>
          <w:color w:val="333333"/>
          <w:kern w:val="0"/>
          <w:sz w:val="32"/>
          <w:szCs w:val="32"/>
          <w:bdr w:val="none" w:sz="0" w:space="0" w:color="auto" w:frame="1"/>
        </w:rPr>
        <w:t>1</w:t>
      </w:r>
      <w:r w:rsidRPr="0019750A">
        <w:rPr>
          <w:rFonts w:ascii="仿宋_GB2312" w:eastAsia="仿宋_GB2312" w:hAnsi="微软雅黑" w:cs="宋体" w:hint="eastAsia"/>
          <w:color w:val="333333"/>
          <w:kern w:val="0"/>
          <w:sz w:val="32"/>
          <w:szCs w:val="32"/>
          <w:bdr w:val="none" w:sz="0" w:space="0" w:color="auto" w:frame="1"/>
        </w:rPr>
        <w:t>件。</w:t>
      </w:r>
    </w:p>
    <w:p w:rsidR="0019750A" w:rsidRPr="0019750A" w:rsidRDefault="0019750A" w:rsidP="0019750A">
      <w:pPr>
        <w:widowControl/>
        <w:shd w:val="clear" w:color="auto" w:fill="FFFFFF"/>
        <w:spacing w:line="555" w:lineRule="atLeast"/>
        <w:ind w:firstLine="630"/>
        <w:jc w:val="left"/>
        <w:rPr>
          <w:rFonts w:ascii="微软雅黑" w:eastAsia="微软雅黑" w:hAnsi="微软雅黑" w:cs="宋体" w:hint="eastAsia"/>
          <w:color w:val="333333"/>
          <w:kern w:val="0"/>
          <w:szCs w:val="21"/>
        </w:rPr>
      </w:pPr>
      <w:r w:rsidRPr="0019750A">
        <w:rPr>
          <w:rFonts w:ascii="楷体_GB2312" w:eastAsia="楷体_GB2312" w:hAnsi="微软雅黑" w:cs="宋体" w:hint="eastAsia"/>
          <w:b/>
          <w:bCs/>
          <w:color w:val="333333"/>
          <w:kern w:val="0"/>
          <w:sz w:val="32"/>
          <w:szCs w:val="32"/>
          <w:bdr w:val="none" w:sz="0" w:space="0" w:color="auto" w:frame="1"/>
        </w:rPr>
        <w:t>（二）答复情况</w:t>
      </w:r>
    </w:p>
    <w:p w:rsidR="0019750A" w:rsidRPr="0019750A" w:rsidRDefault="0019750A" w:rsidP="0019750A">
      <w:pPr>
        <w:widowControl/>
        <w:shd w:val="clear" w:color="auto" w:fill="FFFFFF"/>
        <w:spacing w:line="555" w:lineRule="atLeast"/>
        <w:ind w:firstLine="63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受理的</w:t>
      </w:r>
      <w:r w:rsidRPr="0019750A">
        <w:rPr>
          <w:rFonts w:ascii="inherit" w:eastAsia="仿宋_GB2312" w:hAnsi="inherit" w:cs="宋体"/>
          <w:color w:val="333333"/>
          <w:kern w:val="0"/>
          <w:sz w:val="32"/>
          <w:szCs w:val="32"/>
          <w:bdr w:val="none" w:sz="0" w:space="0" w:color="auto" w:frame="1"/>
        </w:rPr>
        <w:t>4</w:t>
      </w:r>
      <w:r w:rsidRPr="0019750A">
        <w:rPr>
          <w:rFonts w:ascii="仿宋_GB2312" w:eastAsia="仿宋_GB2312" w:hAnsi="微软雅黑" w:cs="宋体" w:hint="eastAsia"/>
          <w:color w:val="333333"/>
          <w:kern w:val="0"/>
          <w:sz w:val="32"/>
          <w:szCs w:val="32"/>
          <w:bdr w:val="none" w:sz="0" w:space="0" w:color="auto" w:frame="1"/>
        </w:rPr>
        <w:t>件申请已按时答复申请人，对学校已主动公开的信息，为申请人提供具体公开网址。网上受理的依申请公开答复信息，为社会普遍关注信息，已将其“结果反馈”上网发布，供其他申请人查看。</w:t>
      </w:r>
    </w:p>
    <w:p w:rsidR="0019750A" w:rsidRPr="0019750A" w:rsidRDefault="0019750A" w:rsidP="0019750A">
      <w:pPr>
        <w:widowControl/>
        <w:shd w:val="clear" w:color="auto" w:fill="FFFFFF"/>
        <w:spacing w:line="555" w:lineRule="atLeast"/>
        <w:ind w:firstLine="630"/>
        <w:jc w:val="left"/>
        <w:rPr>
          <w:rFonts w:ascii="微软雅黑" w:eastAsia="微软雅黑" w:hAnsi="微软雅黑" w:cs="宋体" w:hint="eastAsia"/>
          <w:color w:val="333333"/>
          <w:kern w:val="0"/>
          <w:szCs w:val="21"/>
        </w:rPr>
      </w:pPr>
      <w:r w:rsidRPr="0019750A">
        <w:rPr>
          <w:rFonts w:ascii="楷体_GB2312" w:eastAsia="楷体_GB2312" w:hAnsi="微软雅黑" w:cs="宋体" w:hint="eastAsia"/>
          <w:b/>
          <w:bCs/>
          <w:color w:val="333333"/>
          <w:kern w:val="0"/>
          <w:sz w:val="32"/>
          <w:szCs w:val="32"/>
          <w:bdr w:val="none" w:sz="0" w:space="0" w:color="auto" w:frame="1"/>
        </w:rPr>
        <w:t>（三）学校信息公开的收费及减免情况</w:t>
      </w:r>
    </w:p>
    <w:p w:rsidR="0019750A" w:rsidRPr="0019750A" w:rsidRDefault="0019750A" w:rsidP="0019750A">
      <w:pPr>
        <w:widowControl/>
        <w:shd w:val="clear" w:color="auto" w:fill="FFFFFF"/>
        <w:spacing w:line="555" w:lineRule="atLeast"/>
        <w:ind w:firstLine="63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一年来没有因依申请公开信息收取或减免费用情况。</w:t>
      </w:r>
    </w:p>
    <w:p w:rsidR="0019750A" w:rsidRPr="0019750A" w:rsidRDefault="0019750A" w:rsidP="0019750A">
      <w:pPr>
        <w:widowControl/>
        <w:shd w:val="clear" w:color="auto" w:fill="FFFFFF"/>
        <w:spacing w:line="555" w:lineRule="atLeast"/>
        <w:ind w:firstLine="630"/>
        <w:jc w:val="left"/>
        <w:rPr>
          <w:rFonts w:ascii="微软雅黑" w:eastAsia="微软雅黑" w:hAnsi="微软雅黑" w:cs="宋体" w:hint="eastAsia"/>
          <w:color w:val="333333"/>
          <w:kern w:val="0"/>
          <w:szCs w:val="21"/>
        </w:rPr>
      </w:pPr>
      <w:r w:rsidRPr="0019750A">
        <w:rPr>
          <w:rFonts w:ascii="黑体" w:eastAsia="黑体" w:hAnsi="黑体" w:cs="宋体" w:hint="eastAsia"/>
          <w:color w:val="333333"/>
          <w:kern w:val="0"/>
          <w:sz w:val="32"/>
          <w:szCs w:val="32"/>
          <w:bdr w:val="none" w:sz="0" w:space="0" w:color="auto" w:frame="1"/>
        </w:rPr>
        <w:t>四、对信息公开的评议情况</w:t>
      </w:r>
    </w:p>
    <w:p w:rsidR="0019750A" w:rsidRPr="0019750A" w:rsidRDefault="0019750A" w:rsidP="0019750A">
      <w:pPr>
        <w:widowControl/>
        <w:shd w:val="clear" w:color="auto" w:fill="FFFFFF"/>
        <w:spacing w:line="555" w:lineRule="atLeast"/>
        <w:ind w:firstLine="63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一年来没有收到本校师生员工反映的信息公开问题。</w:t>
      </w:r>
    </w:p>
    <w:p w:rsidR="0019750A" w:rsidRPr="0019750A" w:rsidRDefault="0019750A" w:rsidP="0019750A">
      <w:pPr>
        <w:widowControl/>
        <w:shd w:val="clear" w:color="auto" w:fill="FFFFFF"/>
        <w:spacing w:line="555" w:lineRule="atLeast"/>
        <w:ind w:firstLine="630"/>
        <w:jc w:val="left"/>
        <w:rPr>
          <w:rFonts w:ascii="微软雅黑" w:eastAsia="微软雅黑" w:hAnsi="微软雅黑" w:cs="宋体" w:hint="eastAsia"/>
          <w:color w:val="333333"/>
          <w:kern w:val="0"/>
          <w:szCs w:val="21"/>
        </w:rPr>
      </w:pPr>
      <w:r w:rsidRPr="0019750A">
        <w:rPr>
          <w:rFonts w:ascii="黑体" w:eastAsia="黑体" w:hAnsi="黑体" w:cs="宋体" w:hint="eastAsia"/>
          <w:color w:val="333333"/>
          <w:kern w:val="0"/>
          <w:sz w:val="32"/>
          <w:szCs w:val="32"/>
          <w:bdr w:val="none" w:sz="0" w:space="0" w:color="auto" w:frame="1"/>
        </w:rPr>
        <w:t>五、因学校信息公开工作受到举报复议诉讼的情况</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一年来学校信息公开工作没有受到举报，没有因学校信息公开申请行政复议和提起行政诉讼的情况。</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黑体" w:eastAsia="黑体" w:hAnsi="黑体" w:cs="宋体" w:hint="eastAsia"/>
          <w:color w:val="333333"/>
          <w:kern w:val="0"/>
          <w:sz w:val="32"/>
          <w:szCs w:val="32"/>
          <w:bdr w:val="none" w:sz="0" w:space="0" w:color="auto" w:frame="1"/>
        </w:rPr>
        <w:t>六、信息公开工作的主要经验、问题及改进措施</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2016－</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年度，东南大学在落实《高等学校信息公开事项清单》，健全信息公开制度，加强信息公开宣教培训，</w:t>
      </w:r>
      <w:r w:rsidRPr="0019750A">
        <w:rPr>
          <w:rFonts w:ascii="仿宋_GB2312" w:eastAsia="仿宋_GB2312" w:hAnsi="微软雅黑" w:cs="宋体" w:hint="eastAsia"/>
          <w:color w:val="333333"/>
          <w:kern w:val="0"/>
          <w:sz w:val="32"/>
          <w:szCs w:val="32"/>
          <w:bdr w:val="none" w:sz="0" w:space="0" w:color="auto" w:frame="1"/>
        </w:rPr>
        <w:lastRenderedPageBreak/>
        <w:t>完善重点领域公开，拓展信息公开发布渠道，发挥信息服务作用等信息公开工作方面开展了扎实有效的工作，取得了新的进步。尤其是有效利用“互联网</w:t>
      </w:r>
      <w:r w:rsidRPr="0019750A">
        <w:rPr>
          <w:rFonts w:ascii="inherit" w:eastAsia="仿宋_GB2312" w:hAnsi="inherit" w:cs="宋体"/>
          <w:color w:val="333333"/>
          <w:kern w:val="0"/>
          <w:sz w:val="32"/>
          <w:szCs w:val="32"/>
          <w:bdr w:val="none" w:sz="0" w:space="0" w:color="auto" w:frame="1"/>
        </w:rPr>
        <w:t>+</w:t>
      </w:r>
      <w:r w:rsidRPr="0019750A">
        <w:rPr>
          <w:rFonts w:ascii="仿宋_GB2312" w:eastAsia="仿宋_GB2312" w:hAnsi="微软雅黑" w:cs="宋体" w:hint="eastAsia"/>
          <w:color w:val="333333"/>
          <w:kern w:val="0"/>
          <w:sz w:val="32"/>
          <w:szCs w:val="32"/>
          <w:bdr w:val="none" w:sz="0" w:space="0" w:color="auto" w:frame="1"/>
        </w:rPr>
        <w:t>”、“</w:t>
      </w:r>
      <w:r w:rsidRPr="0019750A">
        <w:rPr>
          <w:rFonts w:ascii="inherit" w:eastAsia="仿宋_GB2312" w:hAnsi="inherit" w:cs="宋体"/>
          <w:color w:val="333333"/>
          <w:kern w:val="0"/>
          <w:sz w:val="32"/>
          <w:szCs w:val="32"/>
          <w:bdr w:val="none" w:sz="0" w:space="0" w:color="auto" w:frame="1"/>
        </w:rPr>
        <w:t>+</w:t>
      </w:r>
      <w:r w:rsidRPr="0019750A">
        <w:rPr>
          <w:rFonts w:ascii="仿宋_GB2312" w:eastAsia="仿宋_GB2312" w:hAnsi="微软雅黑" w:cs="宋体" w:hint="eastAsia"/>
          <w:color w:val="333333"/>
          <w:kern w:val="0"/>
          <w:sz w:val="32"/>
          <w:szCs w:val="32"/>
          <w:bdr w:val="none" w:sz="0" w:space="0" w:color="auto" w:frame="1"/>
        </w:rPr>
        <w:t>互联网”技术，创新“互联网</w:t>
      </w:r>
      <w:r w:rsidRPr="0019750A">
        <w:rPr>
          <w:rFonts w:ascii="inherit" w:eastAsia="仿宋_GB2312" w:hAnsi="inherit" w:cs="宋体"/>
          <w:color w:val="333333"/>
          <w:kern w:val="0"/>
          <w:sz w:val="32"/>
          <w:szCs w:val="32"/>
          <w:bdr w:val="none" w:sz="0" w:space="0" w:color="auto" w:frame="1"/>
        </w:rPr>
        <w:t>+</w:t>
      </w:r>
      <w:r w:rsidRPr="0019750A">
        <w:rPr>
          <w:rFonts w:ascii="仿宋_GB2312" w:eastAsia="仿宋_GB2312" w:hAnsi="微软雅黑" w:cs="宋体" w:hint="eastAsia"/>
          <w:color w:val="333333"/>
          <w:kern w:val="0"/>
          <w:sz w:val="32"/>
          <w:szCs w:val="32"/>
          <w:bdr w:val="none" w:sz="0" w:space="0" w:color="auto" w:frame="1"/>
        </w:rPr>
        <w:t>”、“</w:t>
      </w:r>
      <w:r w:rsidRPr="0019750A">
        <w:rPr>
          <w:rFonts w:ascii="inherit" w:eastAsia="仿宋_GB2312" w:hAnsi="inherit" w:cs="宋体"/>
          <w:color w:val="333333"/>
          <w:kern w:val="0"/>
          <w:sz w:val="32"/>
          <w:szCs w:val="32"/>
          <w:bdr w:val="none" w:sz="0" w:space="0" w:color="auto" w:frame="1"/>
        </w:rPr>
        <w:t>+</w:t>
      </w:r>
      <w:r w:rsidRPr="0019750A">
        <w:rPr>
          <w:rFonts w:ascii="仿宋_GB2312" w:eastAsia="仿宋_GB2312" w:hAnsi="微软雅黑" w:cs="宋体" w:hint="eastAsia"/>
          <w:color w:val="333333"/>
          <w:kern w:val="0"/>
          <w:sz w:val="32"/>
          <w:szCs w:val="32"/>
          <w:bdr w:val="none" w:sz="0" w:space="0" w:color="auto" w:frame="1"/>
        </w:rPr>
        <w:t>互联网”背景下的信息公开平台建设，让高效、有序、规范的信息公开、信息服务成为常态。</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一是加强基于网站群的信息公开专网建设。</w:t>
      </w:r>
      <w:r w:rsidRPr="0019750A">
        <w:rPr>
          <w:rFonts w:ascii="仿宋_GB2312" w:eastAsia="仿宋_GB2312" w:hAnsi="微软雅黑" w:cs="宋体" w:hint="eastAsia"/>
          <w:color w:val="333333"/>
          <w:kern w:val="0"/>
          <w:sz w:val="32"/>
          <w:szCs w:val="32"/>
          <w:bdr w:val="none" w:sz="0" w:space="0" w:color="auto" w:frame="1"/>
        </w:rPr>
        <w:t>围绕师生关切的信息，开展公开信息资源的梳理和分类服务工作，引导各部门单位在自己的网站上主动设立专栏公开信息资源。信息公开专网利用学校各部门单位网站群的集群效应，即时充分转载各部门单位网站的重要信息，进一步加强了学校各网站之间的协同联动。在信息公开专网上设立各部门单位信息公开情况动态排行榜，促进各部门单位网站及时更新，同时也建立了有效的量化评估机制。</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二是推出基于移动终端的信息快线服务。</w:t>
      </w:r>
      <w:r w:rsidRPr="0019750A">
        <w:rPr>
          <w:rFonts w:ascii="仿宋_GB2312" w:eastAsia="仿宋_GB2312" w:hAnsi="微软雅黑" w:cs="宋体" w:hint="eastAsia"/>
          <w:color w:val="333333"/>
          <w:kern w:val="0"/>
          <w:sz w:val="32"/>
          <w:szCs w:val="32"/>
          <w:bdr w:val="none" w:sz="0" w:space="0" w:color="auto" w:frame="1"/>
        </w:rPr>
        <w:t>根据《国务院关于加快推进“互联网</w:t>
      </w:r>
      <w:r w:rsidRPr="0019750A">
        <w:rPr>
          <w:rFonts w:ascii="inherit" w:eastAsia="仿宋_GB2312" w:hAnsi="inherit" w:cs="宋体"/>
          <w:color w:val="333333"/>
          <w:kern w:val="0"/>
          <w:sz w:val="32"/>
          <w:szCs w:val="32"/>
          <w:bdr w:val="none" w:sz="0" w:space="0" w:color="auto" w:frame="1"/>
        </w:rPr>
        <w:t>+</w:t>
      </w:r>
      <w:r w:rsidRPr="0019750A">
        <w:rPr>
          <w:rFonts w:ascii="仿宋_GB2312" w:eastAsia="仿宋_GB2312" w:hAnsi="微软雅黑" w:cs="宋体" w:hint="eastAsia"/>
          <w:color w:val="333333"/>
          <w:kern w:val="0"/>
          <w:sz w:val="32"/>
          <w:szCs w:val="32"/>
          <w:bdr w:val="none" w:sz="0" w:space="0" w:color="auto" w:frame="1"/>
        </w:rPr>
        <w:t>政务服务”工作的指导意见》中全面公开服务信息的要求，加强数据资源的整合与服务工作，引导各部门单位逐步开放数据资源。充分利用新技术、新手段，设计开发手机</w:t>
      </w:r>
      <w:r w:rsidRPr="0019750A">
        <w:rPr>
          <w:rFonts w:ascii="inherit" w:eastAsia="仿宋_GB2312" w:hAnsi="inherit" w:cs="宋体"/>
          <w:color w:val="333333"/>
          <w:kern w:val="0"/>
          <w:sz w:val="32"/>
          <w:szCs w:val="32"/>
          <w:bdr w:val="none" w:sz="0" w:space="0" w:color="auto" w:frame="1"/>
        </w:rPr>
        <w:t>APP</w:t>
      </w:r>
      <w:r w:rsidRPr="0019750A">
        <w:rPr>
          <w:rFonts w:ascii="仿宋_GB2312" w:eastAsia="仿宋_GB2312" w:hAnsi="微软雅黑" w:cs="宋体" w:hint="eastAsia"/>
          <w:color w:val="333333"/>
          <w:kern w:val="0"/>
          <w:sz w:val="32"/>
          <w:szCs w:val="32"/>
          <w:bdr w:val="none" w:sz="0" w:space="0" w:color="auto" w:frame="1"/>
        </w:rPr>
        <w:t>，加强移动终端的信息推送服务，提高信息服务质量，满足广大师生员工了解监督所关心的切身问题与学校的重要决策，增强信息公开的实效。围绕师生关切的信息，主动向学生推送</w:t>
      </w:r>
      <w:r w:rsidRPr="0019750A">
        <w:rPr>
          <w:rFonts w:ascii="inherit" w:eastAsia="仿宋_GB2312" w:hAnsi="inherit" w:cs="宋体"/>
          <w:color w:val="333333"/>
          <w:kern w:val="0"/>
          <w:sz w:val="32"/>
          <w:szCs w:val="32"/>
          <w:bdr w:val="none" w:sz="0" w:space="0" w:color="auto" w:frame="1"/>
        </w:rPr>
        <w:t>9</w:t>
      </w:r>
      <w:r w:rsidRPr="0019750A">
        <w:rPr>
          <w:rFonts w:ascii="仿宋_GB2312" w:eastAsia="仿宋_GB2312" w:hAnsi="微软雅黑" w:cs="宋体" w:hint="eastAsia"/>
          <w:color w:val="333333"/>
          <w:kern w:val="0"/>
          <w:sz w:val="32"/>
          <w:szCs w:val="32"/>
          <w:bdr w:val="none" w:sz="0" w:space="0" w:color="auto" w:frame="1"/>
        </w:rPr>
        <w:t>类</w:t>
      </w:r>
      <w:r w:rsidRPr="0019750A">
        <w:rPr>
          <w:rFonts w:ascii="inherit" w:eastAsia="仿宋_GB2312" w:hAnsi="inherit" w:cs="宋体"/>
          <w:color w:val="333333"/>
          <w:kern w:val="0"/>
          <w:sz w:val="32"/>
          <w:szCs w:val="32"/>
          <w:bdr w:val="none" w:sz="0" w:space="0" w:color="auto" w:frame="1"/>
        </w:rPr>
        <w:t>70</w:t>
      </w:r>
      <w:r w:rsidRPr="0019750A">
        <w:rPr>
          <w:rFonts w:ascii="仿宋_GB2312" w:eastAsia="仿宋_GB2312" w:hAnsi="微软雅黑" w:cs="宋体" w:hint="eastAsia"/>
          <w:color w:val="333333"/>
          <w:kern w:val="0"/>
          <w:sz w:val="32"/>
          <w:szCs w:val="32"/>
          <w:bdr w:val="none" w:sz="0" w:space="0" w:color="auto" w:frame="1"/>
        </w:rPr>
        <w:t>余项服务信息；主动向教师推送</w:t>
      </w:r>
      <w:r w:rsidRPr="0019750A">
        <w:rPr>
          <w:rFonts w:ascii="inherit" w:eastAsia="仿宋_GB2312" w:hAnsi="inherit" w:cs="宋体"/>
          <w:color w:val="333333"/>
          <w:kern w:val="0"/>
          <w:sz w:val="32"/>
          <w:szCs w:val="32"/>
          <w:bdr w:val="none" w:sz="0" w:space="0" w:color="auto" w:frame="1"/>
        </w:rPr>
        <w:t>5</w:t>
      </w:r>
      <w:r w:rsidRPr="0019750A">
        <w:rPr>
          <w:rFonts w:ascii="仿宋_GB2312" w:eastAsia="仿宋_GB2312" w:hAnsi="微软雅黑" w:cs="宋体" w:hint="eastAsia"/>
          <w:color w:val="333333"/>
          <w:kern w:val="0"/>
          <w:sz w:val="32"/>
          <w:szCs w:val="32"/>
          <w:bdr w:val="none" w:sz="0" w:space="0" w:color="auto" w:frame="1"/>
        </w:rPr>
        <w:t>大类</w:t>
      </w:r>
      <w:r w:rsidRPr="0019750A">
        <w:rPr>
          <w:rFonts w:ascii="inherit" w:eastAsia="仿宋_GB2312" w:hAnsi="inherit" w:cs="宋体"/>
          <w:color w:val="333333"/>
          <w:kern w:val="0"/>
          <w:sz w:val="32"/>
          <w:szCs w:val="32"/>
          <w:bdr w:val="none" w:sz="0" w:space="0" w:color="auto" w:frame="1"/>
        </w:rPr>
        <w:t>50</w:t>
      </w:r>
      <w:r w:rsidRPr="0019750A">
        <w:rPr>
          <w:rFonts w:ascii="仿宋_GB2312" w:eastAsia="仿宋_GB2312" w:hAnsi="微软雅黑" w:cs="宋体" w:hint="eastAsia"/>
          <w:color w:val="333333"/>
          <w:kern w:val="0"/>
          <w:sz w:val="32"/>
          <w:szCs w:val="32"/>
          <w:bdr w:val="none" w:sz="0" w:space="0" w:color="auto" w:frame="1"/>
        </w:rPr>
        <w:t>余项服务信息，以服务促公开，以方便</w:t>
      </w:r>
      <w:r w:rsidRPr="0019750A">
        <w:rPr>
          <w:rFonts w:ascii="仿宋_GB2312" w:eastAsia="仿宋_GB2312" w:hAnsi="微软雅黑" w:cs="宋体" w:hint="eastAsia"/>
          <w:color w:val="333333"/>
          <w:kern w:val="0"/>
          <w:sz w:val="32"/>
          <w:szCs w:val="32"/>
          <w:bdr w:val="none" w:sz="0" w:space="0" w:color="auto" w:frame="1"/>
        </w:rPr>
        <w:lastRenderedPageBreak/>
        <w:t>师生为宗旨，进一步提升主动公开意识，更加全面推进学校信息公开工作。</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三是构建基于数据中心的跨部门互通共享机制。</w:t>
      </w:r>
      <w:r w:rsidRPr="0019750A">
        <w:rPr>
          <w:rFonts w:ascii="仿宋_GB2312" w:eastAsia="仿宋_GB2312" w:hAnsi="微软雅黑" w:cs="宋体" w:hint="eastAsia"/>
          <w:color w:val="333333"/>
          <w:kern w:val="0"/>
          <w:sz w:val="32"/>
          <w:szCs w:val="32"/>
          <w:bdr w:val="none" w:sz="0" w:space="0" w:color="auto" w:frame="1"/>
        </w:rPr>
        <w:t>随着“互联网</w:t>
      </w:r>
      <w:r w:rsidRPr="0019750A">
        <w:rPr>
          <w:rFonts w:ascii="inherit" w:eastAsia="仿宋_GB2312" w:hAnsi="inherit" w:cs="宋体"/>
          <w:color w:val="333333"/>
          <w:kern w:val="0"/>
          <w:sz w:val="32"/>
          <w:szCs w:val="32"/>
          <w:bdr w:val="none" w:sz="0" w:space="0" w:color="auto" w:frame="1"/>
        </w:rPr>
        <w:t>+</w:t>
      </w:r>
      <w:r w:rsidRPr="0019750A">
        <w:rPr>
          <w:rFonts w:ascii="仿宋_GB2312" w:eastAsia="仿宋_GB2312" w:hAnsi="微软雅黑" w:cs="宋体" w:hint="eastAsia"/>
          <w:color w:val="333333"/>
          <w:kern w:val="0"/>
          <w:sz w:val="32"/>
          <w:szCs w:val="32"/>
          <w:bdr w:val="none" w:sz="0" w:space="0" w:color="auto" w:frame="1"/>
        </w:rPr>
        <w:t>”的快速推进，促进部门间信息公开、共享，是深化“放管服”改革的重要内容。今年，东南大学信息公开办公室要求各部门单位全面梳理并完成本部门本系统主动公开目录的编制工作，规范公开要求，统一公开标准，强化适时更新，有效发挥信息公开、共享支撑多部门协同服务的作用，打破信息孤岛，变“师生跑腿”为“信息跑路”，变“师生来回跑”为“部门协同办”，最大程度方便师生。</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虽然学校的信息公开工作取得了一定的成绩，但仍然存在一些问题。信息公开制度还需要进一步细化、完善，公开平台渠道有待进一步开发，平台互动性还需加强。</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2017年，东南大学将继续坚持“以公开为常态、以不公开为例外”原则，认真落实《高等学校信息公开办法》《高等学校信息公开事项清单》《关于全面推进政务公开工作的意见》等文件精神和要求，做好信息公开工作。</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一是继续加强业务培训，完善制度规范。</w:t>
      </w:r>
      <w:r w:rsidRPr="0019750A">
        <w:rPr>
          <w:rFonts w:ascii="仿宋_GB2312" w:eastAsia="仿宋_GB2312" w:hAnsi="微软雅黑" w:cs="宋体" w:hint="eastAsia"/>
          <w:color w:val="333333"/>
          <w:kern w:val="0"/>
          <w:sz w:val="32"/>
          <w:szCs w:val="32"/>
          <w:bdr w:val="none" w:sz="0" w:space="0" w:color="auto" w:frame="1"/>
        </w:rPr>
        <w:t>加强对各部门单位信息公开工作人员的深入培训，加强对各二级网站的规范管理，解决更新不及时、检索功能不强的问题。不断完善《东南大学信息公开指南》《东南大学信息公开实施细则》等制度。</w:t>
      </w:r>
    </w:p>
    <w:p w:rsidR="0019750A" w:rsidRPr="0019750A" w:rsidRDefault="0019750A" w:rsidP="0019750A">
      <w:pPr>
        <w:widowControl/>
        <w:shd w:val="clear" w:color="auto" w:fill="FFFFFF"/>
        <w:spacing w:line="555" w:lineRule="atLeast"/>
        <w:ind w:firstLine="63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lastRenderedPageBreak/>
        <w:t>二是继续加强信息发布、解读和回应。</w:t>
      </w:r>
      <w:r w:rsidRPr="0019750A">
        <w:rPr>
          <w:rFonts w:ascii="仿宋_GB2312" w:eastAsia="仿宋_GB2312" w:hAnsi="微软雅黑" w:cs="宋体" w:hint="eastAsia"/>
          <w:color w:val="333333"/>
          <w:kern w:val="0"/>
          <w:sz w:val="32"/>
          <w:szCs w:val="32"/>
          <w:bdr w:val="none" w:sz="0" w:space="0" w:color="auto" w:frame="1"/>
        </w:rPr>
        <w:t>加强回应师生关切，在重点决策出台前征求意见、出台后加大解读力度，进一步完善舆情收集、</w:t>
      </w:r>
      <w:proofErr w:type="gramStart"/>
      <w:r w:rsidRPr="0019750A">
        <w:rPr>
          <w:rFonts w:ascii="仿宋_GB2312" w:eastAsia="仿宋_GB2312" w:hAnsi="微软雅黑" w:cs="宋体" w:hint="eastAsia"/>
          <w:color w:val="333333"/>
          <w:kern w:val="0"/>
          <w:sz w:val="32"/>
          <w:szCs w:val="32"/>
          <w:bdr w:val="none" w:sz="0" w:space="0" w:color="auto" w:frame="1"/>
        </w:rPr>
        <w:t>研</w:t>
      </w:r>
      <w:proofErr w:type="gramEnd"/>
      <w:r w:rsidRPr="0019750A">
        <w:rPr>
          <w:rFonts w:ascii="仿宋_GB2312" w:eastAsia="仿宋_GB2312" w:hAnsi="微软雅黑" w:cs="宋体" w:hint="eastAsia"/>
          <w:color w:val="333333"/>
          <w:kern w:val="0"/>
          <w:sz w:val="32"/>
          <w:szCs w:val="32"/>
          <w:bdr w:val="none" w:sz="0" w:space="0" w:color="auto" w:frame="1"/>
        </w:rPr>
        <w:t>判和回应机制。在推进重点工作中，进一步</w:t>
      </w:r>
      <w:proofErr w:type="gramStart"/>
      <w:r w:rsidRPr="0019750A">
        <w:rPr>
          <w:rFonts w:ascii="仿宋_GB2312" w:eastAsia="仿宋_GB2312" w:hAnsi="微软雅黑" w:cs="宋体" w:hint="eastAsia"/>
          <w:color w:val="333333"/>
          <w:kern w:val="0"/>
          <w:sz w:val="32"/>
          <w:szCs w:val="32"/>
          <w:bdr w:val="none" w:sz="0" w:space="0" w:color="auto" w:frame="1"/>
        </w:rPr>
        <w:t>完善执行</w:t>
      </w:r>
      <w:proofErr w:type="gramEnd"/>
      <w:r w:rsidRPr="0019750A">
        <w:rPr>
          <w:rFonts w:ascii="仿宋_GB2312" w:eastAsia="仿宋_GB2312" w:hAnsi="微软雅黑" w:cs="宋体" w:hint="eastAsia"/>
          <w:color w:val="333333"/>
          <w:kern w:val="0"/>
          <w:sz w:val="32"/>
          <w:szCs w:val="32"/>
          <w:bdr w:val="none" w:sz="0" w:space="0" w:color="auto" w:frame="1"/>
        </w:rPr>
        <w:t>情况和执行结果公开机制。</w:t>
      </w:r>
    </w:p>
    <w:p w:rsidR="0019750A" w:rsidRPr="0019750A" w:rsidRDefault="0019750A" w:rsidP="0019750A">
      <w:pPr>
        <w:widowControl/>
        <w:shd w:val="clear" w:color="auto" w:fill="FFFFFF"/>
        <w:spacing w:line="555" w:lineRule="atLeast"/>
        <w:ind w:firstLine="63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三是大力推进重点领域信息公开。</w:t>
      </w:r>
      <w:r w:rsidRPr="0019750A">
        <w:rPr>
          <w:rFonts w:ascii="仿宋_GB2312" w:eastAsia="仿宋_GB2312" w:hAnsi="微软雅黑" w:cs="宋体" w:hint="eastAsia"/>
          <w:color w:val="333333"/>
          <w:kern w:val="0"/>
          <w:sz w:val="32"/>
          <w:szCs w:val="32"/>
          <w:bdr w:val="none" w:sz="0" w:space="0" w:color="auto" w:frame="1"/>
        </w:rPr>
        <w:t>结合新形势新要求，适时修订东南大学信息公开清单。对重点领域信息公开工作进一步梳理、分类与监督，对招生、财务、人事、教学、科研等涉及师生利益和义务的规范性文件和重要事项都要依法、及时、全面、准确地主动公开。</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b/>
          <w:bCs/>
          <w:color w:val="333333"/>
          <w:kern w:val="0"/>
          <w:sz w:val="32"/>
          <w:szCs w:val="32"/>
          <w:bdr w:val="none" w:sz="0" w:space="0" w:color="auto" w:frame="1"/>
        </w:rPr>
        <w:t>四是进一步创新服务理念，优化公开渠道平台。</w:t>
      </w:r>
      <w:r w:rsidRPr="0019750A">
        <w:rPr>
          <w:rFonts w:ascii="仿宋_GB2312" w:eastAsia="仿宋_GB2312" w:hAnsi="微软雅黑" w:cs="宋体" w:hint="eastAsia"/>
          <w:color w:val="333333"/>
          <w:kern w:val="0"/>
          <w:sz w:val="32"/>
          <w:szCs w:val="32"/>
          <w:bdr w:val="none" w:sz="0" w:space="0" w:color="auto" w:frame="1"/>
        </w:rPr>
        <w:t>坚持服务师生为第一宗旨，进一步整合优化信息公开栏目，推进各部门单位的信息公开专栏建设；进一步完善协同信息服务平台，拓展部门单位的信息发布渠道，加强与师生的互动交流，努力实现与网上办事大厅的互联共建。</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黑体" w:eastAsia="黑体" w:hAnsi="黑体" w:cs="宋体" w:hint="eastAsia"/>
          <w:color w:val="333333"/>
          <w:kern w:val="0"/>
          <w:sz w:val="32"/>
          <w:szCs w:val="32"/>
          <w:bdr w:val="none" w:sz="0" w:space="0" w:color="auto" w:frame="1"/>
        </w:rPr>
        <w:t>七、其他需要报告的事项</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以上已汇总我校</w:t>
      </w:r>
      <w:r w:rsidRPr="0019750A">
        <w:rPr>
          <w:rFonts w:ascii="inherit" w:eastAsia="仿宋_GB2312" w:hAnsi="inherit" w:cs="宋体"/>
          <w:color w:val="333333"/>
          <w:kern w:val="0"/>
          <w:sz w:val="32"/>
          <w:szCs w:val="32"/>
          <w:bdr w:val="none" w:sz="0" w:space="0" w:color="auto" w:frame="1"/>
        </w:rPr>
        <w:t>2016</w:t>
      </w:r>
      <w:r w:rsidRPr="0019750A">
        <w:rPr>
          <w:rFonts w:ascii="仿宋_GB2312" w:eastAsia="仿宋_GB2312" w:hAnsi="微软雅黑" w:cs="宋体" w:hint="eastAsia"/>
          <w:color w:val="333333"/>
          <w:kern w:val="0"/>
          <w:sz w:val="32"/>
          <w:szCs w:val="32"/>
          <w:bdr w:val="none" w:sz="0" w:space="0" w:color="auto" w:frame="1"/>
        </w:rPr>
        <w:t>－</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年度以来信息公开工作的基本情况，无其他需要报告的事项。</w:t>
      </w:r>
    </w:p>
    <w:p w:rsidR="0019750A" w:rsidRPr="0019750A" w:rsidRDefault="0019750A" w:rsidP="0019750A">
      <w:pPr>
        <w:widowControl/>
        <w:shd w:val="clear" w:color="auto" w:fill="FFFFFF"/>
        <w:spacing w:line="555" w:lineRule="atLeast"/>
        <w:ind w:firstLine="720"/>
        <w:jc w:val="left"/>
        <w:rPr>
          <w:rFonts w:ascii="微软雅黑" w:eastAsia="微软雅黑" w:hAnsi="微软雅黑" w:cs="宋体" w:hint="eastAsia"/>
          <w:color w:val="333333"/>
          <w:kern w:val="0"/>
          <w:szCs w:val="21"/>
        </w:rPr>
      </w:pPr>
      <w:r w:rsidRPr="0019750A">
        <w:rPr>
          <w:rFonts w:ascii="黑体" w:eastAsia="黑体" w:hAnsi="黑体" w:cs="宋体" w:hint="eastAsia"/>
          <w:color w:val="333333"/>
          <w:kern w:val="0"/>
          <w:sz w:val="32"/>
          <w:szCs w:val="32"/>
          <w:bdr w:val="none" w:sz="0" w:space="0" w:color="auto" w:frame="1"/>
        </w:rPr>
        <w:t>八、清单事项公开情况表</w:t>
      </w:r>
    </w:p>
    <w:p w:rsidR="0019750A" w:rsidRPr="0019750A" w:rsidRDefault="0019750A" w:rsidP="0019750A">
      <w:pPr>
        <w:widowControl/>
        <w:shd w:val="clear" w:color="auto" w:fill="FFFFFF"/>
        <w:spacing w:line="555" w:lineRule="atLeast"/>
        <w:ind w:firstLine="645"/>
        <w:jc w:val="left"/>
        <w:rPr>
          <w:rFonts w:ascii="微软雅黑" w:eastAsia="微软雅黑" w:hAnsi="微软雅黑" w:cs="宋体" w:hint="eastAsia"/>
          <w:color w:val="333333"/>
          <w:kern w:val="0"/>
          <w:szCs w:val="21"/>
        </w:rPr>
      </w:pPr>
      <w:r w:rsidRPr="0019750A">
        <w:rPr>
          <w:rFonts w:ascii="仿宋_GB2312" w:eastAsia="仿宋_GB2312" w:hAnsi="微软雅黑" w:cs="宋体" w:hint="eastAsia"/>
          <w:color w:val="333333"/>
          <w:kern w:val="0"/>
          <w:sz w:val="32"/>
          <w:szCs w:val="32"/>
          <w:bdr w:val="none" w:sz="0" w:space="0" w:color="auto" w:frame="1"/>
        </w:rPr>
        <w:t>见附件：东南大学信息公开事项清单及链接（</w:t>
      </w:r>
      <w:r w:rsidRPr="0019750A">
        <w:rPr>
          <w:rFonts w:ascii="inherit" w:eastAsia="仿宋_GB2312" w:hAnsi="inherit" w:cs="宋体"/>
          <w:color w:val="333333"/>
          <w:kern w:val="0"/>
          <w:sz w:val="32"/>
          <w:szCs w:val="32"/>
          <w:bdr w:val="none" w:sz="0" w:space="0" w:color="auto" w:frame="1"/>
        </w:rPr>
        <w:t>2017</w:t>
      </w:r>
      <w:r w:rsidRPr="0019750A">
        <w:rPr>
          <w:rFonts w:ascii="仿宋_GB2312" w:eastAsia="仿宋_GB2312" w:hAnsi="微软雅黑" w:cs="宋体" w:hint="eastAsia"/>
          <w:color w:val="333333"/>
          <w:kern w:val="0"/>
          <w:sz w:val="32"/>
          <w:szCs w:val="32"/>
          <w:bdr w:val="none" w:sz="0" w:space="0" w:color="auto" w:frame="1"/>
        </w:rPr>
        <w:t>版）</w:t>
      </w:r>
    </w:p>
    <w:p w:rsidR="0020645D" w:rsidRPr="0019750A" w:rsidRDefault="0020645D"/>
    <w:sectPr w:rsidR="0020645D" w:rsidRPr="001975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7BD" w:rsidRDefault="003F37BD" w:rsidP="0019750A">
      <w:r>
        <w:separator/>
      </w:r>
    </w:p>
  </w:endnote>
  <w:endnote w:type="continuationSeparator" w:id="0">
    <w:p w:rsidR="003F37BD" w:rsidRDefault="003F37BD" w:rsidP="0019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小标宋简体">
    <w:panose1 w:val="02010601030101010101"/>
    <w:charset w:val="86"/>
    <w:family w:val="auto"/>
    <w:pitch w:val="variable"/>
    <w:sig w:usb0="00000001" w:usb1="080E0000" w:usb2="00000010" w:usb3="00000000" w:csb0="00040000" w:csb1="00000000"/>
  </w:font>
  <w:font w:name="inherit">
    <w:altName w:val="Times New Roman"/>
    <w:panose1 w:val="00000000000000000000"/>
    <w:charset w:val="00"/>
    <w:family w:val="roman"/>
    <w:notTrueType/>
    <w:pitch w:val="default"/>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7BD" w:rsidRDefault="003F37BD" w:rsidP="0019750A">
      <w:r>
        <w:separator/>
      </w:r>
    </w:p>
  </w:footnote>
  <w:footnote w:type="continuationSeparator" w:id="0">
    <w:p w:rsidR="003F37BD" w:rsidRDefault="003F37BD" w:rsidP="001975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346"/>
    <w:rsid w:val="0019750A"/>
    <w:rsid w:val="0020645D"/>
    <w:rsid w:val="003F37BD"/>
    <w:rsid w:val="00BA6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75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750A"/>
    <w:rPr>
      <w:sz w:val="18"/>
      <w:szCs w:val="18"/>
    </w:rPr>
  </w:style>
  <w:style w:type="paragraph" w:styleId="a4">
    <w:name w:val="footer"/>
    <w:basedOn w:val="a"/>
    <w:link w:val="Char0"/>
    <w:uiPriority w:val="99"/>
    <w:unhideWhenUsed/>
    <w:rsid w:val="0019750A"/>
    <w:pPr>
      <w:tabs>
        <w:tab w:val="center" w:pos="4153"/>
        <w:tab w:val="right" w:pos="8306"/>
      </w:tabs>
      <w:snapToGrid w:val="0"/>
      <w:jc w:val="left"/>
    </w:pPr>
    <w:rPr>
      <w:sz w:val="18"/>
      <w:szCs w:val="18"/>
    </w:rPr>
  </w:style>
  <w:style w:type="character" w:customStyle="1" w:styleId="Char0">
    <w:name w:val="页脚 Char"/>
    <w:basedOn w:val="a0"/>
    <w:link w:val="a4"/>
    <w:uiPriority w:val="99"/>
    <w:rsid w:val="0019750A"/>
    <w:rPr>
      <w:sz w:val="18"/>
      <w:szCs w:val="18"/>
    </w:rPr>
  </w:style>
  <w:style w:type="paragraph" w:styleId="a5">
    <w:name w:val="Normal (Web)"/>
    <w:basedOn w:val="a"/>
    <w:uiPriority w:val="99"/>
    <w:semiHidden/>
    <w:unhideWhenUsed/>
    <w:rsid w:val="0019750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19750A"/>
    <w:rPr>
      <w:b/>
      <w:bCs/>
    </w:rPr>
  </w:style>
  <w:style w:type="character" w:customStyle="1" w:styleId="apple-converted-space">
    <w:name w:val="apple-converted-space"/>
    <w:basedOn w:val="a0"/>
    <w:rsid w:val="001975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75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750A"/>
    <w:rPr>
      <w:sz w:val="18"/>
      <w:szCs w:val="18"/>
    </w:rPr>
  </w:style>
  <w:style w:type="paragraph" w:styleId="a4">
    <w:name w:val="footer"/>
    <w:basedOn w:val="a"/>
    <w:link w:val="Char0"/>
    <w:uiPriority w:val="99"/>
    <w:unhideWhenUsed/>
    <w:rsid w:val="0019750A"/>
    <w:pPr>
      <w:tabs>
        <w:tab w:val="center" w:pos="4153"/>
        <w:tab w:val="right" w:pos="8306"/>
      </w:tabs>
      <w:snapToGrid w:val="0"/>
      <w:jc w:val="left"/>
    </w:pPr>
    <w:rPr>
      <w:sz w:val="18"/>
      <w:szCs w:val="18"/>
    </w:rPr>
  </w:style>
  <w:style w:type="character" w:customStyle="1" w:styleId="Char0">
    <w:name w:val="页脚 Char"/>
    <w:basedOn w:val="a0"/>
    <w:link w:val="a4"/>
    <w:uiPriority w:val="99"/>
    <w:rsid w:val="0019750A"/>
    <w:rPr>
      <w:sz w:val="18"/>
      <w:szCs w:val="18"/>
    </w:rPr>
  </w:style>
  <w:style w:type="paragraph" w:styleId="a5">
    <w:name w:val="Normal (Web)"/>
    <w:basedOn w:val="a"/>
    <w:uiPriority w:val="99"/>
    <w:semiHidden/>
    <w:unhideWhenUsed/>
    <w:rsid w:val="0019750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19750A"/>
    <w:rPr>
      <w:b/>
      <w:bCs/>
    </w:rPr>
  </w:style>
  <w:style w:type="character" w:customStyle="1" w:styleId="apple-converted-space">
    <w:name w:val="apple-converted-space"/>
    <w:basedOn w:val="a0"/>
    <w:rsid w:val="00197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0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1257</Words>
  <Characters>7170</Characters>
  <Application>Microsoft Office Word</Application>
  <DocSecurity>0</DocSecurity>
  <Lines>59</Lines>
  <Paragraphs>16</Paragraphs>
  <ScaleCrop>false</ScaleCrop>
  <Company/>
  <LinksUpToDate>false</LinksUpToDate>
  <CharactersWithSpaces>8411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谢沂楠</dc:creator>
  <cp:keywords/>
  <dc:description/>
  <cp:lastModifiedBy>谢沂楠</cp:lastModifiedBy>
  <cp:revision>2</cp:revision>
  <dcterms:created xsi:type="dcterms:W3CDTF">2017-11-06T00:44:00Z</dcterms:created>
  <dcterms:modified xsi:type="dcterms:W3CDTF">2017-11-06T00:44:00Z</dcterms:modified>
</cp:coreProperties>
</file>